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IV.2015.00240 vom 24. Mai 2016</w:t>
      </w:r>
    </w:p>
    <w:p>
      <w:r>
        <w:t>ZH Sozialversicherungsgericht, 2016-05-24, DE</w:t>
      </w:r>
    </w:p>
    <w:p>
      <w:r>
        <w:rPr>
          <w:b/>
        </w:rPr>
        <w:t xml:space="preserve">Quelle: </w:t>
      </w:r>
      <w:r>
        <w:t>https://mcp.opencaselaw.ch/entscheid/zh_sozialversicherungsgericht_IV.2015.00240</w:t>
      </w:r>
    </w:p>
    <w:p>
      <w:r>
        <w:t>FR: ZH_SOZIALVERSICHERUNGSGERICHT IV.2015.00240 du 24 mai 2016</w:t>
      </w:r>
    </w:p>
    <w:p>
      <w:r>
        <w:t>IT: ZH_SOZIALVERSICHERUNGSGERICHT IV.2015.00240 del 24 maggio 2016</w:t>
      </w:r>
    </w:p>
    <w:p>
      <w:pPr>
        <w:pStyle w:val="Heading2"/>
      </w:pPr>
      <w:r>
        <w:t>Erwägungen</w:t>
      </w:r>
    </w:p>
    <w:p>
      <w:r>
        <w:rPr>
          <w:b/>
        </w:rPr>
        <w:t>E. 1</w:t>
      </w:r>
    </w:p>
    <w:p>
      <w:r>
        <w:t>X.___ , geboren 1978, arbeitete</w:t>
      </w:r>
    </w:p>
    <w:p>
      <w:r>
        <w:t>seit dem 1. September 2005 mit einem Pensum von 100 % als Büroangestellte für die</w:t>
      </w:r>
    </w:p>
    <w:p>
      <w:r>
        <w:t>Y.___ ( Urk. 11/2/5 , 11/5 und 11/10 ) , als sie a m 1. Januar 2009 mit dem Personenwagen ihrer Mutter</w:t>
      </w:r>
    </w:p>
    <w:p>
      <w:r>
        <w:t>verunfallte, der darauf in Brand geriet und einen Totalschaden erlitt ( vgl. Urk. 11/7).</w:t>
      </w:r>
    </w:p>
    <w:p>
      <w:r>
        <w:t>Am 5. und am 6. Januar 2009 suchte die Versicherte</w:t>
      </w:r>
    </w:p>
    <w:p>
      <w:r>
        <w:t>Dr. med. Z.___ , Fach a rzt FMH für Innere Medizin, auf. Er stellte Hämatome fest und attestierte der Versicherten zuerst keine ( Urk. 11/8/110) , dann jedoch am 9. Januar 2009 ab dem 6. Januar 2009 eine 80%ige Arbeitsunfähigkei t ( Urk. 11/8/102) . Diese bestätigte er weiter bis Ende Februar 2009 , anschliessend bescheinigte er bis Ende April 2009 eine 50 %ige Arbeitsunfähig keit (vgl. Urk. 11/8/53, 11/8/71, 11/8/100, 11/8/102 , 11/8/110 und 11/9 ).</w:t>
      </w:r>
    </w:p>
    <w:p>
      <w:r>
        <w:t>Die Schweizerische Unfallversiche r ungsanstalt (Suva) als Unfallversicherer richtete der Versicherten Taggelder aus und übernahm Heilbehandlungskosten (vg l. Urk. 11/8). Sie liess am 17. April 2009 ein ambulantes Assessment in der A.___</w:t>
      </w:r>
    </w:p>
    <w:p>
      <w:r>
        <w:t>durchführen, gemäss welchem weitere Abklärungen erforderlich erschienen (vgl. Urk. 11/8/54 ff.). Am 2 4. April 2009 sprach die Arbeitgeberin der Versicherten die Kündigu ng per Ende Juli 2009 aus (Urk. 11/1/2).</w:t>
      </w:r>
    </w:p>
    <w:p>
      <w:r>
        <w:t>Die Versicherte meldete sich im</w:t>
      </w:r>
    </w:p>
    <w:p>
      <w:r>
        <w:t>August 20 09 bei der Sozialversicherungsanstalt des Kantons Zürich, IV-Stelle, zum Leistungsbezug an, da sie beim Auto u nfall ein Schleudertrauma erlitten habe und seither gesundheitlich beeinträchtigt sei (vgl. Urk. 11 /</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Die Beschwerdegegnerin stützte sich zur Begründung ihre r Verfügung vom 20. Januar 2015 auf die Ausführungen der Gutachter des B.___ , insbesondere diejenigen von Dr. med. D.___ , Facharzt FMH für Psychiatrie und Psy cho therapie . Demnach sei der Beschwerdeführerin nach Ablauf der einjährigen Wartezeit ( November 2013) keine Arbeitstätigkeit mehr zumutbar (Urk. 2).</w:t>
      </w:r>
    </w:p>
    <w:p>
      <w:r>
        <w:t>Demgegenüber lässt die Beschwerdeführerin geltend machen, es dürfe nicht voll umfänglich</w:t>
      </w:r>
    </w:p>
    <w:p>
      <w:r>
        <w:t>auf die Beurteilung von Dr. D.___</w:t>
      </w:r>
    </w:p>
    <w:p>
      <w:r>
        <w:t>abgestellt werden. Vielmehr seien für die Zeit von Januar 2009 bis November 2012 die echtzeitlichen und ausführlichen Beurteilungen durch die behandelnden und gutachterlich tätigen Fachärzte massgebend (vgl. Urk. 1 und 18 ). 3 . 3 .1</w:t>
      </w:r>
    </w:p>
    <w:p>
      <w:r>
        <w:t>Die Anmeldung zum Leistungsbezug erfolgte im August 2009 ( vgl. Urk. 11/2 ) . Es steht somit ein Rentenanspruch ab dem 1. Februar 2010 zur Diskussion (Art. 29 Abs. 1 IVG). Dabei ist zum Teil strittig und zu prüfen, wie sich die medizinischen Verhältnisse, namentlich die Arbeits- und Erwerbsfähigkeit, zwischen dem 1. Februar 2009 (vgl. Art. 28 Abs. 1 lit . b IVG) und der ange fochtenen Verfügung vom 2 0. Januar 2015 präsentierten. Diesbezüglich lässt sich den vorinstanzlichen Akten Folgendes entnehmen:</w:t>
      </w:r>
    </w:p>
    <w:p>
      <w:r>
        <w:rPr>
          <w:b/>
        </w:rPr>
        <w:t>E. 2</w:t>
      </w:r>
    </w:p>
    <w:p>
      <w:r>
        <w:t>Gegen die Verfügung vom 20. Januar 2015 liess die Versicherte mit Eingabe vom 19. Februar 2015 (Urk. 1) Beschwerde erheben. Ihre Rechtsvertreterin, Rechtsanwältin Sabine Furthmann , beantragte, es sei der Beschwerdeführerin bereits ab dem 1. Februar 2010 eine ganze Invalidenrente auszurichten. Eventu aliter sei eine öffentliche Verhandlung durchzuführen und die beantragten Beweise seien abzunehmen, insbesondere seien die genannten Zeugen und die Beschwerdeführerin zu befragen. U nter Kosten- und Entschädigungs folgen zu La sten der Beschwerdegegnerin . Ferner ersuchte sie um Gewährung der unent geltlichen Rechtspflege und um Bestellung als unentgeltliche Rechtsvertreterin (Urk. 1 S. 2). Die IV-Stelle schloss am 13 . April 2015 auf Abweisung der Beschwerde (Urk. 10 ). Davon wurde der Gegenpartei mit Verfügung vom</w:t>
      </w:r>
    </w:p>
    <w:p>
      <w:r>
        <w:t>17 . April 2015 Kenntnis gegeben , mit welcher ihr die unentgeltliche Prozess führung gewährt und die beantragte unentgeltliche Rechtsvertreterin bestellt wurde (Urk. 12 ). Mit Beschluss vom 1. März 2016 wurde die Beschwerdeführerin darauf aufmerksam gemacht, dass das Gericht die Verfügung zu ihrem N achteil ändern könnte ( reformatio in peius ) , und es wurde ihr Gelegenheit eingeräumt, um dazu Stellung zu nehmen ( Urk. 14) . Sie tat dies mit Eingabe vom 5. April 2016 ( Urk. 18) und reichte ein e ärztliche Bestätigung des behandelnden Psychi aters v om 1 9. März 2016 ein ( Urk. 24; vgl. auch Urk. 22 und 23) . Davon wurde der Beschwerdegegnerin Kenntnis gegeben ( vgl. Urk. 19 und 25 ).</w:t>
      </w:r>
    </w:p>
    <w:p>
      <w:r>
        <w:t>Auf die einzelnen Ausführungen in den Rechtsschriften und die im Beschwerde verfahren neu eingereichten Unterlagen (vgl. Urk.</w:t>
      </w:r>
    </w:p>
    <w:p>
      <w:r>
        <w:rPr>
          <w:b/>
        </w:rPr>
        <w:t>E. 3</w:t>
      </w:r>
    </w:p>
    <w:p>
      <w:r>
        <w:t>/6 , 3/7, 3/8, 3/11 und 24 ) wird, soweit erforder lich, in den Erwägungen eingegangen. Das Gericht zieht in Erwägung: 1.</w:t>
      </w:r>
    </w:p>
    <w:p>
      <w:r>
        <w:rPr>
          <w:b/>
        </w:rPr>
        <w:t>E. 3.2</w:t>
      </w:r>
    </w:p>
    <w:p>
      <w:r>
        <w:t>Nebst den eingangs erwähnten Arbeitsunfähigkeitsbescheinigungen bis Ende April 2009 verfasste Dr. Z.___ am 1 8. Juni 2009 einen Bericht, in dem er einen Status nach Distorsionstrauma der Halswirbelsäule am 1. Januar 2009 mit Frontalkollision, ein residuelles</w:t>
      </w:r>
    </w:p>
    <w:p>
      <w:r>
        <w:t>zervikovertebrales und zervikobrachiales</w:t>
      </w:r>
    </w:p>
    <w:p>
      <w:r>
        <w:t>Schmerz syndrom rechts und anhaltende rezidivierende Kopfschmerzen als Diagnosen festhielt (Urk. 11/8/37).</w:t>
      </w:r>
    </w:p>
    <w:p>
      <w:r>
        <w:t>Sämtliche Angaben bestätigte er später schriftlich gegenüber der IV-Stelle und erklärte , die Arbeitsunfähigkeit seit dem 1. Mai 2009 betrage 0 %</w:t>
      </w:r>
    </w:p>
    <w:p>
      <w:r>
        <w:t>( Bericht vom 1 6. September 2009; Urk. 11/9, insbe sondere 11/9/5).</w:t>
      </w:r>
    </w:p>
    <w:p>
      <w:r>
        <w:rPr>
          <w:b/>
        </w:rPr>
        <w:t>E. 3.3</w:t>
      </w:r>
    </w:p>
    <w:p>
      <w:r>
        <w:t>V om 2 7. August bis zum 2 2. Oktober 2009 hielt sich die Beschwerdeführerin stationär in der A.___ auf . Im Austrittsbericht vom 28. Oktober 2009 wurden die folgenden Diagnosen aufgeführt ( Urk. 11/12/2):</w:t>
      </w:r>
    </w:p>
    <w:p>
      <w:r>
        <w:t>A.</w:t>
      </w:r>
    </w:p>
    <w:p>
      <w:r>
        <w:t>Unfall vom 01.01.2009: PW-Frontalkollision</w:t>
      </w:r>
    </w:p>
    <w:p>
      <w:r>
        <w:t>HWS-Distorsion QTF II (ohne MTB), Prellung beider Kniegelenke</w:t>
      </w:r>
    </w:p>
    <w:p>
      <w:r>
        <w:t>A1</w:t>
      </w:r>
    </w:p>
    <w:p>
      <w:r>
        <w:t>Persistierendes, zervikovertebrales Schmerzsyndrom</w:t>
      </w:r>
    </w:p>
    <w:p>
      <w:r>
        <w:t>A2</w:t>
      </w:r>
    </w:p>
    <w:p>
      <w:r>
        <w:t>Migräneartiger Kopfschmerz rechtsseitig A3</w:t>
      </w:r>
    </w:p>
    <w:p>
      <w:r>
        <w:t>Intermittierend Schwankschwindel ( Otoneurologische Untersu chung vom 08.09.2009: Zentrale Störung des Gleichgewichts– sinns , DD medikamentös; DD stark funktionell und phobisch ver ursacht; wahrscheinlich unfallfremde leichte Hörstörung rechts) B.</w:t>
      </w:r>
    </w:p>
    <w:p>
      <w:r>
        <w:t>Leichtgradige depressive Episode mit zusätzlichen Es sattacken nach Unfall (mit prot r ahierten Schmerzen) und einem sehr kränkenden Stellen verlust bei anankastisch -leistungsorientierter Persönlichkeit (ICD 10: F32.0, F50.4, Z73.1)</w:t>
      </w:r>
    </w:p>
    <w:p>
      <w:r>
        <w:t>C.</w:t>
      </w:r>
    </w:p>
    <w:p>
      <w:r>
        <w:t>Adipositas .</w:t>
      </w:r>
    </w:p>
    <w:p>
      <w:r>
        <w:t>Aktuell bestehe eine leichte Leistungsminderung infolge einer psychischen Störung mit Krankheitswert. Die angestammte Tätigkeit sei der Versicherten ganztags zumutbar. Nach längerer Arbeitsunfähigkeit werde ein erleichterter Wiedereinstieg vorerst halbtags mit sukzessiver Ausdehnung des Arbeitspen sums zum Vollpensum innerhalb einer Zeitspanne von etwa 2 3</w:t>
      </w:r>
    </w:p>
    <w:p>
      <w:r>
        <w:t>Monaten empfohlen ( Urk. 11/12/3). 3 . 4</w:t>
      </w:r>
    </w:p>
    <w:p>
      <w:r>
        <w:t>Am 6. November 2009 begab sich die Beschwerdeführerin in die ambulante Behandlung von</w:t>
      </w:r>
    </w:p>
    <w:p>
      <w:r>
        <w:t>Dr. med. E.___ , Fachärztin FMH für Psychi atrie und Psychotherapie. Diese wies in ihrem Bericht vom 2 8. Dezember 2009 darauf hin, dass die Patientin vor dem Unfall vom 1. Januar 2009 unter keinen psychischen Schwierigkeiten gelitten habe ( Urk. 11/18/45) , und diagnostizierte aktuell eine Anpassungsstörung (ICD-10: F43.25, 4 3.22). Differential diagnostisch seien eine mittelgradige depressive Episode (ICD-10: F32.1 ), eine nicht organische Schlaf störung mit Al b träumen, neben einer schmerzbedingten Schlafstörung, Ess-Attacken bei sonstiger psychischer Störung (ICD-10: F50.4) und eine posttraumatische Belastungsstörung (ICD-10: F43.1) in Betracht zu ziehen ( Urk. 11/18/46).</w:t>
      </w:r>
    </w:p>
    <w:p>
      <w:r>
        <w:t>Bis heute könne</w:t>
      </w:r>
    </w:p>
    <w:p>
      <w:r>
        <w:t>die Patientin die Kündigung ihres Arbeitsverhältnisses nicht nachvollziehen, da sie bereit gewesen sei, sich seit dem Sommer 2003 für diese Stelle aufzuopfern. Jetzt, wo sie im Zusammenhang mit den Einschränkungen ihrer Leistungsfähigkeit nach dem Unfall darauf angewiesen gewesen sei, dass ihr der Arbeitgeber entgegen komme, habe sie die Kündigung erhalten.</w:t>
      </w:r>
    </w:p>
    <w:p>
      <w:r>
        <w:t>Zu den Befunden wurde festgehalten, dass der Autounfall für die Patientin eine lebensbedrohliche Erfahrung gewesen sei . Insbesondere sei es schockierend gewesen, dass das Auto abgebrannt sei, kurze Zeit nachdem sie es verlassen ha b e. Noch heute habe sie Flashbacks, bei denen sie in der Nacht beim Schlafen gestört werde durch den Geruch von Rauch. Sie habe dann grosse Ängste, dass es brenne, s ie leide auch unter Albträume n von Bränden und von ihrem brennenden Auto, die ihr bis heute Schlafprobleme bereiten würden. Daneben gebe es schmerzbedingte Schlafprobleme ( Urk. 11/18/45).</w:t>
      </w:r>
    </w:p>
    <w:p>
      <w:r>
        <w:t>Sie fühle sich seit dem Unfall hilflos, traurig, überfordert, sehr reizbar, alleine gelassen und mache sich immer wieder grosse Vorwürfe. Es bestünden auch kognitive Störungen der Aufmerksamkeit und der Konzentrationsfähigkeit. Ihren Aussagen zufolge habe die Patientin seit dem Unfall 25 kg zugenommen. Das Essen lenke sie für kurze Zeit von ihren körperlichen und seelischen Schmerzen ab. Inzwischen habe die Gewichtszunahme ihr Selbstwertgefühl derart einbrechen lassen, dass sie sich auch sozial immer mehr zurückziehe. Sie kämpfe mit bisher nie gekannten Selbstaversionen, vor allem in Bezug auf ihren von Schmerz en und Überge wicht gezeichneten Körper ( Urk. 11/18/46).</w:t>
      </w:r>
    </w:p>
    <w:p>
      <w:r>
        <w:t>Dr. E.___ attestierte der Beschwerdeführerin ab dem 1. November 2009 eine 100%ige und ab dem 1 9. März 2010 eine 50%ige Arbeitsunfähigkeit ( Urk. 11/22/7). 3 . 5</w:t>
      </w:r>
    </w:p>
    <w:p>
      <w:r>
        <w:t>Am 1 0. Februar 2010 wurde die Beschwerdeführerin vom K reisarzt der Suva, Dr. med. F.___ , Facharzt FMH für orthopädische Chirurgie, unter sucht (vgl. Urk. 11/18/26 ff.). Bei dieser Gelegenheit erklärte sie auch , dass es bei der psychiatrischen Behandlung vorwiegend um die Schmerzen gehe, die ihr Alltagsleben stark einschränken würden. Die psychischen Beschwerden stünden nicht im Vordergrund. Das Hauptproblem seien ihre Schmerzen und dass sie sich nicht bewegen könne ( Urk. 11/18/29). Aufgrund der erhobenen somati schen Befunde und nach Einsichtnahme in die Röntgen- und MRI Aufnahmen gelangte Dr. F.___ zum Schluss, dass er keinen objektivierbaren Grund habe, an der in A.___ erfolgten Beurteilung der Arbeitsfähigkeit</w:t>
      </w:r>
    </w:p>
    <w:p>
      <w:r>
        <w:t>zu zweifeln. Er halte medizinisch-theoretisch eine volle Arbeitstätigkeit als Sachbearbeiterin im Büro oder in einer anderen körperlich leichten Tätigkeit als zumutbar ( Urk. 11/8/33) .</w:t>
      </w:r>
    </w:p>
    <w:p>
      <w:r>
        <w:t>Ferner notierte</w:t>
      </w:r>
    </w:p>
    <w:p>
      <w:r>
        <w:t>Dr. F.___ , dass ihm</w:t>
      </w:r>
    </w:p>
    <w:p>
      <w:r>
        <w:t>während der aktuellen klinischen Untersu chung das erhebliche und gemäss Angaben der Explorandin seit dem Unfaller eignis angefallene Übergewicht aufgefallen sei. Daneben zeige sie ein massives Schmerzdemonstrations- und Schmerzvermeidungsverhalten. Tonuserhöhungen der Schultergürtel- und Nackenmuskulatur seien nur zeitweise vorhanden. Ausserhalb der expliziten Untersuchungssituation werde auch der Kopf normal bewegt und werde der rechte Arm normal eingesetzt. Das erschwerte Gleichge wicht sei bei unauffälligem Unterberg-Tretversuch und normalem Sterngang organisch nicht erklärbar ( Urk. 11/18/32).</w:t>
      </w:r>
    </w:p>
    <w:p>
      <w:r>
        <w:t>M ed. pract . G.___ , Facharzt FMH für Psych iatrie und Psychotherapie, vom v ersicherungspsychiatrischen Dienst der Suva untersuchte die Beschwer deführerin am 2 6. Februar 2010 (vgl. Urk. 11/18/3 ff.). Er diagnostizierte eine reaktive depressive Störung, aktuell leichten Grades (ICD 10: F32.01) , mit erheblicher Selbstwertproblematik und Störungen des Essverhaltens (ICD-10: F50.4). Aus psychiatrischer Sicht bestehe eine 50%ige Arbeitsunfähigkeit. Die Explorandin sei aufgrund der depressiven Störung bei noch anhaltender Schmerz- und körperlicher Beschwerdeproblematik kaum über eine Halbtages tätigkeit hinaus belastbar. Von der Fortsetzung der psychiatrischen Behandlung sei eine bedeutsame Beschwerdebesserung zu erwarten, es müsse jedoch mit einem Zeitraum zwischen sechs Monaten und einem Jahr gerechnet werden ( Urk. 11/22/27) . 3 . 6</w:t>
      </w:r>
    </w:p>
    <w:p>
      <w:r>
        <w:t>Die Beschwerdeführerin wechselte a m 1 9. März beziehungsweise am 2 3. April 2010 in die Behandlung von Dr. med. H.___ , Facharzt FMH für Psychi atrie und Psychotherapie, d er ihr eine 50%ige Arbeitsunfähigkeit attestierte (vgl. Urk. 11/22/7).</w:t>
      </w:r>
    </w:p>
    <w:p>
      <w:r>
        <w:t>In einem ersten Zwischenb ericht vom 2 2. Juli 2010 ( Urk. 11/24/2 und 11/24/3) diagnostizierte er eine psychische Dekompensation mit depressiven, phobischen und somatischen Symptomen nach mehrfachen Schicksalsschlägen bei bis anhin lebensbewährter Persö nlichkeit (tragende Stütze einer Immigrantenfami lie , sequentielle Traumatisierung) . Die eher statistisch und administrativ ausge richtete ICD-Katalogisierung werde seines Erachtens diesem komplexen Fall kaum gerecht. So bleibe die beschreibend zutreffende Klassifikation F32.01 vor dergründig, da das Erscheinungsbild durch die erhaltene persönlichkeitsbedingte Abwehr wesentlich mitbedingt sei, dafür eben vermehr t somatische Symptome und unkontrollierte Impulshandl ungen zum Zuge kämen (ICD-10: F5 0.4 u.a.). Dabei seien auch zweifelsohne posttraumatische Elemente festzustellen, auch wenn sie eben nicht so isoliert daherkämen, um eine PTBS (ICD-10: F43.1) zu diagnostizieren. Seit dem Unfall sei es zu einer eklatanten Übergewichtsent wicklung gekommen.</w:t>
      </w:r>
    </w:p>
    <w:p>
      <w:r>
        <w:t>Für die Patientin sei es auch schwierig, von einer gewissen in den Vor be handlun gen entstandenen Medikamentenabhängigkeit loszukommen. Bezüg lich der vielfältigen körperlichen Symptome zeige sich eine grundlegende Angst problematik . Dies habe zu mannigfachen somatischen Abklärungen geführt, die immerhin relative Beruhigungen gebracht hätten. Bei Angstdurch brüchen nehme sie entgegen ihren eigenen rationalen Bedenken auch ausser medizi nische Hilfe in Anspruch. Dies zeige einerseits die Tiefe der Befindlich keits störung , könne aber auch ein Hinweis darauf sein, dass alternative Methoden durchaus zur Stabilisierung der auf allen Ebenen psychisch, sozial und körper lich aus dem Gleichgewicht geratenen Frau be i tragen könn t en ( Urk. 11/24/2).</w:t>
      </w:r>
    </w:p>
    <w:p>
      <w:r>
        <w:t>Aktuell sei die Arbeitsunfähigkeit gesamthaft auf 100 % festzusetzen, nachdem das RAV die Patientin nach drei Monaten als nicht vermittelbar eingestuft habe, da sie kaum über 1-2 Stunden eine Tätigkeit ohne Schmerzstörung durchhalten könne. Nach den Angaben der Patientin stelle dies nur eine formelle Änderung dar und kein en Wechsel der Arbeitsfähigkeit, da die Bemühungen des RAV bloss als Arbeitsversuch gegolten hätten und mit dem Vertrauenspsychiater der Suva besprochen worden sei, dass 50 % als Unfallfolge die Suva beträfen, dage gen 50 % als Krankheit ihre Erwerbsunfähigkeitsversicherung bei der Helsana. Längerfristig scheine ihm nach relativer Stabilisierung die Einschaltung einer persönlichen Betr euung im Sinne eines Jobcoach s als angebracht ( Urk. 11/24/3).</w:t>
      </w:r>
    </w:p>
    <w:p>
      <w:r>
        <w:t>Am 2. Dezember 2010 vermerkte Dr. H.___ ein unverändertes Beschwerdebild. Die fortgeführte antidepressive Medikation zeige keinen wesentlichen Erfolg. Zudem habe sich eine ungünstige Gewöhnung an einen hohen Schmerz- und Schlafmittelkonsum eingestellt, der in der aktuellen Situation kaum ambulant abbaubar sei. Die von der Suva geforderte Festlegung der Arbeitsunfähigkeit bezeichnete Dr. H.___ als problematisch, zumal bereits wiederholt eine psychi atrische Begutachtung stattgefunden habe ( Urk. 11/27/34 f.).</w:t>
      </w:r>
    </w:p>
    <w:p>
      <w:r>
        <w:t>In einem weiteren Bericht vom 7.</w:t>
      </w:r>
    </w:p>
    <w:p>
      <w:r>
        <w:t>März 2011 ( Urk. 11/26) diagnostizierte Dr. H.___</w:t>
      </w:r>
    </w:p>
    <w:p>
      <w:r>
        <w:t>erneut eine schwere somatisch-psychische Dekompensation mit depressi ven, phobischen und vielfältigen somatischen Symptomen und Beschwerden (zur Zeit i m Gefolge der massiven Übergewichtsentwicklung) nach mehrfachen traumatisierenden Schicksalsschlägen bei bis anhin lebensbewähr ter Persönlichkeit, überdies eine mittelgradige depressive Episode mit Angst- und Fressanfällen , Herzrasen bei Status nach Autounfall und eine Anpassungs störung , Angst und Depression gemischt (ICD-10: F43.22). Anamnestisch hielt er unter anderem fest, dass sich die Patientin nach einer traumatisch bedingten Krise, die auch ihre Ehe mitzerstört habe, gut zu erholen schien und ihre Arbeit wieder aufzunehmen planen konnte, als sie den Autounfall erlitt. Trotz dieses neuen Schicksalss chlages habe sie an ihrem Rehab i li tationsplan festgehalten und versucht, teilzeitlich ihre Arbeit wieder aufzunehmen. Eine neuerlich e Ent täuschung dadurch, dass die Vorgesetzten sie entgegen den Abmachungen schliesslich fallen liessen, habe vermutlich die vermehrt depressive und regres sive Entwicklung in Gang gesetzt, die offenbar auch durch den stationären Rehabi li tationsaufenthalt nicht habe aufgefangen werden können. Zum Befund hielt</w:t>
      </w:r>
    </w:p>
    <w:p>
      <w:r>
        <w:t>Dr. H.___ fest , dass hinter der aufrechterhaltenen Fassade die hochver ängstigte regressive Befindlichkeit durch Durchbrüche völliger Perspektivlosig keit, Tränen, Ängste, in ihrem Sein nicht zur Realisierung ihrer Wünsche als Frau zu kommen, sichtbar werde. Die sonst kommunikative, aktive und hilfsbe reite Patientin habe sich ganz auf ihren engsten Familienkreis zurückgezogen, zeige aber auch darin eine starke Scham- und Rücksichtsproblematik. Die Suche nach Zuversicht habe die sonst rational wirkende Patientin in die verzweifelte Suche nach Hilfe auch bei Hellsehern und zu Fressanfällen getrieben. Wegen einer Häufung zusätzlicher somatischer Probleme sei sie ständig in anderweiti ger ärztlicher Behandlung (hauptsächlich bei Dr. Z.___ ). Mindestens während der aktuellen Beobachtungszeit betrage die Arbeitsunfähigkeit 100 % ( Urk. 11/26/2).</w:t>
      </w:r>
    </w:p>
    <w:p>
      <w:r>
        <w:t>Bis zum 3 1. August 2011 bestätigte Dr. H.___</w:t>
      </w:r>
    </w:p>
    <w:p>
      <w:r>
        <w:t>bei unveränderten Diagnosen eine 100%ige Arbeitsunfähigkeit ( vgl. Urk. 11/27/9 und 11/40/31 ). 3 .7</w:t>
      </w:r>
    </w:p>
    <w:p>
      <w:r>
        <w:t>Im Auftrag der Helsana Versicherungen AG als Krankentaggeldversicherer</w:t>
      </w:r>
    </w:p>
    <w:p>
      <w:r>
        <w:t>unter suchte</w:t>
      </w:r>
    </w:p>
    <w:p>
      <w:r>
        <w:t>Dr. med. I.___ , Facharzt FMH für Psychiatrie und Psyc hotherapie, die Beschwerdeführerin am 2 0. September 2010 und erstattete am 3 0. September 2010 ein psychiatrisches Gutachten (vgl. Urk. 11/50/6 ff.). Darin erwähnte er unter anderem, dass die Versicherte ihren Angaben zufolge schon vor dem Unfall vom Januar 2009 wegen psychischer Probleme vorüber gehend bei Dr. H.___ in Behandlung gewesen sei. Diese Probleme dürften traumatischer Natur gewesen sein. Dr. H.___ habe ihm gegenüber erklärt, dass die Versicherte nicht nach aussen darüber sprechen wolle. Sie habe damals gesagt, dass diese Pro blematik bewältigt sei ( Urk. 11/50/14).</w:t>
      </w:r>
    </w:p>
    <w:p>
      <w:r>
        <w:t>Bei der Untersuchung habe Dr. I.___ ein Zustandsbild erhoben, das im Wesentlichen demjenigen bei der Abklärung durch den Psychiater der Suva im Februar 2010 und in stärkerer Form demjenigen aus dem psychiatrischen Konsil in A.___ im September 2009 entsprochen habe ( Urk. 11/50/23).</w:t>
      </w:r>
    </w:p>
    <w:p>
      <w:r>
        <w:t>Dr. I.___ gelangte zum Schluss, dass psychodynamisch gesprochen ein psychosomatischer Leidenszustand mit ausgesprochen regressiven Tendenzen vorliege. Einerseits sei die Versicherte nach der Kündigung in eine subjektiv erlebte völlige Invalidität geraten, was ihre Leistungsfähigkeit betreffe . Ander seits hätten sich – möglicherweise im Zusammenhang mit der Remeronthe rapie</w:t>
      </w:r>
    </w:p>
    <w:p>
      <w:r>
        <w:t>– Essattacken respektive ein von ihr als süchtig bezeichnetes Essverhalten ein gestellt, womit sie die physischen Schmerzen und die Kränkungsemotionen zu kompensieren versuche. Dieser Leidenszustand lasse sich am ehesten als Anpassungsstörung (ICD-10: F43.25) mit gemischter Störung von Gefühlen und Sozialverhalten klassifizieren ( Urk. 11/50/23 f.). Ein wesentlicher Bestandteil dieser Anpassungsstörung sei das geklagte Nackenschmerzsyndrom mit seiner Ausweitung auf Knie und Rücken. Begleitet respektive interdependent verstärkt werde die Störung von einer leicht- bis mittelgradigen depressiven Verstim mung, die von früheren Untersuchern unter ICD-10: F32.01/F32.1 klassifiziert worden sei. Von einer posttraumatischen Belastungsstörung könne seines Erachtens nicht ausgegangen werden, wenngleich die Versicherte über starke Erinnerungen an den Unfall und den Brandgeruch berichte. Ob andere, ihm nicht bekannte Traumen eine Rolle spielen könnten, vermöge er nicht zu sagen ( Urk. 11/50/24).</w:t>
      </w:r>
    </w:p>
    <w:p>
      <w:r>
        <w:t>So wie die Versicherte die zuletzt ausgeübte Tätigkeit ihm gegenüber dargestellt habe (mit grossem Ausmass an Autofahren und an sozialen Kontakten mit den Mitarbeitern auf Baustellen; eigenständiges Beurteilen und Einschätzen der durch diese verursach t en Schäden), sei die Versicherte aktuell wahrscheinlich mehrheitlich in ihrer Leistungsfähigkeit eingeschränkt. Sollte diese Tätigkeit aber vorwiegend nur leichtere Büroarbeit mit Telefonaten und PC-Arbeit gewe sen sein, so wären etwa sechs Stunden pro Tag, allenfalls mit einer Pause zumutbar. Die Produktionsleistung sei dabei wahrscheinlich um 20 %</w:t>
      </w:r>
    </w:p>
    <w:p>
      <w:r>
        <w:t>reduziert ( Urk. 11/50/25 f. ). Bei leichteren Büroarbeiten bestehe eine Einschränkung der Arbeitsfähigkeit von etwa 50 % ( Urk. 11/50/28). 3 .8</w:t>
      </w:r>
    </w:p>
    <w:p>
      <w:r>
        <w:t>Med. pract . G.___ untersuchte die Beschwerdeführerin am 1 8. Januar 2011 erneut psychiatrisch und diagnostizierte eine anhaltende depressive Störung leichteren Grades (ICD-10: F32.01), eine Störung des Essverhaltens mit erhebli chem Übergewicht (ICD-10: F50.4) und eine undifferenzierte Somatisierungs störun g (ICD-10: F45.1), weswegen ihr lediglich eine leichte, gut strukturierbare und überschaubare Arbeitstätigkeit im Bürobereich im Umfang von 50 % zumutbar sei, je nach Verlauf mit langsamer schrittweiser Steigerbarkeit (vgl. Urk. 11/27/19 ff.). 3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Aufgrund einer Intoxikation mit Zolpidem / Sirdalud und des Verdachts auf Hypo thyreose wurde die Beschwerdeführerin am 6. Juni 2011 notfallmässig ambulant im Spital J.___ behandelt. Gemäss den Angaben des Toxikologie-Zentrums wa ren bei der eingenommenen Dosis von 40 mg Zo l pidem keine Komplikationen zu erwarten. Bei leicht erhöhtem T SH und grenzwertig tiefem fT3 wu rde eine latente Hypothyreose als möglich erachtet. In Anbetracht der depressiven Verstimmung wurde geraten, eine probatorische Thyroxinsubstitu tion in Erwägung zu ziehen ( Urk. 11/27/11 und 11/27/12). 3 .</w:t>
      </w:r>
    </w:p>
    <w:p>
      <w:r>
        <w:rPr>
          <w:b/>
        </w:rPr>
        <w:t>E. 10</w:t>
      </w:r>
    </w:p>
    <w:p>
      <w:r>
        <w:t>Das Gutachten des B.___ vom 1 7. April 2012 ( Urk. 11/40) basiert auf internisti schen, psychiatrischen und orthopädischen Untersuchungen vom 30. Januar 201 2. Als Diagnose mit Auswirkung auf die Arbeitsfähigkeit wurde ein zervikal und lumbal betontes panvertebrales Schmerzsyndrom ohne radikuläre Sympto matik festge h alten (ICD-10: M54.80) b ei fortgeschrittener O steochondrose LWK4/5, klinisch bildgebend ohne Kompromittierung neuraler Strukturen ( ICD10: M51.2). Ohne Einfluss auf die Arbeitsfähigkeit seien die Somati sierungs störung (ICD-10: F45.0), die Adipositas, der Verdacht auf Migräne (ICD 10: G43.9V) und der Status nach erosiver Gastritis und Bulbitis 09/10 (ICD-10: K29.1Z).</w:t>
      </w:r>
    </w:p>
    <w:p>
      <w:r>
        <w:t>Aus orthopädischer S ich t bestehe für die angestammte Tätigkeit im Büro keine Arbeitsunfähigkeit. Bei der psychiatrischen Untersuchung sei aufgefallen, dass das Ausmass der geklagten Schmerzen und die subjektive Krankheitsüberzeu gung , nicht mehr arbeiten zu können, durch die somatischen Befunde nicht hinre ichend objektiviert werden könn t en. Es müsse eine psychische Überlage rung angenommen werden. Dabei handle es sich um eine Somatisierungsstö rung. Ansonsten könne keine weitere psychiatrische Diagnose gestellt werden und die Arbeitsfähigkeit sei aus psychiatrischer Sicht nicht ein geschränkt. Auch aus allgemeininternistischer Sicht könne keine Diagnose mit Einschränkung der Arbeitsfähigkeit gestellt werden. Bezüglich des Verdachts auf Migräne sei die Arbeitsfähigkeit bei Anfällen reduziert. Daraus ergebe sich jedoch keine lang an dauernde Arbeitsunfähigkeit. Insgesamt sei die Explorandin aus polydiszipli närer Sicht für die angestammte Bürotätigkeit und für andere körperlich leichte bis mittelschwere angepasste Tätigkeiten voll arbeitsfähig ( Urk. 11/40/23). 3 .</w:t>
      </w:r>
    </w:p>
    <w:p>
      <w:r>
        <w:rPr>
          <w:b/>
        </w:rPr>
        <w:t>E. 11</w:t>
      </w:r>
    </w:p>
    <w:p>
      <w:r>
        <w:t>/50 /</w:t>
      </w:r>
    </w:p>
    <w:p>
      <w:r>
        <w:rPr>
          <w:b/>
        </w:rPr>
        <w:t>E. 14</w:t>
      </w:r>
    </w:p>
    <w:p>
      <w:r>
        <w:t>).</w:t>
      </w:r>
    </w:p>
    <w:p>
      <w:r>
        <w:t>I nsbesondere habe Dr. D.___ zum damaligen Zeitpunkt</w:t>
      </w:r>
    </w:p>
    <w:p>
      <w:r>
        <w:t>keine Kenntnis vom Gutachten von Dr. I.___ vom 30.</w:t>
      </w:r>
    </w:p>
    <w:p>
      <w:r>
        <w:t>September 2010 gehabt ( Urk. 1 S. 9 mit Hinweis auf Urk. 3/20 und 3/21).</w:t>
      </w:r>
    </w:p>
    <w:p>
      <w:r>
        <w:t>Hierzu ist generell festzuhalten, dass ein Gutachter eine Explorandin in der Regel nur für eine beschränkte Zeit sieht und sich aus der Anzahl und der Dauer der geführten Gespräche keine Rückschlüsse auf die Wertigkeit eines Gutachtens ziehen lassen. Einen krankheitswertigen Befund oder das Fehlen eines solchen kann ein erfahrener Diagnostiker ohne Weiteres auch nach einem einmaligen Gespräch feststellen. Eine Mindestdauer ist bei einem solchen nicht zwingend einzuhalten.</w:t>
      </w:r>
    </w:p>
    <w:p>
      <w:r>
        <w:t>Den Ausführungen von Dr. D.___</w:t>
      </w:r>
    </w:p>
    <w:p>
      <w:r>
        <w:t>lässt sich insbesondere ent nehmen , dass die Beschwerdeführerin ihre aktuellen Beschwerden und deren Behandlung , ihre sozialen Verhältnisse,</w:t>
      </w:r>
    </w:p>
    <w:p>
      <w:r>
        <w:t>ihren Tagesablauf etc. eingehend schil derte . Es fand eine ausführliche Anamnese- und Befunderhebung statt (vgl. Urk. 11/40/10-13) .</w:t>
      </w:r>
    </w:p>
    <w:p>
      <w:r>
        <w:t>Unter diesen Umständen kann offen bleiben, wie lange die fragliche Exploration tatsächlich gedauert hat. Unbestritten ist, dass Dr. D.___</w:t>
      </w:r>
    </w:p>
    <w:p>
      <w:r>
        <w:t>auf die Einholung von fremdan a mnestischen Auskünften verzichtete . Zwar ist bei psychischen Störungen eine Fremdanamnese häufig wünschenswert, sie ist aber ebenso wenig zwingend er forderlich (Urteil des Bundesge richts 9C_482/2010 vom 21. September 2010 E. 4.1 mit Hinweisen). In diesem Zusammenhang ist zu bemerken, dass Dr. I.___ sowohl beim behandeln den Psychiater Dr. H.___ als auch beim behandelnden Hausarzt Dr. Z.___ tele fonisch Informationen eingeholt hat te . Von der 2008 erlittenen sexuellen Nöti gung erhielt er dadurch jedoch ebenfalls keine Kenntnis. Dr. H.___ erwähnte ihm gegenüber lediglich, dass er die Beschwerdeführerin wegen eines traumati schen Erlebnisses vor dem Autounfall behandelt habe und das Trauma sie nicht mehr beschäftige (Urk. 11/50 / 12 ). Vor diesem Hintergrund bestand für Dr. D.___ kein Anlass für weitere Nachforschungen, zumal solche auch nicht wegen entsprechender Befunde geboten schienen. Bereits an dieser Stelle ist ferner zu bemerken, dass selbst Dr. H.___</w:t>
      </w:r>
    </w:p>
    <w:p>
      <w:r>
        <w:t>damals trotz Kenntnis der sexuellen Nötigung keine posttraumatische Belastungsstörung di agnostizier te (vgl. Urk. 11/24/2).</w:t>
      </w:r>
    </w:p>
    <w:p>
      <w:r>
        <w:t>Der Mangel bezüglich der fehlenden Kenntnis des Gutachtens von Dr. I.___ vom 30. September 2010 wurde geheilt, indem Dr. D.___ am 6. Februar 2013 sein Gutachten nach Einsichtnahme in jenes und in weitere Unterlagen bestätigte (vgl. Urk. 11/66). Er bemerkte zutreffend, dass er am 30.</w:t>
      </w:r>
    </w:p>
    <w:p>
      <w:r>
        <w:t>Januar 2012 im Wesentlichen unauffällige psychopathologische Befunde erhob en hatte ( Urk. 11/66/3; vgl. Urk. 11/40/12 und 11/40/13) : So hielt er damals fest, dass die altersentsprechend aussehende, leicht adipöse Explor andin einen gepflegten Eindruck mache . Sie sei ruhig, entspannt u nd die Stimmung sei ausgeglichen . Lebhaft berichte sie von ihren Schmerzen und von ihrem Alltag . Der Antrieb sei unauffällig . Zum Teil lächle sie auch , wenn sie über erfreuliche Dinge berichte . Die affektive Modulationsfähigkeit sei nicht aufgehoben und der affekt ive Kontakt zum Untersucher gut . Es seien keinerlei depressive Symptome feststell bar . Während der ganzen Untersuchung habe sie nie Zeichen einer Konzentra tionsschwäche gezeigt. Die Merkfähigkeit und die Gedächtnis leistungen seien intak t . Sie habe auch nicht über Ängste berichtet. Aus ihren Schilderungen hätten sich keine Hinweise auf eine Veränderung der Stimmung und des Antriebs im Laufe des Tage s ergeben. Die Explorandin habe einen gewissen Lebensverleider erwähnt, sich aber explizit von Suizidgedanken oder Suizidim pulsen distanziert.</w:t>
      </w:r>
    </w:p>
    <w:p>
      <w:r>
        <w:t>Darüber hinaus berücksichtig t e Dr. D.___ bereits in seinem ersten Gutachten</w:t>
      </w:r>
    </w:p>
    <w:p>
      <w:r>
        <w:t>vom 1 5. März 2012 die Resultate einer bei der Beschwerdeführerin entnomme nen Blutprobe. Demnach lag der Blutspiegel des eingenommenen Antidepressi vums weit unter dem therapeutischen Bereich, was Dr. D.___ als Hinweis darauf deutete, dass die Explorandin im Gegensatz zu ihren Angaben das ver ordnete Antidepressivum nur un regelmässig einnehme. Die unregelmässige Ein nahme sei ein Hinweis darauf, dass sich die Explorandin nicht besonders depressiv fühle, was die diagnostische Einschätzung bestätige ( Urk. 11/40/14). Dem hält die Rechtsve rtreterin der Beschwerdeführerin entgegen, dass sich ihre Mandantin seit der Sleeve -Operation des Magens vom November 2011 täglich mehrmals erbreche. Aus diesem Grund stehe sie nach wie vor in Behandlung ( Urk. 11/51/4). Dies e Ausführungen allein vermögen die Beurteilung von Dr. D.___ jedoch nicht entscheidend zu relativieren, zumal die Beschwerde führerin entsprechende Beschwerden weder bei der internistischen noch bei der psychiatrischen Untersuchung vom 3 0. Januar 2012 erwähnte (vgl. Urk. 11/40/8 ff.) . Ebenso wenig ergaben sich Hinweise in diese Richtung aus den damals vor handenen medizinischen Unterlagen .</w:t>
      </w:r>
    </w:p>
    <w:p>
      <w:r>
        <w:t>Soweit Dr. D.___ die aktuelle Situation beurteilt hat, hat er die von den ande ren Fachärzten gestellten psychiatrischen Diagnosen ausreichend diskutiert und seine eigene Einschätzung nachvollziehbar begründet (vgl. Urk. 11/40/14 und 11/40/15). Anderes verhält es sich bezüglich der retrospektiven Beurteilung, wonach ausser der Somatisierungsstörung keine weitere psychiatrische Diagnose gestellt werden könne ( Urk. 11/40/14). Diesbezüglich mangelt es ins besondere an einer einleuchtenden Erklärung dafür, weshalb auch in der Ver gangenheit – abweichend von anderen fachärztlichen Einschätzungen – keine depressive Störung und kein anderes psychisches Leiden mit Auswirkung auf die Arbeitsfähigkeit zu diagnostizieren gewesen sei. Die Stellungnahme zu früheren psychiatrischen Einschätzungen basiert lediglich auf den aktuell erho benen Befunden. Insoweit erweist sich der Vorwurf einer ungenügenden Ausei nandersetzung mit von der eigenen Beurteilung abweichenden Einschätzungen anderer F achärzte als zutreffend (vgl. Urk. 1 S. 6 und 9 ). 4.3</w:t>
      </w:r>
    </w:p>
    <w:p>
      <w:r>
        <w:t>Zu Recht wird von keiner Partei in Frage gestellt, dass das Gutachten von Dr. D.___ vom 2. Dezember 2013 ( Urk. 11/97) sämtliche formalen Kriterien eines rechtsprechungskonformen Gutachtens erfüllt (vgl. BGE 134 V 231 E. 5a und 125 V 351 E. 3a).</w:t>
      </w:r>
    </w:p>
    <w:p>
      <w:r>
        <w:t>Es mangelt indessen an einer nachvollziehbaren Begründung der neu gestellten Diagnosen. Hinsichtlich des psychopathologischen Befundes hielt Dr. D.___ im Wesentlichen erneut fest, dass die altersentsprechend aussehende Exploran din einen gepflegten Eindruck mache. Sie sei zunächst etwas zurückhalten d gewesen, habe sich im Laufe der Untersuchung aber entspannt. Sie habe schnell und viel gesprochen und eine lebhafte Mimik und Gestik gezeigt. Die Stimmung sei bedrück t , herabgesetzt und depressiv. Die Explorandin habe vor allem über ihre Ängste und ihre Unmöglichkeit, sich ausser Haus zu bewegen, und über ihre innere Unsicherheit und ihre Panik geklagt. Sie habe einen Lebensverleider erwähnt, sich aber von Suizidgedanken und Suizidimpulsen distanziert. Der affektive Kontakt zum Untersucher sei eher distanziert gewesen . Während der ganzen Untersuchung habe sie nie Zeichen einer Konzentrationsschwäche gezeigt. Sie habe gut auf die gestellten Fragen eingehen können. Die Merkfä higkeit und die Gedächtnisleistungen seien intakt, ihre Ausführungen anschau lich. Das Denken sei auf ihre Beschwerden eingeengt. Sie zeige kein Gedanken abreissen , keine Neologismen und keine Gedankenleere. Aus ihren Schilderun gen hätten sich auch keine Hinweise auf Veränderungen der Stimmung und des Antriebs im Laufe des Tages ergeben (Urk. 11/40/9).</w:t>
      </w:r>
    </w:p>
    <w:p>
      <w:r>
        <w:t>Angesichts de r erhobenen psychopathologischen Befunde erscheint es nicht ohne Weiteres als nachvollziehbar, dass die Beschwerdeführerin zu 100 %</w:t>
      </w:r>
    </w:p>
    <w:p>
      <w:r>
        <w:t>arbeits unfähig sein soll, weil sie unter diffusen Ängsten leide, sich nichts zutraue, sich kaum getraue, die Wohnung alleine zu verlassen, sich bedroht und auch in ihrer Wohnung unsicher fühle, nachdem sie von ihrem Vater zusam mengeschlagen worden sei, keine sozialen Kontakte ausserhalb ihrer Familie pflege und psychisch kaum mehr belastbar sei (Urk. 11/97/11). Ausführungen zu einer allfälligen Arbeitsfähigkeit in einer angepassten Tätigkeit hat Dr. D.___ keine gemacht.</w:t>
      </w:r>
    </w:p>
    <w:p>
      <w:r>
        <w:t>Es erscheint auch in sich widersprüchlich, wenn einerseits festgehalten wird, das Zustandsbild habe sich trotz jahrelanger ambulanter und stationärer psy chiatrischer Therapie nicht wesentlich verändert ( Urk. 11/97/11), andererseits aber ausgeführt wird, das Zustandsbild habe sich seit er letzten Untersuchung vom 3 0.</w:t>
      </w:r>
    </w:p>
    <w:p>
      <w:r>
        <w:t>Januar 2012 deutlich verschlechtert ( Urk. 11/97/10). In diesem Zusammenhang fällt auf, dass die massive Angst und Verunsicherung , womit die Arbeitsunfähigkeit zu einem grossen Teil begründet wird, vor den der Beschwerdeführerin gegenüber verübten Tätlichkeiten ihres Vate rs von Anfang August 2013 in dieser ausgeprägten Form</w:t>
      </w:r>
    </w:p>
    <w:p>
      <w:r>
        <w:t>nicht aktenkundig war en . Vor diesem Hintergrund leuchtet es auch nicht ein, weshalb Dr. D.___ die 100%ige Arbeitsunfähigkeit nunmehr rückwirkend ab November 2012 attestiert e . Der Beschwerdeführer in ist dahingehend beizupflichten, dass es dafür an einer (nachvollziehbaren) Begründung mangelt ( Urk. 1 S. 7). Es trifft zwar zu, dass die Beschwerdeführerin ab dem erwähnten Zeitpunkt stationär psychiatrisch behandelt wurde (vgl. Urk. 11/59/1 ). Mit de m Austrittsbericht der C.___ vom 2 1. Dezember 2012 ( Urk. 11/59) , welcher der Beschwerde führerin eine Arbeitsunfähigkeit von 100 % bei Klinikaustritt bescheinigt und in dem erstmals von einer Angst , alleine das Haus zu verlassen , und von einer Angst vor dunkelhäutigen Männern die Rede ist , hat sich Dr.</w:t>
      </w:r>
    </w:p>
    <w:p>
      <w:r>
        <w:t>D.___ in seinem Gutachten indessen nicht auseinandergesetzt. Insbesondere fehlt eine Diskussion der seit 2009 in den diversen medizinischen Unterlagen gestellten psy chiatrischen Diagnosen und der in diesem Zusammenhang attestierten Arbeits unfähigkeiten, die für eine ordnungsgemäss e retrospektive Beurteilung zwin gend erforderlich wäre. Eine solche findet sich auch nicht i n der ergänzen den Stellungnahme von Dr. D.___ vom 1 6. Juli 201 4. Die (richtige) Fest stellung, dass die Akten lage widersprüchlich sei, genügt jedenfalls nicht (Urk. 11/132). 4.4</w:t>
      </w:r>
    </w:p>
    <w:p>
      <w:r>
        <w:t>Aus dem Gesagten folgt, dass auf die gutachterlichen Ausführungen von Dr. D.___ nicht ohne Weiteres</w:t>
      </w:r>
    </w:p>
    <w:p>
      <w:r>
        <w:t>abgestellt werden kann. Gestützt darauf lässt sich weder ein Rentenanspruch zwischen Januar 2010 und November 2013 ver neinen (vgl. auch Urk. 1 S. 8) noch lässt sich ein Anspruch auf eine ganze Rente ab November 2013 bejahen. 5. 5.1</w:t>
      </w:r>
    </w:p>
    <w:p>
      <w:r>
        <w:t>Es bleibt zu prüfen, ob sich der Rentenanspruch mit den echtzeitlichen Arzt zeug nissen und den weiteren vorhandenen medizinischen Unterlagen beurteilen lässt. 5.2</w:t>
      </w:r>
    </w:p>
    <w:p>
      <w:r>
        <w:t>Die Arztzeugnisse der behandelnden Fachärzte weisen zum Teil erhebliche Diskre panzen auf. So wurde der Beschwerdeführerin in der A.___ Ende Oktober 2009 eine 100%ige Arbeitsfähigkeit attestiert, wobei ihre Leistungsfähigkeit aus psychischen Gründen leicht eingeschränkt sei (Urk. 11/12/3). Demgegenüber bescheinigte Dr. E.___ der Beschwer deführerin nur wenige Tage später eine 100%ige Arbeitsunfähigkeit wegen einer Anpassungsstörung (vgl. Urk. 11/18/46 und 11/22/7). Eine (gutachterliche) medizinische Beurteilung dieser Kontroverse geht aus den vorhandenen Akten nicht hervor. 5.3</w:t>
      </w:r>
    </w:p>
    <w:p>
      <w:r>
        <w:t>Erst ab dem 1 9. März 2010 ging Dr. E.___ – ohne Angabe einer Begrün dung –</w:t>
      </w:r>
    </w:p>
    <w:p>
      <w:r>
        <w:t>von einer 50%ige n Arbeitsunfähigkeit aus ( Urk. 11/22/7) . Davor war der Suva-Kreisarzt med. pract . G.___ anlässlich der Untersuchung vom 26. Februar 2010 zum Schluss gelangt , es bestehe wegen eine r reaktive n depressive n Störung, aktuell leichten Grades (ICD-10: F32.01), mit erheblicher Selbstwertproblematik und Störungen des Essverhaltens (ICD-10: F50.4) eine 50%ige Arbeitsunfähigkeit. Bezüglich der letztgenannten Einschätzung stellt sich aufgrund der Ausführungen von med. pract . G.___</w:t>
      </w:r>
    </w:p>
    <w:p>
      <w:r>
        <w:t>indessen die Frage, ob und inwiefern nebst der psychischen Problematik auch die von der Beschwer deführerin geklagte anhaltende Schmerz- und körperliche Beschwerdeproble matik</w:t>
      </w:r>
    </w:p>
    <w:p>
      <w:r>
        <w:t>mit berücksichtigt wurde (vgl. Urk. 11/22 / 27 ) . Angaben zu einer allfälli gen Arbeitsfähigkeit in einer angepassten Tätigkeit , welche sich angesichts der teilzeitlichen Arbeitsfähigkeit in angestammter Tätigkeit aufdrängen würden, wurden weder von Dr. E.___ noch von med. pract . G.___</w:t>
      </w:r>
    </w:p>
    <w:p>
      <w:r>
        <w:t>gemacht. 5 . 4</w:t>
      </w:r>
    </w:p>
    <w:p>
      <w:r>
        <w:t>Die Beschwerdeführerin wechselte erst am 1 9.</w:t>
      </w:r>
    </w:p>
    <w:p>
      <w:r>
        <w:t>März beziehungsweise am 23.</w:t>
      </w:r>
    </w:p>
    <w:p>
      <w:r>
        <w:t>April 2010 wieder in die Behandlung von Dr. H.___ , d er ihr zuerst eine 50%ige Arbeitsunfähigkeit a ttestierte (vgl. Urk. 11/22/7). Auf seine Ausführun gen kann für den hier (unter anderem) interessierenden Zeitraum zwischen dem</w:t>
      </w:r>
    </w:p>
    <w:p>
      <w:r>
        <w:t>1. Februar 2009 und dem 1 9. März 2010 somit von vorneherein nicht abgestellt werden. Dasselbe würde zumindest für den Zeitraum von Frühling 2009 bis zum 1 9. März 2010 gelten, wenn es zutre ffen sollte, dass die Beschwerdeführerin Dr. H.___ auch im Frühjahr 2009 vereinzelt konsultierte, wie er es in seinem Bericht vom 8. September 2013 erstmals offenbarte (Urk.</w:t>
      </w:r>
    </w:p>
    <w:p>
      <w:r>
        <w:t>11/85/1).</w:t>
      </w:r>
    </w:p>
    <w:p>
      <w:r>
        <w:t>Seinen Angaben zufolge standen im Sommer 2010 Ängste im Vordergrund, die zu mannigfachen somatischen Abklärungen führt en , die immerhin relative Beruhigung brachten ( Urk. 11/24/2). Am 2 2. Juli 2010 ging Dr. H.___ – bei einer als seit Behandlungsbeginn stationär bezeichneten Symptomatik – den noch neu von einer Arbeitsunfähigkeit von 100 %</w:t>
      </w:r>
    </w:p>
    <w:p>
      <w:r>
        <w:t>aus, die er lediglich damit begründete , dass das RAV die Beschwerdeführerin nach drei Monaten als nicht vermittelbar eingestuft habe, da sie kaum</w:t>
      </w:r>
    </w:p>
    <w:p>
      <w:r>
        <w:t>über 1-2 Stunden eine Tätigkeit ohne Schmerzstörung durchhalten könne ( Urk. 11/24/3). Eine nachvollziehbare echt zeitliche Arbeitsfähigkeitsbeurteilung , auf die abgestellt werden ka nn, liegt damit nicht vor, ungeachtet der Erfahrungstatsache, dass behandelnde Ärzte mitunter im Hinblick auf ihre auf trags recht liche Vertrauensstellung in Zwei felsfällen eher zu Gunsten ihrer Patientin nen und Patienten aussagen (BGE 125 V 351 E. 3b/cc) .</w:t>
      </w:r>
    </w:p>
    <w:p>
      <w:r>
        <w:t>Am 2. Dezember 2010 vermerkte Dr. H.___</w:t>
      </w:r>
    </w:p>
    <w:p>
      <w:r>
        <w:t>zwar erneut ein unverändertes Beschwerdebild. Er verzichtete aber trotz einer entsprechenden</w:t>
      </w:r>
    </w:p>
    <w:p>
      <w:r>
        <w:t>Aufforderung der Suva darauf, Angaben zur Arbeitsunfähigkeit zu machen, da bereits wieder holt eine psychiatrische Begutachtung stattgef unden habe ( Urk. 11/27/34 f.). Die einen Tag darauf gegenüber der Helsana Versicherungen AG bestätigte Arbeits unfähigkeit von 100 % (vgl. Urk. 11/27/29) erscheint vor dies Hintergrund zumindest als fraglich.</w:t>
      </w:r>
    </w:p>
    <w:p>
      <w:r>
        <w:t>In einem weiteren Bericht vom 7. März 2011 erwähnte Dr. H.___ , dass wegen einer Häufung zusätzlicher somatischer Probleme ärztliche Behandlungen, hauptsächlich bei Dr. Z.___ , stattfänden. Mindestens während der aktuellen Beobachtungszeit betra ge die Arbeitsunfähigkeit 100 % . Zur Begründung führte er an, dass die Rehabilitation wegen ständiger somatischer Abklärungen und Behandlungen noch nicht in Angriff genommen werden könne ( Urk. 11/26/2). Diese Angaben vermögen ebenfalls nicht zu überzeugen, zumal Dr. H.___ im selben Dokument von einer wöchentlichen psychotherapeutischen und medika mentösen antidepressiven Behandlung berichtet e ( Urk. 11/26/2) , die er rund ein Jahr zuvor wieder aufgenommen haben dürfte (vgl. Urk. 11/22/7) .</w:t>
      </w:r>
    </w:p>
    <w:p>
      <w:r>
        <w:t>Entgegen der von der Rechtsvertreterin der Beschwerdeführerin vertretenen Auf fassung lässt sich die Einschätzung der Arbeitsfähigkeit, die von derjenigen der anderen Fachärzte zum Teil deutlich abweicht, auch nicht allein mit der Tatsache begründen, dass Dr. H.___ Kenntnis vom sexuellen Üb ergriff vom 30. Mai 2008 hatte (vgl. Urk.</w:t>
      </w:r>
    </w:p>
    <w:p>
      <w:r>
        <w:rPr>
          <w:b/>
        </w:rPr>
        <w:t>E. 18</w:t>
      </w:r>
    </w:p>
    <w:p>
      <w:r>
        <w:t>S. 3) drängt sich unter den gege benen Umständen nicht auf. Der angefochtene Entscheid ist somit aufzuheben und die Sache ist zur Durch führung der notwendigen Abklärungen und zu neuer Entscheidung an die Beschwerdegegnerin zurückzuweisen (§ 26 des Gesetzes über das Sozialversiche rungsgericht ; GSVGer ). In diesem Sinne ist die Beschwerde gutzuheissen.</w:t>
      </w:r>
    </w:p>
    <w:p>
      <w:r>
        <w:t>Lediglich der Vollständigkeit halber bleibt mit Bezug auf den in der Beschwer de schrift gestellten Eventualantrag (vgl. Urk. 1 S. 2) festzuhalten, dass die Durch führung einer öffentlichen Verhandlung allein im Hinblick auf die beantragten Beweisabnahmen beantragt wurde , auch wenn in den betreffenden Ausführungen</w:t>
      </w:r>
    </w:p>
    <w:p>
      <w:r>
        <w:t>Art. 6 EMRK erwähnt wurde ( Urk. 1 S. 2, 4 , 6 und 12 ). Sie</w:t>
      </w:r>
    </w:p>
    <w:p>
      <w:r>
        <w:t>sind</w:t>
      </w:r>
    </w:p>
    <w:p>
      <w:r>
        <w:t>wie bereits dargelegt</w:t>
      </w:r>
    </w:p>
    <w:p>
      <w:r>
        <w:t>ungeeignet , den medizinischen Sachverhalt zu klären. Solange dieser nicht hinreichend abgeklärt wurde , erscheint es auch nicht erfor derlich, die zur Leistungsfähigkeit der Beschwerdeführerin an ihrem letzten Arbeitsort und zu dortigen Spannungen offerierten Beweise abzunehmen. Es ist folglich darauf und auf die Durchführung einer Verhandlung zu verzichten. 6. 6.1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Nach ständi ger Rechtsprechung gilt die Rückweisung der Sache an die Verwaltung zur weiteren Abklärung und neuen Verfügung als vollständiges Obsiegen der beschwerdeführenden Partei (BGE 137 V 57 E. 2.1 mit Hinweisen). Entsprechend dem Ausgang des Verfahrens sind die Kosten der unterliegenden Beschwerde gegnerin aufzuerlegen. 6.2</w:t>
      </w:r>
    </w:p>
    <w:p>
      <w:r>
        <w:t>Überdies hat die obsiegende Beschwerdeführerin Anspruch auf den Ersatz der Parteikosten (§ 34 Abs. 1 GSVGer ). Die Höhe der gerichtlich festzusetzenden Entschädigung wird ohne Rücksicht auf den Streitwert nach der Bedeutung der Streitsache, der Schwierigkeit des Prozesses und dem Mass des Obsiegens bemessen (§ 34 Abs. 3 GSVGer ).</w:t>
      </w:r>
    </w:p>
    <w:p>
      <w:r>
        <w:t>Die unentgeltliche Rechtsvertreterin der Beschwerdeführerin weist in der einge reichten Kostennote vom 14. April 2016 (Urk. 21) für das vorliegende Verfahren einen Zeitaufwand von 19,56 Stunden sowie Barauslagen von Fr. 129.10 aus. Diese Aufwendungen erscheinen – insbesondere im Hinblick auf die geänderte Aktennummerierung und den damit verbundenen Mehraufwand (vgl. Urk. 16) – gerade noch als gerechtfertigt. Die Beschwerdegegnerin hat der unentgeltlichen Rechtsvertreterin der Beschwerde führerin folglich wie beantragt eine Prozess entschädigung in der Höhe von Fr. 4‘786.90 (inklusive Barauslagen und 8 % Mehrwertsteuer) zu bezahlen. Das Gericht erkennt: 1.</w:t>
      </w:r>
    </w:p>
    <w:p>
      <w:r>
        <w:t>Die Beschwerde wird in dem Sinne gutgeheissen, dass die angefochtene Verfügung vom 20. Januar 2015 aufgehoben und die Sache an die Sozialversicherungsanstalt des Kantons Zürich, IV-Stelle, zurückgewiesen wird, damit diese, nach erfolgter Abklärung im Sinne der Erwägungen, über den Rentenanspruch der Beschwerdeführerin ab Februar 2010 neu verfüge. 2.</w:t>
      </w:r>
    </w:p>
    <w:p>
      <w:r>
        <w:t>Die Gerichtskosten von Fr. 800 .-- werden der Beschwerdegegnerin auferlegt. Rechnung und Einzahlungsschein werden der</w:t>
      </w:r>
    </w:p>
    <w:p>
      <w:r>
        <w:t>Kostenpflichtigen nach Eintritt der Rechts kraft zugestellt. 3.</w:t>
      </w:r>
    </w:p>
    <w:p>
      <w:r>
        <w:t>Die Beschwerdegegnerin wird verpflichtet, der unentgeltlichen Rechtsvertreterin der Beschwerdeführerin, Rechtsanwältin Sabine Furthmann, Zürich 1, eine Prozessent schädigung von Fr. 4‘786.90 (inkl. Barauslagen und MWSt ) zu bezahlen. 4.</w:t>
      </w:r>
    </w:p>
    <w:p>
      <w:r>
        <w:t>Zustellung gegen Empfangsschein an: - Rechtsanwältin Sabine Furthmann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