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IV.2015.00145 vom 25. August 2016</w:t>
      </w:r>
    </w:p>
    <w:p>
      <w:r>
        <w:t>ZH Sozialversicherungsgericht, 2016-08-25, DE</w:t>
      </w:r>
    </w:p>
    <w:p>
      <w:r>
        <w:rPr>
          <w:b/>
        </w:rPr>
        <w:t xml:space="preserve">Quelle: </w:t>
      </w:r>
      <w:r>
        <w:t>https://mcp.opencaselaw.ch/entscheid/zh_sozialversicherungsgericht_IV.2015.00145</w:t>
      </w:r>
    </w:p>
    <w:p>
      <w:r>
        <w:t>FR: ZH_SOZIALVERSICHERUNGSGERICHT IV.2015.00145 du 25 août 2016</w:t>
      </w:r>
    </w:p>
    <w:p>
      <w:r>
        <w:t>IT: ZH_SOZIALVERSICHERUNGSGERICHT IV.2015.00145 del 25 agosto 2016</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 s Sozialversicherungsrechts, ATSG). Sie kann Folge von Ge burtsgebrechen ,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 kommen ), in Bezie hung gesetzt zum Erwerbseinkommen, das sie erzielen könnte, wenn sie nicht in valid geworden wäre (sog. Validenein kommen ). Der Einkommensver gleich hat in der Regel in der Weise zu erfolgen, dass die b eiden hypothetischen Erwerbseinkommen ziffernmässig möglichst ge nau ermittelt und einander gegen übergestellt werden, worauf sich aus der Ein kommensdifferenz der Invaliditäts grad bestimmen lässt (sog. allgemeine Me thode des Einkommensvergleichs; BGE 130 V 343 E. 3.4.2 mit Hinweisen).</w:t>
      </w:r>
    </w:p>
    <w:p>
      <w:r>
        <w:rPr>
          <w:b/>
        </w:rPr>
        <w:t>E. 1.4</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 sondere ist die Rente nicht nur bei einer wesentlichen Änderung des Gesund 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 2.</w:t>
      </w:r>
    </w:p>
    <w:p>
      <w:r>
        <w:rPr>
          <w:b/>
        </w:rPr>
        <w:t>E. 2</w:t>
      </w:r>
    </w:p>
    <w:p>
      <w:r>
        <w:t>Gegen die Verfügung vom 12. Dezember 2014 liess der Beschwerdeführer am 2. Februar 2015 Beschwerde erheben (Urk. 1). Seine Rechtsvertreterin beantragt die Aufhebung der angefochtenen Verfügung sowie die Ausrichtung einer hal ben Rente. Mit Beschwer deantwort vom 2. M ärz 2015 (Urk. 8 ) beantragt die Beschwerdegegnerin die Abweisung der Be schwerde. Dies e wurde dem Beschwerdeführer am 3. März 2015 zur Kenntnis gebracht (Urk. 10).</w:t>
      </w:r>
    </w:p>
    <w:p>
      <w:r>
        <w:t>Auf die Vorbringen der Parteien und die eingereichten Akten wird, soweit er forderlich, in den nachfolgenden Erwägungen eingegangen.</w:t>
      </w:r>
    </w:p>
    <w:p>
      <w:r>
        <w:t>Das Gericht zieht in Erwägung: 1.</w:t>
      </w:r>
    </w:p>
    <w:p>
      <w:r>
        <w:rPr>
          <w:b/>
        </w:rPr>
        <w:t>E. 2.1</w:t>
      </w:r>
    </w:p>
    <w:p>
      <w:r>
        <w:t>Die Beschwerdegegnerin stellte in ihrer Verfügung vom 12. Dezember 2014 (Urk. 2) sinngemäss fest, dass dem Beschwerdeführer die angestammte Tätigkeit als Kranführer wegen der fehlenden Wechselbelastung nicht mehr zumutbar sei. Gemäss dem eingeholten Gutachten sei ihm e ine angepasste, körperlich leichte bis mittelschwere Tätigkeit in Wechselbelastung ohne Heben, Tragen und Transportieren von Lasten mit einem Gewicht von mehr als 15 Kilogramm und ohne Verharren in Zwangshaltungen, wie namentlich Lagerarbeiten oder Hilfs arbeiten im Baugewerbe , ab dem Zeitpunkt der Begutachtung am 31. März 2014 wieder in einem Pensum von 100 % zumutbar. Auf der Grundlage der vom Bundesamt für Statistik herausgegebenen Lohnstrukturerhebung des Jahres 2010 (LSE 2010) und unter Berücksichtigung einer wöchentlichen Arbeitszeit von 41.6 Stunden sowie der Nominall ohnentwicklung betrage der Lohn für entsprechende Hilfsarbeiten in den Bereichen Industrie, Fertigung oder Ver packung (Tabelle TA1, Total, Männer, Anforderungsniveau 4) für das Jahr 2014 Fr. 63‘270.64 brutto (Invalideneinkommen). Ausgehend vom im Jahre 2008 effektiv erzielten Einkommen und unter Berücksichtigung der Nominall ohnent wicklung stehe diesem für den nämlichen Zeitraum ein Valideneinkommen von Fr. 82‘453.73 brutto gegenüber. Der Einkommensvergleich zwischen Valid en- und Invalideneinkommen führe damit zu einer Erwerbseinbusse von Fr. 19‘165.09 und einem rentenausschliessenden Invaliditätsgrad von 23 %.</w:t>
      </w:r>
    </w:p>
    <w:p>
      <w:r>
        <w:rPr>
          <w:b/>
        </w:rPr>
        <w:t>E. 2.2</w:t>
      </w:r>
    </w:p>
    <w:p>
      <w:r>
        <w:t>Mit Beschwerde vom 2. Februar 2015 (Urk. 1) lässt der Beschwerdeführer gel tend machen, dass auf das im Revisionsverfahren eingeholte Gutachten nicht abgestellt werden könne, da es den Anforderungen der Rechtsprechung nicht genüge. Es sei von einer Arbeitsfähigkeit von 80 % in einer angepassten Tätig keit, wozu die angestammte Tätigkeit als Kranführer nicht zähle, auszugehen. Es sei von einer Hilfstätigkeit im Dienstleistung s bereich auszugehen, da lediglich dort leichte wechselbelastende Tätigkeiten vorhanden seien. Gestützt auf die LSE 2010, Tabelle TA1, ergebe sich unter Berücksichtigung der Nominal - lohnentwicklung und des 80%igen Pensums ein Invalideneinkommen von Fr. 45‘961.--. Aufgrund des eingeschränkten Pensums, der limitierten</w:t>
      </w:r>
    </w:p>
    <w:p>
      <w:r>
        <w:t>Deutsch kenntnisse und der fehlenden Berufsausbildung des Beschwerdeführers sei ein leidensbedingter Abzug von 10 % zu berücksichtigen. Im Vergleich mit dem von der Beschwerdegegnerin ermittelten Valideneinkommen von Fr. 82‘435.-- resultiere eine Einkommenseinbusse von Fr. 42‘218.-- und ein Invaliditätsgrad von 51 %. Zudem sei die Rente entgegen der gesetzlichen Pflicht ohne vorgän gig e Durchführung von beruflichen Massnahmen eingestellt worden. Entspre chend sei die unveränderte Rente noch bis zum Abschluss der beruflichen Massnahmen weiter auszurichten. 3.</w:t>
      </w:r>
    </w:p>
    <w:p>
      <w:r>
        <w:t>Nach medizinischen und erwerblichen Abklärungen wurde de m Versicherten mit Verfügung vom 23 . September 2010</w:t>
      </w:r>
    </w:p>
    <w:p>
      <w:r>
        <w:t>(Urk. 9/54) auf der Grundlage einer Arbeitsfähigkeit von 50 % in angepasster Tätigkeit und unter Berücksichtigung eines leidensbedingten Abzugs von 10 % eine</w:t>
      </w:r>
    </w:p>
    <w:p>
      <w:r>
        <w:t>Dreiviertelsrente ab 1. Oktober 2009 zugesprochen.</w:t>
      </w:r>
    </w:p>
    <w:p>
      <w:r>
        <w:t>Im Fragebogen betreffend Rentenrevisi on vom 9. September 2013 (Urk. 9/58) gab der Beschwerdeführer an, dass nach dem 1. Oktober 2009 und vor Einlei tung des Revisionsverfahrens die letzte Kontrolle bei der Hausärztin am 26. Oktober 2011 und die letzte Kontrolle in der Klinik für Neurochirurgie des A.___ ungefähr 2010 stattgefunden habe .</w:t>
      </w:r>
    </w:p>
    <w:p>
      <w:r>
        <w:t>Dr. B.___ hielt in ihrem rheumatologischen Gutachten vom 9. April 2014 (Urk. 9/67) fest, dass beim Beschwerdeführer ab dem 31. März 2014 neu eine Arbeitsfähigkeit von 100 % in angepassten Tätigkeiten bestehe. Der Beschwer deführer geht ebenfalls von einer verbesserten Arbeitsfähigkeit in angepassten Tätigkeiten aus, jedoch nur von 80 % , und beantragt die weitere Ausrichtung einer halben Rente.</w:t>
      </w:r>
    </w:p>
    <w:p>
      <w:r>
        <w:t>Eine Revision ist gemäss Art. 17 ATSG aufgrund einer eingetretenen Verände rung des Gesundheitszustands somit grundsätzlich möglich. Der Invaliditätsgrad ist daher auf der Grundlage eines richtig und vollständig festgestellten Sachver haltes neu und ohne Bindung an frühere Invaliditätsschätzungen zu ermitteln (vgl. Urteil des Bundesgerichts 9C_484/2012 vom 14. Februar 2013 E. 4) und eine gesamthaft neue Bestimmun g des Invaliditätsgrads durchzu führen, wobei sowohl die gesundheitlichen Beschwerden als auch deren Einfluss auf die Arbeitsfähigkeit zu prüfen sind. 4. 4 . 1</w:t>
      </w:r>
    </w:p>
    <w:p>
      <w:r>
        <w:t>Die erstmalige Zusprechung einer Dreiviertelsrente</w:t>
      </w:r>
    </w:p>
    <w:p>
      <w:r>
        <w:t>ab 1. Oktober 2009 erfolgte gestützt auf die Stellungnahme von Dr. med. C.___ , Fachärztin für Innere Medizin, Ärztin des Regionalen Ärztlichen Dienstes (RAD) der Beschwerdegeg nerin , vom 8. Juli 2010 (Urk. 9/46/3) . Sie führte damals aus, dass der Gesund heitszustand des Versicherten gemäss dem ärztlichen Bericht der Klinik für Neurochirurgie des A.___</w:t>
      </w:r>
    </w:p>
    <w:p>
      <w:r>
        <w:t>vom 29. Mai 2010 (Urk. 9/44) bei bekanntem chroni schem und therapierefrektärem</w:t>
      </w:r>
    </w:p>
    <w:p>
      <w:r>
        <w:t>lumboradikuläre m Reiz- und Schmerzsyndrom vom Typ S1 links und lumbosakraler</w:t>
      </w:r>
    </w:p>
    <w:p>
      <w:r>
        <w:t>Di s kusprotrusion unverändert sei . Der Versicherte sei damit in der bisherigen Tätigkeit weiterhin zu 100 % arbeitsun fähig und in einer angepassten Tätigkeit zu 50 % arbeitsfähig. Das Ressourcen profil habe sich gegenüber der RAD-Stellungnahme vom 5. Juni 2009 nicht geändert (Urk. 9/25/5) . 4 . 2</w:t>
      </w:r>
    </w:p>
    <w:p>
      <w:r>
        <w:t>Dem Bericht der Klinik für Neurochirurgie des A.___ vom 29. Mai 2010 (Urk. 9/44), auf welchen Dr. C.___ Bezug nahm, ist zu entnehmen, dass bereits am 18. Juni 2009 eine relative Operationsindikation gestellt worden sei, wobei sich der Versicherte sowohl hinsichtlich operativer als auch hinsichtlich inter ventioneller Massnahmen weiterhin zurückhaltend zeige. Es gebe keine Erfolgs garantie in Bezug auf eine Verminderung der Einschränkungen durch medizi nische Massnahmen, auch nicht bei operativem Vorgehen. 4 . 3</w:t>
      </w:r>
    </w:p>
    <w:p>
      <w:r>
        <w:t>Mit der erwähnten RAD-Stellungnahme vom 5. Juni 2009 (Urk. 9/25/4) kommen tierte Dr. C.___ das orthopädische Gutachten von Dr. Z.___ vom 6. Mai 2009 (Urk. 9/24). Diesem sind als Diagnosen - ein akutes lumboradikuläres Schmerzsyndrom S1 link s (Oktober 2008) - ein immer noch subakutes lumboradikuläres Schmerzsyndrom S1 links bei nachgewiesener Diskushernie L5-S1 links mit Kontakt zur Nerven wurzel S1 links - eine aktuell klinisch stumme mediolaterale Diskushernie L4-l5 rechts - eine Hal tungsinsuffizienz und muskuläre</w:t>
      </w:r>
    </w:p>
    <w:p>
      <w:r>
        <w:t>Dysbalance</w:t>
      </w:r>
    </w:p>
    <w:p>
      <w:r>
        <w:t>zu entnehmen.</w:t>
      </w:r>
    </w:p>
    <w:p>
      <w:r>
        <w:t>Zwar bestehe in der bisherigen Tätigkeit als Kranführer keine verwertbare Arbeitsfähigkeit mehr, in einer angepasst en, leichten bis mittelschweren , vor nehmlich in Wechselbelastung ausgeübten Tätigkeit mit Tragen und Heben von maximal 10</w:t>
      </w:r>
    </w:p>
    <w:p>
      <w:r>
        <w:t>kg pro Seite und ohne länger dauernde vornübergeneigte Haltung oder asymmetrische Lasteinwirkungen bestehe jedoch eine Arbeitsfähigkeit von 50 % . 4 . 4</w:t>
      </w:r>
    </w:p>
    <w:p>
      <w:r>
        <w:t>Im Rahmen des im September 2013 eingeleit eten Revisionsverfahrens (Urk. 9/58 ff.) holte die Beschwerdegegnerin einen ärztlichen Bericht bei der Hausärztin des Versicherten, Dr. med. D.___ , Fachärztin für Innere Medizin und Fachärztin für Rheumatologie (Urk. 9/60) , sowie ein rheumatolo gisches Gutachten ein (Urk. 9/67).</w:t>
      </w:r>
    </w:p>
    <w:p>
      <w:r>
        <w:t>Dr. D.___</w:t>
      </w:r>
    </w:p>
    <w:p>
      <w:r>
        <w:t>konnte mangels Behandlung in letzter Zeit keine Angaben zum aktu ellen Gesundheitszustand des Versicherten machen (Urk. 9/60). 4 . 5</w:t>
      </w:r>
    </w:p>
    <w:p>
      <w:r>
        <w:t>In ihrem Gutachten vom 9. April 2014 (Urk. 9/67) stellte</w:t>
      </w:r>
    </w:p>
    <w:p>
      <w:r>
        <w:t>Dr. B.___</w:t>
      </w:r>
    </w:p>
    <w:p>
      <w:r>
        <w:t>folgende Diagnosen mit Auswirkung auf die Arbeitsfähigkeit : - eine verminderte Belastbarkeit und Beschwerden der Lendenwirbelsäule (LWS) bei - degenerativen Veränderungen mit mässiger</w:t>
      </w:r>
    </w:p>
    <w:p>
      <w:r>
        <w:t>Osteochondrose L4/L5 und L5/S1 mit klei ner subligamentärer medianer Diskushernie L5/S1 -</w:t>
      </w:r>
    </w:p>
    <w:p>
      <w:r>
        <w:t>ohne Kompression neuraler Strukturen und - deutlicher Arthrose der Facettengelenke L4/L5 links mehr als rechts mit leichter Ein engung des Recessus</w:t>
      </w:r>
    </w:p>
    <w:p>
      <w:r>
        <w:t>lateralis L5 beidseits - ohne Kompression neuraler Strukturen (MRI 04/2014) mit - deutlicher Besserung der bildgebenden Befunde - MRI 06/2008 zeigte zwei Diskushernien mit Kompression der Nervenwurzel L5 rechts sowie Kontakt zur Nervenwurzel S1 links - MRI 04/2014 zeigt keinen Kontakt und auch keine Kompression neuraler Strukturen</w:t>
      </w:r>
    </w:p>
    <w:p>
      <w:r>
        <w:t>Sie führte dazu aus, dass die MRI-Untersuchung der LWS im April 2014 im Ver gleich zur MRI-Untersuchung im Juni 2008 eine deutliche Besserung des Befundes zeige. Damals sei ein Kontakt zur Nervenwurzel S1 links und sogar eine Kompression der Nervenwurzel L5 rechts erkennbar gewesen. Dies sei nun nicht mehr vorhanden. Weiterhin vorhanden mit Auswirkung auf die Arbeitsfä higkeit seien deutliche Arthrosen der Facettengelenke L4/L5 links mehr als rechts mit Hypertrophie der Ligamenta flava sowie mässige Osteochondrosen L4/L5 und L5/S1. Diese Befunde hätten Auswirkungen auf seine Arbeitsfähig keit.</w:t>
      </w:r>
    </w:p>
    <w:p>
      <w:r>
        <w:t>Von den drei geprüften Medikamenten</w:t>
      </w:r>
    </w:p>
    <w:p>
      <w:r>
        <w:t>sei einzig das Beruhigungsmittel Demet rin</w:t>
      </w:r>
    </w:p>
    <w:p>
      <w:r>
        <w:t>im Blut des Beschwerdeführers in therapeutischer Konzentration nachweis bar. Das Antihypertensivum Co- Enatec sei zwar vorhanden, jedoch deutlich unterhalb des therapeutischen Bereichs. Vom Schmerzm it t el Dafalgan fehle in seinem Blut jede Spur.</w:t>
      </w:r>
    </w:p>
    <w:p>
      <w:r>
        <w:t>Es bestünden strukturelle Veränderungen im Bereich der Lenden wirbelsäule, welche Auswirkungen auf die Arbeitsfähigkeit hätten. Die bildgebenden Befunde im Bereich der LWS hätten sich allerdings deutlich gebessert. Die vor handenen Befunde erklärten das Ausmass seiner Beschwerden nicht. In einer angepassten Tätigkeit bestehe eine 100%ige Arbeitsfähigkeit.</w:t>
      </w:r>
    </w:p>
    <w:p>
      <w:r>
        <w:t>Der Slump -Test verlaufe beidseits normal. Diskrepant dazu sei, dass er unmittel bar nach dem Slump -Test bei der Prüfung der Lasègue -Zeichen rechts bereits bei 30° und links bei 45° starke Schmerzen äussere und keine weitere Prüfung zulasse. Da kein reflektorischer Bewegungswiderstand feststellbar gewesen sei, handle es sich keinesfalls um ein patholgisch positives Lasègue -Zeichen, son dern am ehesten um eine Verdeutlichungstendenz.</w:t>
      </w:r>
    </w:p>
    <w:p>
      <w:r>
        <w:t>Er klage nicht über Handschmerzen und sein Handeinsatz bei der Untersuchung sei beidseits normal. Diskrepant dazu sei die gezeigte Handkraft von rechts 47 % der Norm und links 46 %. Aus rheumatologischer Sicht gebe es keine Ursache für eine deutlich verminderte Handkraft beidseits. Es habe sicher eine Selbstlimitierung bestanden.</w:t>
      </w:r>
    </w:p>
    <w:p>
      <w:r>
        <w:t>Entsprechend seiner Angabe sei im Blut des Versicherten Demetrin im therapeu tischen Bereich nachweisbar.</w:t>
      </w:r>
    </w:p>
    <w:p>
      <w:r>
        <w:t>Dafalgan sei jedoch nicht vorhanden, weshalb seine Angabe, er habe am Morgen des Untersuchungstages eine Tablette Dafalgan eingenommen, nicht stimme.</w:t>
      </w:r>
    </w:p>
    <w:p>
      <w:r>
        <w:t>Er sei durch die eingeschränkte Funktion der LWS limitiert. Gemäss Empfehlun gen der Swiss Insurance Medizin habe eine eingeschränkte Funktion der LWS folgende Auswirkungen: Rückenfunktionseinschränkungen könnten sich je nach Art und Ausmass auf die Fähigkeit auswirken, häufig Lasten ohne Hilfs mittel zu heben und zu tragen. Das längere Verharren in vornüber geneigter Haltung - ob stehend oder sitzend - sei zu vermeiden. Ebenso seien unerwartete, asymmetrische Lasteinwirkungen auszuschliessen. Eher günstig seien wechsel belastende Tätigkeiten.</w:t>
      </w:r>
    </w:p>
    <w:p>
      <w:r>
        <w:t>Der Versicherte könne Lasten bis zu 12,5 Kilogramm heben oder tragen (leichtes bis mittelschweres Belastungsniveau). Tätigkeiten, welche diesem Profil ent sprächen , könne er ganztags mit einem Pensum von 100 % ausüben.</w:t>
      </w:r>
    </w:p>
    <w:p>
      <w:r>
        <w:t>Die angestammte Tätigkeit als Kranführer sei nicht wechselbelastend. Deshalb benötige er in der Kabine im Kran pro Halbtag eine halbe Stunde zusätzliche Pause, um Lockerungsübungen zu machen. Die Tätigkeit vom Boden aus mit einer Fernbedienung könne er dagegen zu 100 % ausüben, da er dabei aus reichend Bewegung habe.</w:t>
      </w:r>
    </w:p>
    <w:p>
      <w:r>
        <w:t>Eine nicht angepasste Tätigkeit habe der Beschwerdeführer seit dem 26. August 2008 nicht mehr ausüben können. Aus den Akten gehe nicht hervor, wann die Besserung der Befunde eingetreten sei. Daher gelte die attestierte Arbeitsfähig keit von 100 % in angepassten Tätigkeiten ab dem Datum der rheumatolo gischen Untersuchung am 31. März 2014.</w:t>
      </w:r>
    </w:p>
    <w:p>
      <w:r>
        <w:t>Nachdem er kein Schmerzmittel im Blut gehabt habe, habe die medikamentöse Schmerztherapie noch grosses Optimierungspotenzial. Solange er noch Schmer zen angebe, sollte eine konsequente medikamentöse Schmerztherapie nach dem Dreistufenschema der Behandlung chronischer Schmerzen durchgeführt werden sowie eine regelmässige therapeutische Betreuung stattfinden, wobei die letzte physiotherapeutische Behandlung vor zwei Jahren stattgefunden habe. Schliesslich sei eine Normalisierung des Gewichts notwendig, wobei das maxi male Normalgewicht 70 Kilogramm betrage (BMI 24.9 kg/m 2 ) .</w:t>
      </w:r>
    </w:p>
    <w:p>
      <w:r>
        <w:t>Die bildgebenden Befunde im Bereich der LWS seien viel besser geworden. Die Kompression der Ne r venwurzel L5 rechts sowie der Kontakt zur Nervenwurzel S1 links, welche in der M RI -Untersuchung im Juni 2008 vorhanden gewesen seien, seien nun abgeheilt, wie die MRI-Untersuchung im April 2014 zeige. Die von Dr. Z.___ im Mai 2009 empfohlene lumbale Operation sei daher nicht mehr notwendig. Auch sein klinischer Gesundheitszustand habe sich offen - sichtlich gebessert. Er habe Dr. Z.___ am 30. April 2009 berichtet, dass er nur 500 Meter weit gehen, nur 15 bis 20 Minuten sitzen oder stehen und nur eine halbe Stunde Auto</w:t>
      </w:r>
    </w:p>
    <w:p>
      <w:r>
        <w:t>fahren könne. Nun sei er in der Lage an einem Tag zweimal 40 Minuten lang zu spazieren und mit dem Bus nach E.___ zu fahren, was etwa 26 Stunden dauere. Dr. Z.___ habe einen fehlenden Achillessehnen-Reflex links festgestellt, bei der aktuellen Untersuchung seien beide Achillessehnen-Reflexe vorhanden gewesen.</w:t>
      </w:r>
    </w:p>
    <w:p>
      <w:r>
        <w:t>4 . 6</w:t>
      </w:r>
    </w:p>
    <w:p>
      <w:r>
        <w:t>Aufgrund des vorgebrachten Einwandes, wonach die angestammte Tätigkeit nicht als angepasst zu betrachten und damit nicht mehr zumutbar sei (vgl. Urk. 9/77), ersuchte die Beschwerdegegnerin mit Schreiben vom 15. Juli 2014 (Urk. 9/78) die Gutachterin um neuerliche Beurteilung der Arbeitsfähigkeit in der bisherigen Tätigkeit. Mit Stellungnahme vom 12. August 2014 (Urk. 9/79/3 = Urk. 9/81) führte Dr. B.___</w:t>
      </w:r>
    </w:p>
    <w:p>
      <w:r>
        <w:t>sinngemäss aus, dass der Aufstieg in die Führerkabine des Kranes beziehungsweise der nachfolgende Abstieg die gewünschte Wechselbelastung z ur Folge hätten. Auch könne ein Kran vom Boden aus in ergonomisch korrekter Weise geführt werden. Die Beurteilung der Arbeitsfähigkeit sei damit unverändert. 5 .</w:t>
      </w:r>
    </w:p>
    <w:p>
      <w:r>
        <w:t>5 .1</w:t>
      </w:r>
    </w:p>
    <w:p>
      <w:r>
        <w:t>D as Gutachten von Dr. B.___ vom 9. April 2014 (Urk. 9/67) basiert auf allsei tigen Untersuchungen, wobei neben dem klinischen Zustand - mittels Auftrag s vergabe an ein externes Labor</w:t>
      </w:r>
    </w:p>
    <w:p>
      <w:r>
        <w:t>- auch das Blut des Versicherten unter sucht wurde. Dr. B.___ verfügte, wie der summarischen Wiedergabe in Ziff. 6 des Gutachtens zu entnehmen ist, über umfassende Aktenkenntnis. Die aus den Akten gewonnenen Erkenntnisse wurden an den entsprechenden Stel len ins Gutachten einbezogen. Die Gutachterin ging auf die geklagten Beschwerden des Versicherten ein und würdigte diese, indem sie auch Diskre panzen zu ihren anlässlich der Begutachtung erhobenen Befunde n aufzeigte. Auf der Grundlage des diagnostizierten Krankheitsbildes legte sie sodann das Profil der weiterhin zumutbaren, leidensangepassten Tätigkeiten dar und attes tierte in diesem entsprechenden Tätigkeiten eine Arbeitsfähigkeit von 100 %. Das Gutachten ist für die streitigen Belange umfassend. Die Beurteilung der medizinischen Situation findet in den einbezogenen Berichten über die MRI-Untersuchungen in der Klinik für Radiologie des Spitals Wetzikon vom 4. September 2008 (Urk. 9/67/38) sowie im F.___ , vom 4. April 2014 (Urk. 9/67/35) ihre Stütze und erweist sich aus medi z inischer Sicht als einleuchtend sowie die Schlussfolgerungen als begründet. Die Gutachterin zeigt auch auf, inwiefern sich der Gesundheitszustand seit dem der Rentenzusprache zugrunde liegenden Gutachten von Dr. Z.___ im Jahr 2009 verändert hat (Urk. 9/97/28).</w:t>
      </w:r>
    </w:p>
    <w:p>
      <w:r>
        <w:t>M it dem Beschwerdeführer (Urk. 1 S. 4) und der Beschwerdegegnerin (Urk. 2/ 3) ist davon auszugehen , dass dem Beschwerdeführer die Tätigkeit als Kranführer , nicht zuletzt auch aus Sicherheitsgründen (vgl. Art. 5 Abs. 1 lit . a der Verord nung über die sichere Verwendung von Kranen), nicht mehr zumutbar ist. Dies entgegen der Feststellung einer vollen Arbeitsfähigkeit in angestammter Tätig keit im rheumatischen Gutachten bei zusätzlichem Pausenbedarf zur Vornahme von Lockerungsübungen (Urk. 9/67/30).</w:t>
      </w:r>
    </w:p>
    <w:p>
      <w:r>
        <w:t>Auch wenn in diesem Punkt von der medizinischen Einschätzung der Arbeitsfä higkeit durch Dr. B.___</w:t>
      </w:r>
    </w:p>
    <w:p>
      <w:r>
        <w:t>abzuweichen ist, kann dem überzeugenden Gutach ten in den übrigen Punkten entgegen der vom Beschwerdeführer vertetenen Ansicht ( Urk. 1 S. 2 ff.) gefolgt werden (vgl. BGE 140 V 193 E. 3.1 f. mit Hin weisen; vgl. Urteil e des Bundesgerichts 9C_3/2015 vom 20. Mai 2015 E. 3.3.2 und 9C_651/2014 vom 23. Dezember 2014 E. 5.1 mit Hinweisen). 5.2</w:t>
      </w:r>
    </w:p>
    <w:p>
      <w:r>
        <w:t>Der Beschwerdeführer macht weiter geltend, die gutachterlich festgestellte Ver besserung des Gesundheitszustandes seit der ursprünglichen Rentenzusprache sei darin begründet, dass das neueste MRI</w:t>
      </w:r>
    </w:p>
    <w:p>
      <w:r>
        <w:t>der LWS keine radikuläre Sympto matik mehr zeige. Ansonsten seien jedoch weiterhin deutliche Arthrosen der Facettengelenke links L4/5 mit Hyperthrophie der Ligamenta flava sowie eine mässige Osteochondrose L4/5 sowie L5/S1 vorhanden. In Anbetracht dieses Befundes sei eine Verbesserung des Gesundheitszustandes zwar nachgewiesen, doch sei die Einschätzung einer 100%igen Arbeitsfähigkeit auch in einer leich ten, wechselbelastenden Tätigkeit nicht ganz nachvollziehbar, da auch die Arthrose sowie die Osteochondrose durchaus Einfluss auf die Arbeitsfähigkeit hätten und damit gestützt auf die Einschätzung des Erstgutachters</w:t>
      </w:r>
    </w:p>
    <w:p>
      <w:r>
        <w:t>Dr. med. Z.___ , Facharzt für Orthopädie, mit einer Leistungseinschränkung von 20 % zu rechnen sei. 5 . 3</w:t>
      </w:r>
    </w:p>
    <w:p>
      <w:r>
        <w:t>D ie zitierte Beurteilung im Gutachten von Dr. Z.___ (Urk. 6/24/7) datiert vom 6. Mai 2009 und es handelt sich dabei led iglich um eine prognostische Schät zung des Verlaufs der Arbeitsfähigkeit nach Durchführung der damals indizier ten Operation .</w:t>
      </w:r>
    </w:p>
    <w:p>
      <w:r>
        <w:t>S either ist jedoch eine deutliche Verbesserung des Gesundheits zustandes eingetreten , weshalb die se Einschätzung nicht de m der angefochtenen Verfügung zugrunde liegenden , tatsächlich eingetroffenen Sachverhalt ent spricht . Dass sich das Krankheitsbild geändert hat,</w:t>
      </w:r>
    </w:p>
    <w:p>
      <w:r>
        <w:t>zeigt sich namentlich in den Aussagen des Beschwerdeführers anläss lich der beiden Explorationen: B ei der Begutachtung im Frühjahr 2014 führte er aus, dass er am Vortag zweimal 40 Minuten spaziere n gegangen sei und über den Jahreswechsel eine 26stündige Busreise nach E.___ unternommen habe (Urk. 9/67/ 19 ), wogegen er anlässlich der ersten Begutachtung im Frühjahr 2009 noch angab, lediglich 500 Meter gehen und 15 bis 20 Minuten sitzen zu können (Urk. 9/24/3) .</w:t>
      </w:r>
    </w:p>
    <w:p>
      <w:r>
        <w:t>D iese</w:t>
      </w:r>
    </w:p>
    <w:p>
      <w:r>
        <w:t>im Verfü gungszeitpunkt</w:t>
      </w:r>
    </w:p>
    <w:p>
      <w:r>
        <w:t>bereits fünf Jahre alten Ausführungen genügen entsprechend nicht, um die Feststellungen im Gutachten von Dr. B.___</w:t>
      </w:r>
    </w:p>
    <w:p>
      <w:r>
        <w:t>in Zweifel zu zie hen . Bei der anlässlich der rheumatologischen Begutachtung in Auftrag gegebe nen</w:t>
      </w:r>
    </w:p>
    <w:p>
      <w:r>
        <w:t>Labor untersuchung konnte das Schmerzmittel Dafalgan beziehungsweise dessen Wirkstoff Paracetamol im Blut nicht nachgewiesen werden (Urk. 9/67/28, 9/67/36). Dies steht im Widerspruch zu seiner Aussage, wonach er bei Bedarf gegen Schmerzen eine oder zwei Tabletten Dafalgan 1 g einnehme und dies zuletzt am Morgen des Untersuchungstages erfolgt sei (Urk. 9/67/ 20 ).</w:t>
      </w:r>
    </w:p>
    <w:p>
      <w:r>
        <w:t>Gegen die geltend gemachte Einschränkung der Arbeitsfähigkeit in angepasster Tätigkeit</w:t>
      </w:r>
    </w:p>
    <w:p>
      <w:r>
        <w:t>spricht auch die Tatsache, dass der Beschwerdeführer offenbar seit Oktober 2011 nicht mehr in spezial ärztlicher (Urk. 9/60/3) und seit 2012 nicht mehr in physiotherapeutischer Behandlung steht (Urk. 9/ 6 7 /3 1 ) . Schliesslich ist auch</w:t>
      </w:r>
    </w:p>
    <w:p>
      <w:r>
        <w:t>das auffällige Verhalten anlässlich der Begutachtung (stark eingeschränkte Handkraft ohne Nennung von Beschwerden, anschliessend an problemlosen Slump -Test Äusserung starker Schmerzen beidseits bei der Prüfung des Lasègue -Zeichens) entsprechend zu würdigen . D ie gestellten Diagnosen haben insofern einen Einfluss auf die Arbeitsfähigkeit des Beschwerdeführers, als die sem nur noch angepasste Tätigkeiten zumutbar sind . Eine weitere Einschrän kung der Arbeitsfähigkeit wird weder substantiiert geltend gemacht, noch ist sie ersichtlich. 5 .4</w:t>
      </w:r>
    </w:p>
    <w:p>
      <w:r>
        <w:t>In Übereinstimmung mit der angefochtene n Verfügung vom 12. Dezember 2014 (Urk. 2) ist damit gestützt auf das rheumatol o gische Gutachten v on Dr. B.___ vom 9. April 2014 (Urk. 9/67) von einer Restarbeitsfähigkeit von 100 % in angepasster Tätigkeit auszugehen. Als angepasst ist jede körperlich leichte bis mittelschwere, wechselbelastende Tätigkeit zu betrachten, in welcher der Beschwerdeführer keine Lasten über 12 , 5 kg zu heben, tragen oder trans portieren hat, die keine asymmetrischen Lasteinwirkungen ent hält und in wel cher er nicht länger in vornüber geneigter Haltung zu verharren hat. 6 .</w:t>
      </w:r>
    </w:p>
    <w:p>
      <w:r>
        <w:t>6 .1</w:t>
      </w:r>
    </w:p>
    <w:p>
      <w:r>
        <w:t>Die Beschwerdegegnerin legt ihrer Verfügung vom 12. Dezember 2014 (Urk. 2) ein Valideneinkommen von Fr. 82‘435.73 zugrunde. Der Beschwerdeführer geht vom selben Valideneinkommen aus (Urk. 2 S . 5). Dem Einkommensvergleich vom 22. April 2014 (Urk. 9/69/1) ist zu entnehmen, dass dieses de m Bruttojah reslohn im Jahre 2008 gemäss Arbeitgeberbericht vom 18 . Februar 2009 (Urk. 9/ 17 ) unter Berücksichtigung der Nominallohnentwicklung in den Jahre n 2008 bis 2014 entspricht . Unter Einbezug der vom Bundesamt für Statistik (BFS) publizierten definitiven Werte der Jahre 2009 bis 2014 ( 2009: 2.1 %, 2010: 0.7 %, 2011: 1.0%, 2012: 0.8 %, 2013: 0.8 %, 2014: 0.7 %) ergibt sich folgendes</w:t>
      </w:r>
    </w:p>
    <w:p>
      <w:r>
        <w:t>Valideneinkommen für das Jahr 2014:</w:t>
      </w:r>
    </w:p>
    <w:p>
      <w:r>
        <w:t>Fr. 78‘130.-- x 1.021 x 1.007 x 1.01 x 1.008 x 1.008 x 1.007 =</w:t>
      </w:r>
    </w:p>
    <w:p>
      <w:r>
        <w:t>Fr. 83‘012.78 6 .2</w:t>
      </w:r>
    </w:p>
    <w:p>
      <w:r>
        <w:t>Ist kein tatsächlich erzieltes Erwerbseinkommen gegeben, namentlich weil die versicherte Person nach Eintritt des Gesundheits schadens keine oder jedenfalls keine ihr an sich zumutbare neue Erwerbstätig keit aufgenommen hat, so kön nen nach der Rechtsprechung Tabellenlöhne ge mäss den vom Bundesamt für Statistik (BFS) periodisch herausgegebenen Lohnstruk turerhebungen (LSE) her angezogen werden (BGE 126 V 75 E. 3b/ aa und bb , vgl. auch BGE 129 V 472 E 4.2.1). Für die Invaliditätsbemessung wird praxisgemäss auf die standardisierten Bruttolöhne (Tabellengruppe A) abgestellt (BGE 129 V 472 E. 4.2.1 mit Hin weis), wobei jeweils vom sogenannten Zentralwert (Median) auszugehen ist. Bei der Anwendung der Tabellengruppe A gilt es ausserdem zu berücksichtigen, dass ihr generell eine Arbeitszeit von 40 Wochenstunden zu grunde liegt, wes halb der massgebliche Tabellenlohn auf die entsprechende be triebsübliche Wochenarbeitszeit aufzurechnen ist (BGE 129 V 472 E. 4.3.2, 126 V 75 E. 3b/ bb , 124 V 321 E. 3b/ aa ; AHI 2000 S. 81 E. 2a).</w:t>
      </w:r>
    </w:p>
    <w:p>
      <w:r>
        <w:t>6 .3</w:t>
      </w:r>
    </w:p>
    <w:p>
      <w:r>
        <w:t>In Bezug auf das Invalideneinkommen gehen sowohl die Beschwerdegegnerin in ihrer Verfügung vom 12. Dezember 2014 (Urk. 2) als auch der Beschwerdeführer in seiner Beschwerde vom 2. Februar 2015 (Urk. 1 S. 5) von der Anwendbarkeit von Tabellenlöhnen aus. Die Anwendung der Tabellenlöhne gemäss der vom BFS herausgegebenen Lohnstrukturerhebung</w:t>
      </w:r>
    </w:p>
    <w:p>
      <w:r>
        <w:t>des Jahres 2010 (LSE 2010) erweist sich, nachdem der Beschwerdeführer seit September 2008 keiner Erwer bstätig keit nachgeht (Urk. 9/58 , 9/59, 9/67/19) als korrekt. Während die Beschwerde gegnerin</w:t>
      </w:r>
    </w:p>
    <w:p>
      <w:r>
        <w:t>vom Gesamtdurchschnitt des monatlichen Medianlohns für männliche Arbeitnehmer aller Branchen der Privatwirtschaft ausgeht ( TA1, Total, Männer Anforderungsniveau 4), erachtet der Beschwerdeführer einzig Hilfstätigkeiten im Dienstleistungsbereich als zumutbar. 6 .4</w:t>
      </w:r>
    </w:p>
    <w:p>
      <w:r>
        <w:t>D er Tabellenlohn im Anforderungsniveau 4 umfasst eine Vielzahl von körper lich leichten bis mittelschweren Tätigkeiten (Urteil des Bundesgerichts 9C_630/2014 vom 23. Dezember 2014 E. 2.1, Urteil des Bundesgerichts 8C_97/2014 vom 16. Juli 2014 E. 4.2, Urteil des Bundesgerichts 8C_870/2011 vom 24. August 2012 E. 4.1). Da dem Beschwerdeführer körperlich leichte bis mittelschwere Tätigkeiten zumutbar sind, ist damit nicht zu beanstanden, dass die Beschwerdegegnerin vom Durchschnittswert aller Branchen und nicht vom - tieferen - Tabellenlohn für einfache und repetitive Tätigkeiten im Dienstleis tungssektor</w:t>
      </w:r>
    </w:p>
    <w:p>
      <w:r>
        <w:t>ausgegangen ist. Zur Bestimmung de s Invalideneinkommen s</w:t>
      </w:r>
    </w:p>
    <w:p>
      <w:r>
        <w:t>des Beschwerdeführers im Zeitpunkt der Revision ergibt sich unter Berücksichtigung der betriebsüblichen Wochenarbeitszeit von 41.7 Stunden (BFS</w:t>
      </w:r>
    </w:p>
    <w:p>
      <w:r>
        <w:t>- Statistik d er betriebsüblichen Arbeitszeit )</w:t>
      </w:r>
    </w:p>
    <w:p>
      <w:r>
        <w:t>sowie der Nominallohnentwicklung folgende Rechnung :</w:t>
      </w:r>
    </w:p>
    <w:p>
      <w:r>
        <w:t>Fr. 4‘901.-- x 12 / 40 x 41.7 x 1.01 x 1.008 x 1.008 x 1.007 =</w:t>
      </w:r>
    </w:p>
    <w:p>
      <w:r>
        <w:t>Fr. 63‘359.82 6 .5</w:t>
      </w:r>
    </w:p>
    <w:p>
      <w:r>
        <w:t>In der Beschwerde (Urk. 1 S. 5) wird ein leidensbedingter Abzug von 10 % vom Tabellenlohn geltend gemacht. Begründet wird dies damit, dass der Beschwer deführer nur noch einem Pensum von 80 % nachgehen könne, er nicht so gut Deutsch spreche und er keine Berufslehre absolviert habe, weshalb keine Umschulung möglich sei. Nachdem der Beschwerdeführer wie dargelegt in angepasster Tätigkeit zu 100 % arbeitsfähig ist, erübrigen sich Ausführungen betreffend Teilzeitpensum als Abzugsgrund. Sowohl die geltend gemachten limitierten Deutschkenntnisse als auch die fehlende berufliche Ausbildung sind invaliditätsfremd und wären demzufolge nur im Rahmen einer Einkommenspa rallelisierung</w:t>
      </w:r>
    </w:p>
    <w:p>
      <w:r>
        <w:t>bei unterdurchschnittlichem Valideneinkommen</w:t>
      </w:r>
    </w:p>
    <w:p>
      <w:r>
        <w:t>zu berücksich tigen .</w:t>
      </w:r>
    </w:p>
    <w:p>
      <w:r>
        <w:t>Es wird weder geltend gemacht, noch ist es ersichtlich, dass das vor Ein tritt des Gesundheitsschadens erzielte Einkommen um mindestens 5 % unter dem branchenüblichen LSE-Tabellenlohn liegt und damit als unterdurchschnitt lich zu qualifizieren wäre (BGE 135 V 297 E. 6.2). Damit finden die einge schränkten Sprachkenntnisse und die fehlende Berufsausbildung keine Berück sichtigung in Form eines leidensbedingten Abzuges. Es sind auch keine weiteren Umstände ersichtlich, welche die Berücksichtigung eines leidensbedingten Abzuges rechtfertigen würden. Dem Einkommensvergleich ist damit ein Invali deneinkommen von Fr. 63‘359.82 zugrunde zu legen. Verglichen mit dem Vali deneinkommen von Fr. 83‘012.78 resultiert somit eine invaliditätsbedingte Erwerbseinbusse von Fr. 19 ‘ 652.96 und damit ein Invaliditätsgrad von 24 %, womit kein Anspruch mehr auf eine Invalidenrente besteht.</w:t>
      </w:r>
    </w:p>
    <w:p>
      <w:r>
        <w:t>Auch bei Berück sichtigung des beantragten leidensbedingten Abzuges von 10 % ergäbe sich im Übrigen mit 31 %</w:t>
      </w:r>
    </w:p>
    <w:p>
      <w:r>
        <w:t>kein rentenbegründender Invaliditätsgrad. 7 .</w:t>
      </w:r>
    </w:p>
    <w:p>
      <w:r>
        <w:t>7 .1</w:t>
      </w:r>
    </w:p>
    <w:p>
      <w:r>
        <w:t>S chliesslich</w:t>
      </w:r>
    </w:p>
    <w:p>
      <w:r>
        <w:t>wird die Renteneinstellung ohne Durchführung beruflicher Mass - nah men beanstandet und geltend gemacht, es sei gesetzlich vorgesehen, dass vor Einstellung der Rente des Beschwerdeführers zwingend berufliche Massnahmen durchzuführen seien, wobei dies insbesondere bei Geltendma chung einer Verbesserung des Gesundheitszustandes gelte . 7 .2</w:t>
      </w:r>
    </w:p>
    <w:p>
      <w:r>
        <w:t>Im Regelfall ist eine medizinisch attestierte Verbesserung der Arbeitsfähigkeit grundsätzlich auf dem Weg der Selbsteingliederung zu verwerten (Urteil des Bundesgerichts 9C_363/2011 vom 31. Oktober 2011 E. 3.1 ). E ine Notwendigkeit für (vorgängige) befähigende berufliche Massnahmen bei wiedergewonnener Arbeitsfähigkeit besteht nur ausnahmsweise , wenn die revisions- oder wieder erwägungsweise Herabsetzung oder Aufhebung der Invalidenrente eine versi cherte Person betrifft, die das 55. Altersjahr zurückgelegt oder die Rente seit mehr als 15 Jahren bezogen hat (Urteil des Bundesgerichts 9C_228/2010 vom 26. April 2011 E. 3.3 ). Massgeblicher Zeitpunkt zur Beurteilung dieser zeitlichen Voraussetzung ist dabei der Zeitpunkt der rentenaufhebenden Verfügung res pektive der darin festgehaltene Zeitpunkt der Rentenaufhebung (BGE 141 V 5 E. 4.2.1). 7 .3</w:t>
      </w:r>
    </w:p>
    <w:p>
      <w:r>
        <w:t>Der Beschwerdeführer wurde am 3. Juli 196 1 geboren und bezog seit dem 1. Oktober 2009 eine Dreiviertels rente .</w:t>
      </w:r>
    </w:p>
    <w:p>
      <w:r>
        <w:t>Zum Zeitpunkt der rentenaufhebenden Verfügung (1 2. Dezember 2014, Urk. 2) bezog er damit seit rund fünf Jahren eine Rente und war gut 53 Jahre alt. Nachdem damit beide von der Rechtspre chung aufgestellten , alternativen Voraussetzungen für die Annahme einer Not wendigkeit von beruflichen Massnahmen vor der Renteneinstellung nicht erfüllt sind und den Akten keine Anhaltspunkte für eine gegenteilige Annahme zu entnehmen sind , erweist sich eine Verwertung der verbesserten Arbeitsfähigkeit auf dem Weg der Selbsteingliederung als zumutbar. E ine vorgängige Durch führung beruflicher Massnahmen vor der Rentenaufhebung ist damit nicht not wendig, womit auch aus diesem Grund kein Anspruch des Beschwerdeführers auf eine weitere Ausrichtung der Rente besteht.</w:t>
      </w:r>
    </w:p>
    <w:p>
      <w:r>
        <w:t>Somit wurde richtigerweise gestützt auf Art. 88 bis</w:t>
      </w:r>
    </w:p>
    <w:p>
      <w:r>
        <w:t>Abs. 2 lit . a IVV entschieden, dass die bestehende Rente auf das Ende des der Zustellung der Verfügung folgenden Monats eingestellt wird. Damit erweist sich die Verfügung vom 12. Dezember 2014 als rechtens und die Beschwerde ist abzuweisen.</w:t>
      </w:r>
    </w:p>
    <w:p>
      <w:r>
        <w:rPr>
          <w:b/>
        </w:rPr>
        <w:t>E. 6</w:t>
      </w:r>
    </w:p>
    <w:p>
      <w:r>
        <w:t>ATSG) gewesen sind; und c.</w:t>
      </w:r>
    </w:p>
    <w:p>
      <w:r>
        <w:t>nach Ablauf dieses Jahres zu mindestens 40 % invalid ( Art.</w:t>
      </w:r>
    </w:p>
    <w:p>
      <w:r>
        <w:rPr>
          <w:b/>
        </w:rPr>
        <w:t>E. 8</w:t>
      </w:r>
    </w:p>
    <w:p>
      <w:r>
        <w:t>.</w:t>
      </w:r>
    </w:p>
    <w:p>
      <w:r>
        <w:t>Gemäss Art. 69 Abs. 1 bis IVG ist das Beschwerdeverfahren bei Streitigkeiten um die Bewilligung oder die Verweigerung von Leistungen der Invalidenversi cherung vor dem kantonalen Versicherungsgericht in Abweichung von Art. 61 lit . a ATSG kostenpflichtig. Die Kosten werden nach dem Verfahrensaufwand und unabhängig v om Streitwert im Rahmen von Fr. 200.-- b is Fr. 1'000.-- fest gesetzt. Vorliegend erweist si ch eine Kostenpauschale von Fr. 700.-- als ange messen. Weil die Beschwerde abzuweisen ist, sind die Kosten dem Beschwerde führer aufzuerlegen und es ist ihm zufolge Unterliegens keine Parteientschä digung zuzusprechen. Das Gericht erkennt: 1.</w:t>
      </w:r>
    </w:p>
    <w:p>
      <w:r>
        <w:t>Die Beschwerde</w:t>
      </w:r>
    </w:p>
    <w:p>
      <w:r>
        <w:t>wird abgewiesen. 2.</w:t>
      </w:r>
    </w:p>
    <w:p>
      <w:r>
        <w:t>Die Gerichtskosten von Fr. 700 .-- werden dem Beschwerdeführer</w:t>
      </w:r>
    </w:p>
    <w:p>
      <w:r>
        <w:t>auferlegt. Rechnung und Einzahlungsschein werden dem</w:t>
      </w:r>
    </w:p>
    <w:p>
      <w:r>
        <w:t>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VorsitzendeDer Gerichtsschreiber GrünigPfefferli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