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IV.2015.00142 vom 20. Juni 2016</w:t>
      </w:r>
    </w:p>
    <w:p>
      <w:r>
        <w:t>ZH Sozialversicherungsgericht, 2016-06-20, DE</w:t>
      </w:r>
    </w:p>
    <w:p>
      <w:r>
        <w:rPr>
          <w:b/>
        </w:rPr>
        <w:t xml:space="preserve">Quelle: </w:t>
      </w:r>
      <w:r>
        <w:t>https://mcp.opencaselaw.ch/entscheid/zh_sozialversicherungsgericht_IV.2015.00142</w:t>
      </w:r>
    </w:p>
    <w:p>
      <w:r>
        <w:t>FR: ZH_SOZIALVERSICHERUNGSGERICHT IV.2015.00142 du 20 juin 2016</w:t>
      </w:r>
    </w:p>
    <w:p>
      <w:r>
        <w:t>IT: ZH_SOZIALVERSICHERUNGSGERICHT IV.2015.00142 del 20 giugno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 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 gen der gesundheitlichen Beeinträchtigung zu berücksichtigen. Eine Erwerbs unfähigkeit liegt zudem nur vor, wenn sie aus objektiver Sicht nicht überwindbar ist (Art. 7 Abs. 2 ATSG).</w:t>
      </w:r>
    </w:p>
    <w:p>
      <w:r>
        <w:rPr>
          <w:b/>
        </w:rPr>
        <w:t>E. 1.2</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 gehend objektiv be stimmt. Festzustellen ist, ob und in welchem Umfang die Ausübung einer Er werbstätigkeit auf dem ausgeglichenen Arbeitsmarkt mit der psychischen Beein trächtigung vereinbar ist. Ein psychischer Gesundheits schaden führt also nur so weit zu einer Erwerbsunfähigkeit (Art. 7 ATSG), als angenommen werden kann, die Verwertung der Arbeitsfähigkeit (Art. 6 ATSG) sei der versicherten Person sozial-praktisch nicht mehr zumutbar (BGE 131 V 49 E. 1.2 mit Hinweisen).</w:t>
      </w:r>
    </w:p>
    <w:p>
      <w:r>
        <w:rPr>
          <w:b/>
        </w:rPr>
        <w:t>E. 1.3</w:t>
      </w:r>
    </w:p>
    <w:p>
      <w:r>
        <w:t>Bei einem Invaliditätsgrad von mindestens 40 % besteht Anspruch auf eine Vier tels rente , bei einem Invaliditätsgrad von mindestens 50 % auf eine halbe Rente, bei einem Invaliditätsgrad von mindestens 60 % auf eine Dreiviertels rente und bei einem Invaliditätsgrad von mindestens 70 % auf eine ganze Rente ( Art. 28 Abs. 2 IVG).</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kommen ), in Bezie hung gesetzt zum Erwerbseinkommen, das sie erzielen könnte, wenn sie nicht in valid geworden wäre (sog. Valideneinkommen ). Der Einkommensvergleich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 kommens vergleichs ; BGE 130 V 343 E. 3.4.2 mit Hinweisen).</w:t>
      </w:r>
    </w:p>
    <w:p>
      <w:r>
        <w:rPr>
          <w:b/>
        </w:rPr>
        <w:t>E. 1.5</w:t>
      </w:r>
    </w:p>
    <w:p>
      <w:r>
        <w:t>Ändert sich der Grad der Invalidität eines Rentenbezügers oder einer Renten bezügerin in einer für den Anspruch erheblichen Weise, so ist die Rente laut Art. 17 Abs. 1 ATSG für die Zukunft entsprechend zu erhöhen, herab zusetzen oder aufzuheben. Der Revisionsordnung gemäss Art. 17 ATSG geht jedoch der Grundsatz vor, dass die Verwaltung befugt ist, jederzeit von Amtes wegen auf eine formell rechtskräftige Verfügung, welche nicht Gegenstand materieller richterlicher Beurteilung gebildet hat, zurückzukommen, wenn diese zweifellos unrichtig und ihre Berichtigung von erheblicher Bedeutung ist (BGE 110 V 176 E.</w:t>
      </w:r>
    </w:p>
    <w:p>
      <w:r>
        <w:t>2a; Art.</w:t>
      </w:r>
    </w:p>
    <w:p>
      <w:r>
        <w:t>53 Abs.</w:t>
      </w:r>
    </w:p>
    <w:p>
      <w:r>
        <w:t>2 ATSG). Unter diesen Voraussetzungen kann die Ver waltung eine Rentenverfügung auch dann abändern, wenn die Revisions vor aussetzungen des Art. 17 Abs. 1 ATSG nicht erfüllt sind. Nach der Recht sprechung lässt sich eine allgemein gültige betragliche Grenze für die Vor aus setzung der Erheblichkeit der Berichtigung nicht festlegen. Massgebend sind vielmehr die gesamten Umstände des Einzelfalles. Bei periodischen Leistungen ist die Erheblichkeit der Berichtigung zu bejahen (BGE 119 V 475 E. 1c; Urteil des Bundesgerichts 9C_11/2008 vom 29. April 2008 E. 4.2 mit Hinweisen ) .</w:t>
      </w:r>
    </w:p>
    <w:p>
      <w:r>
        <w:rPr>
          <w:b/>
        </w:rPr>
        <w:t>E. 1.6</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 liegen einander widersprechender medizinischer Be richte den Prozess nicht erle 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Beantwor 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 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verunmöglichen, gegebe nenfalls deutlich macht (BGE</w:t>
      </w:r>
    </w:p>
    <w:p>
      <w:r>
        <w:t>134 V 231 E. 5.1; 125 V 351 E. 3a, 122 V 157 E. 1c; U. Meyer-Blaser, Die Rechtspflege in der Sozialversicherung, BJM 1989, S. 30 f.; derselbe in H.</w:t>
      </w:r>
    </w:p>
    <w:p>
      <w:r>
        <w:t>Fredenhagen , Das ärztliche Gutachten, 3. Aufl. 1994, S. 24 f.). 2 .</w:t>
      </w:r>
    </w:p>
    <w:p>
      <w:r>
        <w:t>2.1</w:t>
      </w:r>
    </w:p>
    <w:p>
      <w:r>
        <w:t>Die Beschwerdegegnerin begründete in ihrer Verfügung (Urk. 2) die wieder erwägungsweise Aufhebung der Verfügung vom 16. Januar 2012 damit, dass auf das psychiatrische Gutachten von Dr. B.___ vom 30. August 2011, worin basierend auf der Diagnose einer anhaltenden mittel- bis schwergradigen depressiven Episode mit somatischem Syndrom im Rahmen einer depressiven Entwicklung (ICD-10: F 32.11 und F. 32.21) eine 70%ige Arbeitsunfähigkeit attestiert worden sei , nicht hätte abgestellt werden dürfen. So sei das Gutachten aus diversen Gründen nicht nachvollziehbar: der Beschwerdeführer weise ein hohes Aktivitätsniveau aus, die Diagnose einer depressiven Episode nach ICD 10: F 32.11/ F 32.21 sei ein vorübergehendes Leiden das durch psycho soziale Belastungsfaktoren ausgelöst worden sei, wobei unklar sei , inwiefern diese bei der Beurteilung der Arbeitsfähigkeit miteingeflossen seien . Daher erweise sich die Verfügung vom 16. Januar 2012 als zweifellos unrichtig (S. 2- 3). Auch unter Berücksichtigung der aktuellen medizinischen Aktenlage zeige sich die Überwind barkeit des psychischen Leidens. So seien die von Dr. F.___ gestellten Diagnosen einer kombinierten anankastischen und ängstlich (ver meidenden) Persönlichkeitsstörung sowie einer mittelgradigen depressiven Epi sode nicht nachvollziehbar. Es sei vielmehr gemäss RAD-Arzt E.___ davon auszugehen, dass gegenwärtig eine leichtgradige depressive Episode und somit kein invalidisierender Gesundheitsschaden nach Art. 8 ATSG vorliege (S. 3-5). 2.2</w:t>
      </w:r>
    </w:p>
    <w:p>
      <w:r>
        <w:t>Dagegen machte der Beschwerdeführer in seiner Beschwerde (Urk. 1) geltend, die ursprüngliche Verfügung sei nicht zweifellos unri chtig gewesen. Das G ut achten von Dr. B.___ sei vollständig , schlüssig und d er Gesundheits schaden</w:t>
      </w:r>
    </w:p>
    <w:p>
      <w:r>
        <w:t>sowie die daraus resultierende Einschränkung der Arbeitsfähigkeit seien aus gewiesen. Dies habe auch RAD-Arzt Dr. G.___ in seiner Stellungnahme vom 15. September 2011 festgestellt. Aufgrund dieser übereinstimmenden medizi nischen Aktenlage sei die damalige Beurteilung der materiellen Anspruchs voraussetzungen absolut vertretbar gewesen (S. 4-8, Ziff. 1).</w:t>
      </w:r>
    </w:p>
    <w:p>
      <w:r>
        <w:t>Gestützt auf das beweiskräftige p sychiatrische Gutachten von Dr. F.___ vom 26. März 2014 sei keine erhebliche Verbesserung des Gesundheitszustandes im Sinne von Art. 17 ATSG ausgewiesen (S. 8-12, Ziff. 2). Dagegen sei der Unter suchungsbericht von RAD-Arzt E.___ vom 29. Mai 2013 mangelhaft, wes halb nicht darauf abgestellt werden dürfe (S. 14-15). 2.3</w:t>
      </w:r>
    </w:p>
    <w:p>
      <w:r>
        <w:t>Strittig und zu prüfen ist, ob die ursprüngliche Leistungszusprache zweifellos unrichtig gewesen und damit ihre wiedererwägungsweise Aufhebung zulässig war .</w:t>
      </w:r>
    </w:p>
    <w:p>
      <w:r>
        <w:rPr>
          <w:b/>
        </w:rPr>
        <w:t>E. 3</w:t>
      </w:r>
    </w:p>
    <w:p>
      <w:r>
        <w:t>.1</w:t>
      </w:r>
    </w:p>
    <w:p>
      <w:r>
        <w:t>Der ursprünglichen Zusprache einer g anzen Rente mit Verfügung vom 16 . Januar 2012 ( Urk. 7/</w:t>
      </w:r>
    </w:p>
    <w:p>
      <w:r>
        <w:rPr>
          <w:b/>
        </w:rPr>
        <w:t>E. 4</w:t>
      </w:r>
    </w:p>
    <w:p>
      <w:r>
        <w:t>.4</w:t>
      </w:r>
    </w:p>
    <w:p>
      <w:r>
        <w:t>Dr. F.___ führt in seinem psychiatrischen Gutachten vom 26. März 2014 (Urk. 7/92) aus, dass der Beschwerdeführer in der Folge einer länger anhalten den Überlastung im Jahre 2010 eine Erschöpfungsdepression entwickelt habe, die seither anhalte und aktuell das Ausmass einer mittelgradigen depressiven Episode erfülle (ICD-10: F 32.1). So lägen folgende depressive Symptome nach ICD-10 vor:</w:t>
      </w:r>
    </w:p>
    <w:p>
      <w:r>
        <w:t>-</w:t>
      </w:r>
    </w:p>
    <w:p>
      <w:r>
        <w:t>Depressive Stimmung, klinisch jedoch nur leichtgradig</w:t>
      </w:r>
    </w:p>
    <w:p>
      <w:r>
        <w:t>-</w:t>
      </w:r>
    </w:p>
    <w:p>
      <w:r>
        <w:t>Deutlich erhöhte Erschöpfbarkeit</w:t>
      </w:r>
    </w:p>
    <w:p>
      <w:r>
        <w:t>-</w:t>
      </w:r>
    </w:p>
    <w:p>
      <w:r>
        <w:t>Klagen über Konzentrations- und Gedächtnisstörungen</w:t>
      </w:r>
    </w:p>
    <w:p>
      <w:r>
        <w:t>-</w:t>
      </w:r>
    </w:p>
    <w:p>
      <w:r>
        <w:t>Minderung des S elbstvertr a uens und Selbstwertgefühls</w:t>
      </w:r>
    </w:p>
    <w:p>
      <w:r>
        <w:t>-</w:t>
      </w:r>
    </w:p>
    <w:p>
      <w:r>
        <w:t>Schuldgefühle würden berichtet, seien jedoch selten und im Hintergrund</w:t>
      </w:r>
    </w:p>
    <w:p>
      <w:r>
        <w:t>-</w:t>
      </w:r>
    </w:p>
    <w:p>
      <w:r>
        <w:t>Schlafstörungen</w:t>
      </w:r>
    </w:p>
    <w:p>
      <w:r>
        <w:t>-</w:t>
      </w:r>
    </w:p>
    <w:p>
      <w:r>
        <w:t>Subjektiver Appetitverlust, jedoch ohne entsprechenden Gewichtsverlust</w:t>
      </w:r>
    </w:p>
    <w:p>
      <w:r>
        <w:t>-</w:t>
      </w:r>
    </w:p>
    <w:p>
      <w:r>
        <w:t>Psychomotorische Hemmung; unklar sei, ob diese depressionsbedingt sei</w:t>
      </w:r>
    </w:p>
    <w:p>
      <w:r>
        <w:t>oder eher im Rahmen der kombinierten Persönlichkeitszüge längerfristig</w:t>
      </w:r>
    </w:p>
    <w:p>
      <w:r>
        <w:t>bestanden hätten</w:t>
      </w:r>
    </w:p>
    <w:p>
      <w:r>
        <w:t>Bei einer reinen Addition der Kriterien ohne ihre Gewichtung müsste sogar eine schwere Depression erwogen werden. Klinisch liege diese aber nicht vor und einzelne Kriterien seien nur sehr gering ausgeprägt, sodass gesamthaft von einer mittelgradigen Depression auszugehen sei. Dies werde auch durch die Schilde rungen des Beschwerdeführers von verschiedenen Verbesserungen im Verlauf der letzten Zeit gestützt. Wenngleich sich im Vergleich z u m Vorgutachten von Dr. B.___ eine leichte Verbesserung der Depression eingestellt habe, so sei diese nicht so weitgehend, wie sie von RAD-Arzt E.___ (nämlich als leichtgradig) eingeschätzt worden sei. Ferner bestehe eine kombinierte anankastisch e und ängstlich( -vermeidende) Persönlichkeitsstörung (ICD-10: F 60.1). Schon sehr früh seien von der behandelnden Psychiaterin selbstun sichere und perfektionis tis ch-akzentuierte Persönlichkeitszüge beschrieben wor den. Im Gutachten habe Dr. B.___ diese als rigid- anankastisch und narzisstisch-selbst unsicher beschrieben. Zwischenzeitlich habe die Behandlerin aufgrund der sich zunehmend in der Therapie zeigenden Beziehungsstörungen eine narzisstische Persönlichkeitsstörung diagnostiziert und eine des wegen resultierende verminderte Therapierbarkeit dargestellt. In der Untersuchung fielen sie sowohl in Körperhaltung, verbalem und paraverbalem Verhalten, vermindertem Sich-Einlassen auf Ideen Dritter auf. Hier zeige si ch psycho pathologisch kulturell abweichende Erlebnis- und Verhaltensweisen in Kognition, Affektivität, Beziehungsgestaltung, Impulskontrolle und Bedürfnis befriedigung (ICD Kriterium für Persönlichkeitsstörung G1). Diese sei mit über wiegender Wahrscheinlichkeit nicht situativ durch die Gutachtenssituation erklärbar. Es sei vielmehr davon auszugehen, dass solche unzweckmässigen und unflexiblen Verhaltensweisen im Arbeits-, und im privaten Kontext zu ver mehrten interpersonnellen Konflikten oder zum Rückzug Dritter prädispo nierten (Kriterium G2). Daraus resultiere e in negativer Einfl uss auf die so ziale Umgebung, die sich wiederum in der sozialen und arbeitsbezogenen Desinte gration des Beschwerdeführers äussere. Ob er dabei ein Leidensgefühl habe, sei schwer einzuschätzen, aber zu vermuten (Kriterium G2). Die Entwicklung des Beschwerdeführers in Kindheit und Jugend wirke im ersten Moment wenig auffällig. Es frage sich aber, ob dies die realen Verhältnisse widerspiegle oder ein Artefakt aufgrund der ausgeprägten Hemmungen des Beschwerdeführers sei, „Schwächen“ zuzugeben. Es zeige sich aber in jedem Fall eine zunehmend rand ständige soziale Position bereits in der Jugend. So gebe er an, vor dem Wegzug des Freundes seien sie im Doppelpack beliebt gewesen. Anschliessend sei er an den Rand der Klasse gerutscht. Die wahrscheinlichste Interpretation sei, dass der Beschwerdeführer das Glück gehabt habe, einen sozial attraktiven Freund zu haben und in dessen „Kielwasser“ Kontakte pflegen zu können. Die Erwerbs biographie sei durch einige Stellenwechsel gekennzeichnet. Ob diese sämtlich durch wirtschaftliche Dynamiken im engeren Sinne zustande gekommen seien, müsse aufgrund der Beziehungsgestaltung im therapeutischen Raum stark bezweifelt werden. Es müsse also davon ausgegangen werden, dass die Abweic hungen stabil und von langer D auer seien und bereits in der späten Kindheit und Jugend begonnen hätten (Kriterium G 4). Diese Abweichungen im Erleben und Verhalten könnten weder durch eine an dere psychische (Kriterium G 5) noch durch eine organische Störung (Kriterium G 6) erklärt werden. Gut nachvollziehbar sei die Beschreibung von Erleben und Verhalten als anankastisch , worauf das beobachtbare Verhalten in der Gutachten ss ituation hinweise. Insbesondere zeigten sich (a) Rigidität und Eigensinn, (b) unbe gründete Abneigung dagegen, andere etwas machen zu lassen und (c) unver hältnismässige Leistungsbezogenheit unter Vernachlässigung von Ver gnügen und zwischenmenschliche Beziehungen. Für eine zumindest partielle ängstlich (vermeidende) Persönlichkeit s störung sprächen (a) die übertriebene Sorge, in sozialen Situationen kritisiert oder abgelehnt zu werden, (b) persönliche Kontakte nur eingegangen werden, wenn Sicherheit bestehe, gemocht zu werden und (c) ein ei n geschränkter Lebensstil wegen der Bedürfnisse nach körperlicher Sicherheit. Die narzisstische Problematik sei klinisch-intuitiv zwar gut nachvollziehbar, bilde sich aber in der (inkompletten) ängstlich (ver meidenden) Persönlichkeitsstörung ab. Die Kriterien der ICD-10 für eine narzisstische Persönlichkeitsstörung seien jedoch nicht gegeben: (a) Grössen gefühl in Bezug auf die eigene Bedeutung, (b) Beschäftigung mit Fantasien über unbegrenzten Erfolg, Macht, Scharfsinn, Schönheit oder idealer Liebe, (c) Überzeugung, „besonders“ und einmalig zu sein und nur von anderen besonderen Menschen oder solchen mit hohem Status verstanden zu werden oder mit diesen zusammen sein zu können, (d) Bedürfnis nach übermäss i ger Bewunderung, (e) Anspruchshaltung; unbegründete Erwartung besonders günstiger Behandlung oder automatisc he Erfüllung der Erwart ungen, (f ) Aus nutzung von zwischenmenschlichen Beziehungen, Vorteilsnahme gegenüber anderen, um eigene Ziele zu erreichen, (g) Mangel an Empathie; Ablehnung, Gefühle und Bedürfnisse anderer anzuerkennen oder sich mit ihnen zu identi fizieren, (h) häufiger Neid auf andere</w:t>
      </w:r>
    </w:p>
    <w:p>
      <w:r>
        <w:t>oder Überzeugung, andere seien neidisch auf die Betroffenen, (i) arrogante, hochmütige Verhaltensweise und Attitüden. Da die Kriterien sowohl für die anankastische als auch die ängstlich (ver meidende) Persönlichkeit weitgehend, aber nicht vollständig (gefordert seien min destens 4 spezifische Kriterien) vorlägen, sei aktuell eine kombinierte anankastische und ängstlich (vermeidende) Persönlichkeitsstörung (ICD-10: F 60.1) zu diagnostizieren. Dies könne sich in Zukunft ändern, sowohl bei Bekanntwerden neuer Kriterien oder bei einer Befundverschlechterung, sodass gegebenenfalls zwei komorbide Persönlichkeitsstörungen diagnostiziert werden müssten. Bei einer Verbesserung unter Psychotherapie könne idealerweise die Persönlichkeitsstörung remittieren. Zusammen mit der Depression führe die Persönlichkeitsstörung zu dem prolongierten, ungünstigen Verlauf und e r schwere die Therapierbarkeit in der therapeutischen Sitzung sowie selbst die Umsetzung von therapeutischen Impulsen in das Alltagsleben.</w:t>
      </w:r>
    </w:p>
    <w:p>
      <w:r>
        <w:t>Die in der RAD-Untersuchung vorgefundenen tiefen Konzentrationen der Anti depre s siva im Blut würden angesichts des ungünstigen beziehungsweise ver längerten Verlaufs natürlich Fragen aufwerfen. Diese sollten aber gemeinsam mit dem Beschwerdeführer und der Behandlerin beantwortet werden. Der Beschwerdeführer gebe in der aktuellen Untersuchung an, seine Vergesslichkeit, die im Rahmen der depressiven Störung zumindest plausibel sei, könne zu den verminderten Serumspiegeln beigetragen haben. Zwischenzeitlich habe er Konsequenzen daraus gezogen und sich einen Dispenser gekauft. Ausserdem nehme er die Cipralex jetzt mittags ein, um dies immer zuverlässig und regelmässig zu tun. Hierbei handle es sich natürlich um eine Behauptung, die im Rahmen des Gutachtens aufgrund organisatorischer Gründe (fehlendes Labor) nicht sinnvoll überprüft werden könne. Es sei überwiegend wahr scheinlich davon auszugehen, dass der Beschwerdeführer die Medikamente min destens unmittelbar vor der Untersuchung einnehme, unabhängig vom sonstigen Konsum. Neben einer Vergesslichkeit gebe es auch die Möglichkeit eines Widerstandsphänomens im Rahmen der kombinierten anankastischen und ängstlich (vermeidenden) Persönlichkeitsstörung. Die AWMF-Leitlinie Per sönlich keits störungen benenne entsprechend folgende Problembereiche als typisch für eine anankastische Persönlichkeitsstörung: (a) Störung der Arzt-Patient-Beziehung durch Perfektionismus, (b) Schwierigkeiten in der Akzeptanz der Patientenrolle, (c) Schwierigkeiten in der Akzeptanz von Nebenwirkungen von Pharmakotherapie. In jedem Fall sei der erniedrigte Blutspiegel mit überwiegender Wahrscheinlichkeit Ausdruck der störungsbedingten Be handlungs schwierigkeiten .</w:t>
      </w:r>
    </w:p>
    <w:p>
      <w:r>
        <w:t>Es stelle sich damit di e Frage, wie Therapie und Rehabi litation intensiviert werden könnten. Aufgrund der therapeutischen Schwierigkeiten kämen aus gutachterlicher Sicht stationär am ehesten die Klinik I.___ , Station J.___ , infrage. Bei einer tagesklinischen Behandlung wäre in erster Linie an die Tagesklinik K.___ des Zentrums für Depressionen, Angsterkrankungen und Psychotherapie der D.___ zu denken. Ein realistischer Zeitrahmen wäre 2 bis 6 Monate. Anschliessend sei aus gutachterlicher Sicht das Auftrainieren der Arbeitsfähigkeit möglich , dies im Sinne einer Integrationsmassnahme zur beruflichen Eingliederung (am besten im kaufmännischen Bereich) . Rein medi zinisch-theoretisch sollte es innerhalb eines Jahres möglich sein, die Arbeitsfähigkeit von initial 30 % auf 80-100 % zu erhöhen. Aufgrund der in der gutachterlichen Untersuchung und in der Therapie sehr ausgeprägten Beziehungs störung aufgrund der kombinierten anankastischen und ängstlich (vermeidenden) Persönlichkeitsstörung sei eine geschützte Institution indiziert. Der Beschwerdeführer sei aufgrund der Erschöpfungsdepression nicht meh r in der Lage gewesen, seine Tätigkeit fortzusetzen. Seither stünden ausgeprägte Beziehun gs-, Erlebens- und Verhaltensstör ungen im Vordergrund, die sowohl die Arbeitsfähigkeit als auch di e Zu mutbarkeit für ein Umfeld wesentlich einsc hränkten. Er führe ein sozial e her zurückgezogenes Leben, in dem er konfliktträchtige Beziehungen vermeid e. Im Rahmen des Gutachtens hätten diese aber nicht mehr detailliert erhoben werden können.</w:t>
      </w:r>
    </w:p>
    <w:p>
      <w:r>
        <w:t>In seiner bisherigen Tätigkeit als Personalvermittler sei der Beschwerdeführer zu 20 % arbeitsfähig. Auch in einer angepassten Tätigkeit in der freien Wirtschaft bestehe eine 20%ige Arbeitsfähigkeit. Nach einer mehrmonatigen stationären oder tagesklinischen Behandlung sollte er - am ehesten in einer geschützten Institution initial zu 30 % arbeitsfähig sein. Im Idealfall wäre die medizinisch-theoretische Arbeitsfähigkeit nach diesen Massnahmen 100 %. Aufgrund der sich zunehmend abzeichnenden massiven Auswirkungen der kombinierte n anankastischen und ängstlich ( vermeidenden) Persönlichkeitsstörung sei jedoch zu befürchten, dass diese nicht nur die Therapiefähigkeit minderten, sondern auch die Fähigkeit des Beschwerdeführers, sich an einer einmal angetretenen Stelle zu halten. Die im Jahr 2010 eingetretene Erschöpfungsdepression habe sofort zu einer 100%igen Arbeitsunfähigkeit geführt. Obwohl das klini sche Bild fluktuiert und sich gesamthaft verbessert habe, habe er bislang lediglich im Rahmen der Tätigkeit als Kartenleger und Spielleiter eine Arbeitsfähigkeit von 30 % erreichen können.</w:t>
      </w:r>
    </w:p>
    <w:p>
      <w:r>
        <w:t>Die Diag nose und daraus abgeleitete Arbeitsfähigkeit von RAD-Arzt E.___ sei aus gutacht e rlicher Sicht nicht nachvollziehbar. Derzeit liege immer noch eine mittelgradige depressive Episode vor. Die kombinierte Persönlichkeits störung sei von ihm nicht beschrieben worden, sei aber für Verlauf und Schwere der Symptomatik essentiell. Diese begründe, warum die initiale mittel gradige oder mittelgradig bis schwere Depression sich nicht - wie es oft der Fall sei - innerhalb von wenigen Monaten zurückgebildet habe. Die Arbeitsfähigkeit könne nicht , wie von ihm angenommen , direkt gesteigert werden, sondern bedürfe aufgrund der Symp t omatik und der kombinierten Persönlichkeits störung überwiegend wahrscheinlich einer Steigerung im geschützten Rahmen.</w:t>
      </w:r>
    </w:p>
    <w:p>
      <w:r>
        <w:rPr>
          <w:b/>
        </w:rPr>
        <w:t>E. 4.5</w:t>
      </w:r>
    </w:p>
    <w:p>
      <w:r>
        <w:t>RAD-Ärztin Dr. med. L.___ , FMH Arbeitsmedizin und FMH Allge meinmedizin, hielt in ihrer Stellungnahme vom 3. April 2014 (Urk. 7/107/3-4) fest, das s das Gutachten von Dr. F.___ die gestellten Fragen umfas send beantworte, die geklagten B eschwerden berücksichtige, in Kenntnis un d in Auseinandersetzung mit den Vorakten erstellt worden se i und in der Darlegung der mediz i ni schen Zusammenhänge einleuchtend sei. Ebenso seien die gezo genen Schlussfolgerungen in nachvollziehbarer Weise hergeleitet worden. Als Diagnose mit dauerhafter Auswirkung auf die Arbeitsfähigkeit bestehe eine kombi nierte anankastische und ängstlich vermeidende Persönlichkeitsstörung. Ohne dauerhaften Einfluss auf die Arbeitsfähigkeit verblei b e die mittelgradige depressive Episode. Beim Beschwerdeführer wirkten sich Beziehungs-, Erlebens- und Verhaltensstörungen einschränkend aus. In seiner bisherigen Tätigkeit im Büro und im Verkauf bestehe weiterhin eine 70%ige Arbeitsunfähigkeit. Ent sprechend sei keine Verbesserung im Vergleich zum Jahr 2011 feststellbar. In einer angepassten Tätigkeit bestehe dieselbe Arbeitsunfähigkeit von 70 %. Der Gesundheitszustand könne sich nicht wesentlich ändern. Weitere medizinische Massnahmen entfielen, wobei die bereits auferlegte Schadenminderungspflicht krankheitsbedingt nicht erfüllt worden sei beziehungsweise sei von einer krankheitsbedingten Non-Compliance auszugehen.</w:t>
      </w:r>
    </w:p>
    <w:p>
      <w:r>
        <w:rPr>
          <w:b/>
        </w:rPr>
        <w:t>E. 4.6</w:t>
      </w:r>
    </w:p>
    <w:p>
      <w:r>
        <w:t>Dr. F.___ äusserte sich im Nachgang zum ergangenen Vorbescheid vom 7. August 2014 (Urk. 7/98) zur vorgesehene wiedererwägungsweisen Renten aufhebung und hielt im Schreiben vom 13. Oktober 2014 (Urk. 7/109) fest, dass er sich der Beurteilung des Rechtsdienstes der Beschwerdegegnerin, wonach kein invalidisierender Gesundheitsschaden vorliege, aus psychiatrisch-gut achterlicher Sicht nicht anschliessen könne (S. 1) .</w:t>
      </w:r>
    </w:p>
    <w:p>
      <w:r>
        <w:t>So fänden sich aus psychiatrischer Sicht keine Hinweise für eine Simulat ion oder eine Aggravation. Die bestehenden invaliditätsfremden Gründe (Arbeits losigkeit, ungewisse berufliche Zukunft, finanzielle Unsicherheit, Dekondi tionierung etc.) wirkten sich zwar ungünstig auf die Störung aus, doch ständen haupt sächlich die Auswirkungen der kombinierten anankastischen und ängstlich (vermeidenden) Persönlichkeitsstörung (ICD-10: F 60.1) im Vorder grund. Daraus resultiere ein vermindertes Ressourcenprofil und vermehrte Schwierigkeiten in therapeutischen und interpersonellen Beziehungen (S. 2) .</w:t>
      </w:r>
    </w:p>
    <w:p>
      <w:r>
        <w:t>Entgegen der Behauptung im Vorbescheid, dass der Beschwerdeführer eine durch gängige Erwerbsbiographie habe, sei aus psychiatrischer Sicht zu bemerken, dass er sich nicht längerfristig an einer Stelle habe halten können. Er habe nicht nur die Stellen gewechselt, sondern sogar die Branchen und habe einmal sogar als Hilfsm aler arbeiten müssen. Selbst nac h Besuch der Hand els schule habe sich eine zunehmend instabile Erwe r bsbiographie ent wickelt . So habe der Beschwerdeführer in den Personalbereich gewechselt, habe an schliessend im Aussendienst gearbeitet und sei dann in den Personal bereich zurückgekehrt. Selbst bei heute zunehmend flexibleren Arbeits biographien sei dies aus psychiatrischer Sicht auffällig und in der Regel durch die Per sönlichkeit des Arbeitnehmer s begründet, selbst wenn in Zeugnissen meist strukturelle Gesichtspunkte genannt worden seien, da die Arbeitgeber gehalten seien, die Mitarbeiter in den Zeugnissen möglichst positiv darzustellen. Dass der Beschwerdeführer selbst seine Erwerbsbiographie ebenfalls problemlos darstelle beziehungsweise schönt, ist (mindestens) mit überwiegender Wahrscheinlichkeit Resultat des Bemühens, ein möglichst gutes Bild abzugeben (S. 2-3) .</w:t>
      </w:r>
    </w:p>
    <w:p>
      <w:r>
        <w:t>Überdies sei zu berücksichtigen, dass sich eine Persönlichkeitsstörung ent wickeln könne. Sie könne sich im Jugendalter anders darstellen als im frühen und späteren Erwachsenenalter. Beim Beschwerdeführer sei zu sehen, dass er sich als Kind unter einer günstigen Bedingung (im „Kielwasser eines sozial attraktiven Freundes “ ) habe gut integrieren können. Unter ungünstigeren Kon text bedingungen (Wegzug des Freundes) habe er aber nicht über ausreichend Ressourcen verfügt, dies auszugleichen und sei so in eine soziale Randposition geraten. Auch die Stellenwechsel und seine berufsbegleitenden Ausbildungen und Tätigkeiten stellten Belastungen dar, die die vorbestehende Persönlichkeits störung zunehmend unter Druck gebracht und die Entwicklung in Richtung unflexiblerer, unangepasster und dysfunktionaler Verhaltensweisen gefördert und damit zur Intensivierung der Persönlichkeitsstörung geführt hätten. Unter Überarbeitung, Burnout und Arbeitslosigkeit habe sich die Persönlichkeits störung in Wechselwirkung mit der Depression verfestigt. Dadurch sei eine komplexe, nur schwer therapierbare Störung entstanden (S. 2 3) .</w:t>
      </w:r>
    </w:p>
    <w:p>
      <w:r>
        <w:t>Die interne ärztliche RAD-Unters uchung sei nur mangelhaft erfolgt und genüge den fachlichen Anforderungen an ein Gutachten nicht, weshalb aus gut achterlicher Sicht nicht darauf abgestellt werden könne (S. 3-4).</w:t>
      </w:r>
    </w:p>
    <w:p>
      <w:r>
        <w:t>Hinsichtlich der Frage der Überwindbarkeit des psychischen Leidens habe sich die Symptomatik der Persönlichkeitsstörung übereinstimmend sowohl in der gutachterlichen Untersuchungssituation, in der differenzierten und gut nach vollziehbaren Beurteilung durch den Vorgutachter Dr. B.___ , in den Fremd anamnesen gleich mehrerer Behandlerinnen und in den anamnestischen Anga ben gezeigt. Es habe sich diagnostisch das Bild einer komplexen psychiatrischen Symptomatik ergeben, die aus psychiatrisch-gutachterlicher Sicht die Be h a ndlungs - und Rehabilitationsschwierigkeiten erkläre. Damit ginge n ver minderte Ressourcen einher, welche hier aber nicht als dauerhaft invalidi sierend angesehen würden. Sie rechtfertigten aber die bescheinigte vorübergehende Arbeitsunfähigkeit und erforderten aus klinischer Sicht geradezu ein intensi veres und koordiniertes Vorgehen, das am ehesten Erfolg haben werde, wenn sich die Beschwerdegegnerin daran konstruktiv und aktiv beteilige (S. 5-6).</w:t>
      </w:r>
    </w:p>
    <w:p>
      <w:r>
        <w:rPr>
          <w:b/>
        </w:rPr>
        <w:t>E. 5</w:t>
      </w:r>
    </w:p>
    <w:p>
      <w:r>
        <w:t>Auf den RAD-Untersuchungsbericht von RAD-Arzt E.___ kann entgegen der Auffassung der Beschwerdegegnerin (Urk. 2 S. 3-5) nicht abgestellt werden. Sowohl das psychiatrische Gutachten von Dr. B.___ von 2011 als auch dasjenige von Dr. F.___ von 2014 überzeugen in ihrer Ausarbeitung sowie in ihren Schlussfolgerungen (vgl. E. 5.4). Die unterschiedlichen Diagnosen zeigen dabei die Entwicklung der psychischen Erkrankung auf, wobei gemäss beiden Gutachtern übereinstimmend eine depressive Symptomatik sowie eine gestörte Persönlichkeit zur eingeschränkten Arbeitsfähigkeit führen. Die Beurteilung des RAD vermag diese</w:t>
      </w:r>
    </w:p>
    <w:p>
      <w:r>
        <w:t>überzeugenden psychiatrischen Einschätzungen der Gut achter Dr. B.___ und Dr. F.___ nicht umzustossen ; dabei ist insbesondere auf die Kritik von Dr. F.___ bezüglich der RAD-Untersuchung zu verweisen (vgl. Urk. 7/109/4-5).</w:t>
      </w:r>
    </w:p>
    <w:p>
      <w:r>
        <w:rPr>
          <w:b/>
        </w:rPr>
        <w:t>E. 5.4</w:t>
      </w:r>
    </w:p>
    <w:p>
      <w:r>
        <w:t>Entgegen der Auffassung der Beschwerdegegnerin wurde die Rente mit Ver fügung vom 16. Januar 2012 aufgrund einer durchaus vertretbaren medizi nischen Einschätzung der Arbeitsfähigkeit zugesprochen. Im psychiatri schen Gutachten von Dr. B.___</w:t>
      </w:r>
    </w:p>
    <w:p>
      <w:r>
        <w:t>vom 3 0. August 2011 (Urk. 7/30) wurden die Vor akten berücksichtigt und gewürdigt. Des Weiteren fanden die Angaben des Beschwerdeführers sowie sein Verhalten anlässlich der persönlichen Unter suchung Eingang in die gutachterlichen Beurteilungen. Die im Gutachten hinsichtlich Gesundheitszustand und Arbeitsfähigkeit gezogenen Schlussfolge rungen leuchten in der Darlegung der medizinischen Zusammenhänge und in der Beurteilung der medizinischen Situation ein (vgl. E. 1.6) . Davon ging auch RAD-Arzt Dr. G.___ aus (vgl. vorstehend E. 3.2).</w:t>
      </w:r>
    </w:p>
    <w:p>
      <w:r>
        <w:t>In Würdigung der gesamten medizinischen Aktenlage - insbesondere auch des psychiatrischen Gutachtens von Dr. F.___ vom 26. März 2014 (Urk. 7/92), welches ebenfalls den erforderlichen Kriterien entspricht (vgl. E. 1.6) - zeigen sich keine überzeugenden Zweifel an der Vertretbarkeit der damaligen fach ärztli chen Einschätzung der Leistungsfähigkeit des Beschwerdeführers. Vielmehr bestätigt auch Dr. F.___</w:t>
      </w:r>
    </w:p>
    <w:p>
      <w:r>
        <w:t>die damalige im Juli 2010 aufgrund einer Erschöpfungs depression eingetretene Arbeitsunfähigkeit und kommt unter Berücksichtigung des weiteren Verlaufs der Erkrankung ebenfalls zum Schluss, dass der Beschwerdeführer nach wie vor sogar zu 80% arbeitsunfähig ist . Dabei argumentiert er differentialdiagnostisch ausführlich und legt nachvollziehbar dar, dass beim Beschwerdeführer die kombinierte anankastische und ängstlich (vermeidende) Persönlichkeitsstörung im Verhältnis zur Depression vorder gründig ist und so zu einer komplexen, erschwert therapierbaren Störung geführt hat.</w:t>
      </w:r>
    </w:p>
    <w:p>
      <w:r>
        <w:rPr>
          <w:b/>
        </w:rPr>
        <w:t>E. 5.5.1</w:t>
      </w:r>
    </w:p>
    <w:p>
      <w:r>
        <w:t>Die Beschwerdegegnerin bringt vor , dass die von Dr. B.___ diagnostizierte anhaltend mittel- bis schwergradige depressive E pisode nach ICD-10: F 32.11/ F. 32.21 vor der bundesgerichtlichen Rechtsprechung, wonach eine Episode definitionsgemäss nur vorübergehend (durchschnittlich 6 Monate und selten länger als 1 Jahr dauernd) sei und deshalb keine invalidisierende Wirkung habe, nicht Stand halte (Urk. 2 S. 2 und S. 4 ) .</w:t>
      </w:r>
    </w:p>
    <w:p>
      <w:r>
        <w:t>Die Beurteilung der Arbeitsfähigkeit steht jedoch mit der facettenreichen Recht sprechung zur Auswirkung einer mittelgradigen Depression auf die Arbeits fähigkeit nicht in Widerspruch . So wurde beispielsweise im Urteil des Bundes gerichts 8C_808/2009 vom 4. Januar 2011 festgehalten , dass sogar eine lediglich leichte depressive Episode im Einzelfall die Arbeitsfähigkeit erheblich beeinträchtigen könne, wenn sie zusammen mit anderen Befunden – wie etwa einer ernsthaften Persönlichkeitsstörung – auftrete (E. 4.3). Gemäss Urteil des Bundesgerichts 9C_1041/2010 vom 3 0. März 2011 erscheint es nicht bundes rechtswidrig , eine relevante Einschränkung der Arbeitsfähigkeit wegen einer leichten bis mittelgradigen depressiven Episode anzunehmen (E. 5.2). Auch im Urteil 9C_210/2012 vom 9. Juli 2012 äusserte sich das Bundesgericht dahin gehend, eine invalidisierende Wirkung einer mittelschweren depressiven Störung sei, sofern sie nicht bloss eine Begleiterscheinung einer Schmerz krankheit darstelle, nicht von vornh erein auszuschliessen (E. 4.2).</w:t>
      </w:r>
    </w:p>
    <w:p>
      <w:r>
        <w:t>Der aufgezeigte Verlauf der Erkrankung seit Juli 2010 trotz konsequenter und adäquater Psycho- und Pharmakot herapie - im Rahmen der krankheits bedingten</w:t>
      </w:r>
    </w:p>
    <w:p>
      <w:r>
        <w:t>Möglichkeiten des Beschwerdeführers - ohne mindestens</w:t>
      </w:r>
    </w:p>
    <w:p>
      <w:r>
        <w:t>phasen weiser Besserung der Störung im Sinne einer rezidivierenden depressiven Störung (ICD-10: F. 33) spricht für eine erhebliche</w:t>
      </w:r>
    </w:p>
    <w:p>
      <w:r>
        <w:t>mittelgradige depressive Episode , die</w:t>
      </w:r>
    </w:p>
    <w:p>
      <w:r>
        <w:t>n ach dem Gesagten jedenfalls Raum lässt, um eine Einschränkung der Arbeitsfähigkeit in releva ntem Ausmass zu berücksichtigen, insbesondere, da sie zusammen mit einer kombinierten Persönlichkeitsstörung besteht.</w:t>
      </w:r>
    </w:p>
    <w:p>
      <w:r>
        <w:rPr>
          <w:b/>
        </w:rPr>
        <w:t>E. 5.5.2</w:t>
      </w:r>
    </w:p>
    <w:p>
      <w:r>
        <w:t>Ausser Frage steht auch, dass die vorhandenen psychosozialen Belastungs faktoren (Arbeitslosigkeit, ungewisse berufliche Zukunft, finanzielle Probleme, Dekon di tionierung , sekundärer Krankheitsgewinn und laufendes versicherungs rechtliches Verfahren) bei der Entstehung und Aufrechterhaltung beziehungs weise Verschlimmerung des aktenkundigen psychischen Beschwerdebildes eine massgebliche Rolle spielten. Der Gutachter Dr. B.___</w:t>
      </w:r>
    </w:p>
    <w:p>
      <w:r>
        <w:t>hält diesbezüglich in seinem psychiatrischen Gutachten ausdrücklich fest, dass diese invaliditäts fremden Faktoren berücksichtigt worden und von invaliditätsbedingten Befunden abgegrenzt und nicht in die Beurteilung der medizinisch-theoreti schen Zumutbarkeit einer Tätigkeit miteingeflossen seien (Urk. 7/30 S. 11 und S. 14). Entsprechend verneint er - entgegen dem von der Beschwerdegegnerin vorgebrachten Einwand (Urk. 2 S. 2</w:t>
      </w:r>
    </w:p>
    <w:p>
      <w:r>
        <w:t>f.) -</w:t>
      </w:r>
    </w:p>
    <w:p>
      <w:r>
        <w:t>nachvollziehbar</w:t>
      </w:r>
    </w:p>
    <w:p>
      <w:r>
        <w:t>eine relevante Über lage rung der psychischen Erkrankung durch psychosoziale Belastungsfaktore n, weshalb es sich um einen selbständigen und invalidisierenden Gesundheits schaden handelt.</w:t>
      </w:r>
    </w:p>
    <w:p>
      <w:r>
        <w:rPr>
          <w:b/>
        </w:rPr>
        <w:t>E. 5.5.3</w:t>
      </w:r>
    </w:p>
    <w:p>
      <w:r>
        <w:t>Entgegen der Auffassung der Beschwerdegegnerin (Urk. 2 S. 2) reichen die beim Beschwerdeführer vorhandenen Ressourcen (hohes Aktivitätsniveau und soziale Kontakte ) vorerst nicht, um die vorliegende Störung zu überwinden. So führt Dr. F.___ aus, dass die vorhandenen verminderten Ressourcen nicht dauerhaft invalidisierend seien, dass es aber zur Überwindbarkeit aus klinischer Sicht eines intensiveren und koordinierten Behandlungsprogrammes bedürfe (vgl. E. 4.6). Dieser ärztlichen Einschätzung kann angesichts des bisher pro trahierten Behandlungs- und Heilungsverlaufes aufgrund der vorliegenden kombi nierten Persön lichkeitsstörung jedenfalls soweit gefolgt werden, dass sie nicht als</w:t>
      </w:r>
    </w:p>
    <w:p>
      <w:r>
        <w:t>z weifelsohne unrichtig zu betrachten ist.</w:t>
      </w:r>
    </w:p>
    <w:p>
      <w:r>
        <w:rPr>
          <w:b/>
        </w:rPr>
        <w:t>E. 5.5.4</w:t>
      </w:r>
    </w:p>
    <w:p>
      <w:r>
        <w:t>In Bezug auf die von der Beschwerdegegnerin geltend gemachte durchgehende Erwerbsbiographie, weshalb eine Persönlichkeitsstörung nicht nachvollziehbar sei (Urk. 2 S. 3), ist hauptsächlich auf die überzeugenden Ausführungen von Dr. F.___ in seiner ergänzenden und im Rahmen des Einwandverfahrens eingereichten Stellungnahme vom 7. August 2014 (vgl. E. 4.6) zu verweisen, worin er die instabile und psychiatrisch auffällige Arbeitsbiographie - so habe sich der Beschwerdeführer n ie längerfristig an einer Stelle halten können - widergibt und durch dessen</w:t>
      </w:r>
    </w:p>
    <w:p>
      <w:r>
        <w:t>gestörte Persönlichkeit begründet . Dass es zu einer weiteren Intensivierung der vorbestehenden Persönlichkeitsstörung in Wechsel wirkung mit der Depression gekommen ist, erscheint angesichts der geschil derten Umstände plausibel.</w:t>
      </w:r>
    </w:p>
    <w:p>
      <w:r>
        <w:rPr>
          <w:b/>
        </w:rPr>
        <w:t>E. 6.1</w:t>
      </w:r>
    </w:p>
    <w:p>
      <w:r>
        <w:t>Zusammenfassend ist der ursprüngliche Rentenentscheid nicht zweifellos un richtig. Damit erweist sich die wiedererwägungsweise Aufhebung der Leistungs zusprache als nicht gerechtfertigt. Dementsprechend ist die angefochtene Verfügung in Gutheissung der Beschwerde aufzuheben, was zum Wieder aufleben der Verfügung vom 16. Januar 2012 (Urk. 7/41 in Verbindung mit Urk. 7/46-50) führt.</w:t>
      </w:r>
    </w:p>
    <w:p>
      <w:r>
        <w:rPr>
          <w:b/>
        </w:rPr>
        <w:t>E. 6.2</w:t>
      </w:r>
    </w:p>
    <w:p>
      <w:r>
        <w:t>Auch der Schutz der angefochtenen Verfügung mit der substituierten Begrün dung der Revision (vgl. Urteil des Bundesgerichts 9C_555/2012 vom 25. Juli 2013 E. 4.1)</w:t>
      </w:r>
    </w:p>
    <w:p>
      <w:r>
        <w:t>drängt sich vorliegend nicht auf, da auch der aktuelle medizinische Sachverhalt - insbesondere gestützt auf das psychiatrische Gut achten von Dr. F.___ vom 26. März 2014 (Urk. 7/92) - auf keine erhebliche Verbesserung des Gesundheitszustandes des Beschwerdeführers hinweist. Zwar hält Dr. F.___ eine leichte Verbesserung der Depression seit dem Vorgutachten von Dr. B.___ fest, doch führt diese im Zusammenwirken mit der verfestigten kombinierten Persönlichkeitsstörung, welche sich im weiteren Verlauf der psychischen Erkrankung deutlicher zeigte, weiterhin zu einer Einschränkung der Leistungsfähigkeit im Umfang von 80 % (gemäss Vorgutachten 70%ige Arbeitsunfähigkeit). Der codierungsmässige Unterschied betreffend Diagnosen ist am Ende nicht von Bedeutung, da sich die beiden Gutachter bezüglich der Einschätzung der Arbeitsfähigkeit im Wesentlichen decken . RAD Ärztin Dr. L.___ kam in ihrer Stellungnahme vom 3. April 2014 ebenfalls zum Schluss, dass keine (anspruchserhebliche) Verbesserung im Vergleich zum Jahr 2011 vorliegt (vgl. vorstehend E. 4.5).</w:t>
      </w:r>
    </w:p>
    <w:p>
      <w:r>
        <w:rPr>
          <w:b/>
        </w:rPr>
        <w:t>E. 6.3</w:t>
      </w:r>
    </w:p>
    <w:p>
      <w:r>
        <w:t>Folglich hat es mit der Aufhebung der angefochtenen Verfügung sein Bewenden.</w:t>
      </w:r>
    </w:p>
    <w:p>
      <w:r>
        <w:rPr>
          <w:b/>
        </w:rPr>
        <w:t>E. 7.1</w:t>
      </w:r>
    </w:p>
    <w:p>
      <w:r>
        <w:t>Die Gerichtskosten werden nach dem Verfahrensaufwand und unabhängig vom Streitwert im Rahmen von Fr. 200.-- und Fr. 1‘000.-- festgelegt (Art. 69 Abs. 1 bis IVG). Vorliegend sind die Kosten auf Fr. 600.-- anzusetzen und der Beschwerdegegnerin als unterliegender Partei aufzuerlegen.</w:t>
      </w:r>
    </w:p>
    <w:p>
      <w:r>
        <w:rPr>
          <w:b/>
        </w:rPr>
        <w:t>E. 7.2</w:t>
      </w:r>
    </w:p>
    <w:p>
      <w:r>
        <w:t>Nach § 34 Abs. 1 des Gesetzes über das Sozialversicherungsgericht ( GSVGer ) hat die obsiegende beschwerdeführende Person Anspruch auf Ersatz der Partei kosten . Diese werden ohne Rücksicht auf den Streitwert nach der Bedeutung der Streitsache, der Schwierigkeiten des Prozesses und dem Mass des Obsiegens bemessen (§ 34 Abs. 3 GSVGer ). V orliegenden erscheint eine Prozessent schädigung von Fr. 1‘800.-- (inklusive Mehrwertsteuer und Barauslagen) als angemessen.</w:t>
      </w:r>
    </w:p>
    <w:p>
      <w:r>
        <w:t>Das Gericht erkennt: 1.</w:t>
      </w:r>
    </w:p>
    <w:p>
      <w:r>
        <w:t>In Gutheissung der Beschwerde wird die Verfügung vom 17. Dezember 2014 aufgehoben und es wird festgestellt, dass der Beschwerdeführer weiterhin Anspruch auf eine ganze Invalidenrente hat. 2.</w:t>
      </w:r>
    </w:p>
    <w:p>
      <w:r>
        <w:t>Die Gerichtskosten von Fr. 600 .-- werden der Beschwerdegegnerin auferlegt. Rechnung und Einzahlungsschein werden der Kostenpflichtigen nach Eintritt der Rechtskraft zugestellt. 3.</w:t>
      </w:r>
    </w:p>
    <w:p>
      <w:r>
        <w:t>Die Beschwerdegegnerin wird verpflichtet, dem Beschwerdeführer eine Prozessent schädigung von Fr. 1‘800.-- (inklusive Barauslagen und M ehrwertsteuer ) zu bezahlen. 4.</w:t>
      </w:r>
    </w:p>
    <w:p>
      <w:r>
        <w:t>Zustellung gegen Empfangsschein an: - AXA-ARAG Rechtsschutz AG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HurstGeiger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