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IV.2015.00095 vom 30. Juni 2016</w:t>
      </w:r>
    </w:p>
    <w:p>
      <w:r>
        <w:t>ZH Sozialversicherungsgericht, 2016-06-30, DE</w:t>
      </w:r>
    </w:p>
    <w:p>
      <w:r>
        <w:rPr>
          <w:b/>
        </w:rPr>
        <w:t xml:space="preserve">Quelle: </w:t>
      </w:r>
      <w:r>
        <w:t>https://mcp.opencaselaw.ch/entscheid/zh_sozialversicherungsgericht_IV.2015.00095</w:t>
      </w:r>
    </w:p>
    <w:p>
      <w:r>
        <w:t>FR: ZH_SOZIALVERSICHERUNGSGERICHT IV.2015.00095 du 30 juin 2016</w:t>
      </w:r>
    </w:p>
    <w:p>
      <w:r>
        <w:t>IT: ZH_SOZIALVERSICHERUNGSGERICHT IV.2015.00095 del 30 giugno 2016</w:t>
      </w:r>
    </w:p>
    <w:p>
      <w:pPr>
        <w:pStyle w:val="Heading2"/>
      </w:pPr>
      <w:r>
        <w:t>Erwägungen</w:t>
      </w:r>
    </w:p>
    <w:p>
      <w:r>
        <w:rPr>
          <w:b/>
        </w:rPr>
        <w:t>E. 1.1</w:t>
      </w:r>
    </w:p>
    <w:p>
      <w:r>
        <w:t>Wurde eine Rente, eine Hilflosenentschädigung oder ein Assistenzbeitrag wegen eines zu geringen Invaliditätsgrades, wegen fehlender Hilflosigkeit oder weil aufgrund des zu geringen Hilfebedarfs kein Anspruch auf einen Assistenzbei trag entsteht, verweigert, so wird nach Art. 87 Abs. 3 der Verordnung über die Invalidenversicherung ( IVV ) eine neue Anmeldung nur geprüft, wenn die Voraus setzungen gemäss Abs. 2 dieser Bestimmung erfüllt sind. Danach ist im Revisionsgesuch glaubhaft zu machen, dass sich der Grad der Invalidität oder der Hilflosigkeit oder die Höhe des invaliditätsbeding ten Betreuungsaufwandes oder Hilfebedarfs der versicherten Person in einer für den Anspruch erheblichen Weise geändert hat. Tritt die Verwaltung auf die Neuanmeldung ein, so hat sie die Sache materiell abzuklären und sich zu ver gewissern, ob die von der versi cherten Person glaubhaft gemachte Veränderung des Invaliditätsgrades oder der Hilflosigkeit auch tatsächlich eingetreten ist; sie hat demnach in analoger Weise wie bei einem Revisionsfall nach Art. 17 Abs. 1 des Bundesgesetzes über den Allgemeinen Teil des Sozialversicherungsrechts (ATSG) vorzugehen (vgl. dazu BGE 130 V 71; AHI 1999 S. 84 E. 1b mit Hin weisen; vgl. auch AHI 2000 S. 309 E. 1b mit Hinweisen). Stellt sie fest, dass der Invaliditätsgrad oder die Hilflosig keit oder der Hilfebedarf seit Erlass der frühe ren rechtskräftigen Verfügung keine Veränderung erfahren hat, so weist sie das neue Gesuch ab. Andernfalls hat sie zunächst noch zu prüfen, ob die festge stellte Veränderung genügt, um nunmehr eine anspruchsbegründende Invalidi tät oder Hilflosigkeit oder einen anspruchsbegründenden Hilfebedarf zu beja hen, und hernach zu beschliessen. Im Beschwerdefall obliegt die gleiche materi elle Prüfungspflicht auch dem Gericht (BGE 130 V 71 E. 3.2.2 und 3.2.3, 117 V 198 E. 3a, 109 V 108 E. 2b).</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1.2.1</w:t>
      </w:r>
    </w:p>
    <w:p>
      <w:r>
        <w:t>In Nachachtung d es Rückweisungsentscheids leitete die IV-Stelle am 26. April 2007 eine polydisziplinäre Begutachtung des Versicherten durch das A.___ in die Wege. Im Rah men dieser Abklärung wurde er am 17. Oktober 2007 von Dr. med. B.___ , Innere Medizin FMH , und Dr. med. C.___ , Facharzt für orthopädische Chirurgie und Traumatologie des Bewe gung sap parates , am 6. November 2007 von Dr. med. D.___ , Psychiatrie und Psychot herapie FMH , sowie am 8. Januar und 25. Januar 2008 von Dr. phil. E.___ , Fachpsychologe für Neuropsyc hologie FSP , untersucht.</w:t>
      </w:r>
    </w:p>
    <w:p>
      <w:r>
        <w:t>Das polydisziplinäre Gutac hten datiert vom 14. April 200 8. Darin kamen die Gutachter zum Schluss, dass der Versicherte aus somatischer Sicht für die zuletzt ausgeübte sowie für alle körperlich leichten bis mittelschweren Tätig keiten ohne repetitive Überkopfarbeiten uneingeschränkt arbeitsfähig sei. Auf grund seiner psychischen und neuropsychologischen Funktionsstörungen, wel che einerseits durch die psychiatrische Diagnose und andererseits durch die chronische Schmerzproblematik bedingt seien, sei der Versicherte aber sowohl in der zuletzt ausgeübten als auch in jeder angepassten Tätigkeit zu 50 % ar beitsunfähig. Allerdings handle es sich um einen labilen Gesundheitszustand, da die depressive Symptomatik zurzeit nicht behandelt werde. Unter einer adä qua ten Therapie sei mit einer Verbesserung des Gesundheitszustandes und des halb auch der Arbeitsfähi gkeit zu rechnen .</w:t>
      </w:r>
    </w:p>
    <w:p>
      <w:r>
        <w:rPr>
          <w:b/>
        </w:rPr>
        <w:t>E. 1.3.1</w:t>
      </w:r>
    </w:p>
    <w:p>
      <w:r>
        <w:t>Die vom Versicherten am 2 6. August 2009 erhob ene Beschwerde mit dem Rechts begehren , es sei die Verfügung vom 25. Juni 2009 unter Kosten- und Entschädigungsfolge zu Lasten der Beschwerdegegnerin aufzuheben und ihm rückwirkend ab dem 1. September 1999 eine angemessene Invalidenrente zu zusprechen und auszurichten, wies das Sozialversicherungsgericht mit dem vor erwähnten Urteil IV.2009.00786 vom 9. März 2011 in Sachen der Parteien ab (Urk. 10/231) .</w:t>
      </w:r>
    </w:p>
    <w:p>
      <w:r>
        <w:t>Im Verlauf des Prozesses hatte der Versicherte den Austrittsbericht des I.___ über seinen stationären Aufenthalt vom 16. Juli bis 25. September 2009 so wie das ärztliche Arbeitsunfähigkeitszeugnis von Dr. H.___ vom 5. Oktober 2009, das Schreiben von Dr. H.___ an das I.___ vom 30. März 2010 sowie drei Zeugenein vernahmeproto kolle der Staatsan waltschaft, unter anderem über die Einvernahme von Dr. D.___ als Zeugin, zu den Akten gereicht (vgl. Sachverhalt Ziff. 2.3 des Urteils IV.2009.00786).</w:t>
      </w:r>
    </w:p>
    <w:p>
      <w:r>
        <w:rPr>
          <w:b/>
        </w:rPr>
        <w:t>E. 1.3.2</w:t>
      </w:r>
    </w:p>
    <w:p>
      <w:r>
        <w:t>Zum vom Gericht beurteilten medizinischen Sachverhalt ist den Erwägungen des Urteils vom 9. März 2011 Folgendes zu entnehmen (Erwägung 3):</w:t>
      </w:r>
    </w:p>
    <w:p>
      <w:r>
        <w:t>„ Nachdem das Gericht in seinem Entscheid vom 14. Dezember 2006 zum Schluss gelangt war, aufgrund des damals aktenkundigen medizinischen Sach verhalts sei nicht rechtsgenüglich nachgewiesen, dass der Beschwerdeführer in einem rentenanspruchsbegründenden Ausmass in seiner Arbeits- und Erwerbs fähigkeit eingeschränkt sei, hatte die Beschwerdegegnerin diesbezüglich ergän zende Ab klärungen vorzunehmen. Im vorliegenden Verfahren stellt sich die Frage, ob die nunmehr vorliegenden ärztlichen Beurteilungen mit überwiegen der Wahr scheinlichkeit den Schluss zulassen, dass beim Beschwerdeführer seit September 1998 eine invalidisierende Einschränkung der Arbeits- und Erwerbsfähigkeit vorliegt (E. 3.1) . “</w:t>
      </w:r>
    </w:p>
    <w:p>
      <w:r>
        <w:t>„ Diesbezüglich ist von den einschlägigen Feststellungen des A.___ -Gutachtens vom 14. April 2008 auszugehen. Denn dieser von der Beschwerde gegnerin in Nachachtung des Urteils des Sozialversicherungsgerichts vom 14. Dezember 2006 bei versicherungsexternen Spezialärzten eingeholten (…) Expertise kommt bei der Beweiswürdigung volle Beweiskraft zu, soweit nicht konkrete Indizien da gegen sprechen. Das hebt auch der Beschwerdeführer in seiner zum integra len Bestandteil der Beschwerdeschrift erklärten Schreiben an die Beschwerde gegne rin vom 6. Januar 2009 hervor (E. 3.2) . “</w:t>
      </w:r>
    </w:p>
    <w:p>
      <w:r>
        <w:t>„ In Übereinstimmung mit den früheren fachärztlichen Beurteilungen bestand nach der Beurteilung der A.___ -Gutachter nie eine organisch nachweisbare somatische Gesundheitsstörung in invalidisieren dem Ausmass (E. 3.2.1). “</w:t>
      </w:r>
    </w:p>
    <w:p>
      <w:r>
        <w:t>„ Bei den psychischen und neuropsychologischen Funktionsstörungen des Be schwerdeführers handelt es sich sodann nach gutachterlicher Auffassung um Symptome einerseits der diagnostizierten Depression und andererseits einer chronischen Sc hmerzproblematik .</w:t>
      </w:r>
    </w:p>
    <w:p>
      <w:r>
        <w:t>Mit BGE 136 V 279 hat das Bundesgericht unter Darlegung der Entwicklung seiner Rechtsprechung seit BGE 130 V 353 einmal mehr bekräftigt, dass aus Gründen der Rechtsgleichheit bei allen mit der somatoformen Schmerzstörung vergleichbaren pathogenetisch -ätiolo gisch unklaren syndromalen</w:t>
      </w:r>
    </w:p>
    <w:p>
      <w:r>
        <w:t>Beschwerde bildern ohne nachweisbare organische Grundlage - insbesondere auch bei spe zifischen HWS-Verletzungen ohne organisch nachweisbare Funktionsausfälle - die Beurteilung der invalidisierenden Wirkung nach den im Zusammenhang mit der somatoformen Schmerz störung entwickelten Kri terien zu erfolgen hat. Ent gegen der vom Beschwerdeführer in seinem Schreiben an die Beschwerdegeg nerin vom 5. Februar 2007 geäusserten Auffassung gilt das auch für seine mit einer Schmerzproblematik verbundene Depression. Eine nachhaltige neurologi sche Schädigung durch die Unfälle vom 21. April 1994 und 19. Sep tem ber 1998 als Ursache der anhaltenden Schmerzproblematik wurde bereits in den im A.___ -Gutachten erwähnten Berichten der Neurologen Dr. med. J.___ vom 3. April 1995 und Dr. med. K.___ vom 21. Oktober 1996 sowie im Austrittsbericht der Klinik L.___ vom 23. August 1999 ausgesc hlos sen .</w:t>
      </w:r>
    </w:p>
    <w:p>
      <w:r>
        <w:t>Im Lichte der Kriterien für Beurteilung der invalidisierenden Wirkung einer soma toformen Schmerz störung handelt es sich bei der nach der Auffassung der A.___ -Gutachter mit einer adäquaten Therapie behandelba ren Schmerz-/Depressionssymptomatik aber nicht um eine auch mit einer zu mutbaren Wil lensanstrengung unüberwindbare und daher invalidisierende Ge sundheitsstö rung . Erschwerende Umstände, welche die Schmerzbewältigung in tensiv und konstant behinderten und den Wiedereinstieg in den Arbeitspro zess unzumutbar machten, konnten die A.___ -Gutachter nicht feststellen (E. 3.2.2) . “</w:t>
      </w:r>
    </w:p>
    <w:p>
      <w:r>
        <w:t>„ Eine vom A.___ -Gutachten abweichende Beurteilung ergibt sich aus der Stellung nahme der RAD-Ärzte vo m 18. Juli 2008 sowie aus der Beantwortung der Zusatzfragen des Beschwerdeführers durch die Gutachter B.___ und D.___ vom 6. April 2009 nur insoweit, als das in Un kenntnis der Observations unterlagen erstellte Gutachten eine Einschränkung der Arbeitsfähigkeit durch die noch nicht überwundene Schmerz-/Depressionssymptomat ik seit 1998 attestiert , während die A.___ -Gutachter nach Sichtung des Observationsmaterials den RAD-Ärzten bei pflichten, dass ihre im Gutachten erfolgte Beurteilu ng nicht valide sei .</w:t>
      </w:r>
    </w:p>
    <w:p>
      <w:r>
        <w:t>Dem ist zu folgen. Denn die Observationsunterlagen zeigen, dass der Beschwerde führer - was von ihm auch gar nicht bestritten wird - von Februar bis November 2007 bis zu mittelschwere Hilfsarbeiten auf Baustellen verrichtet hat . Anlässlich der Begutachtung im November 2007 hatte der Beschwerdefüh rer jedoch erklärt, er habe letztmals 2006 im Sinne eines Ar beitsversuchs leichte Reinigungsarb eiten ausgeführt . Die im Gutachten vom 14. April 2008 erfolgte Beurteilung der Arbeitsfähigkeit beruht daher - unter anderem - auf nicht zutreffenden anamnestischen Angaben über die effektive Arbeitsleistung unmittelbar vor dem Zeitpunkt der Begutachtung sowie den üblichen Tagesab lauf.</w:t>
      </w:r>
    </w:p>
    <w:p>
      <w:r>
        <w:t>Angesichts dessen, dass keine reproduzierbaren Befunde für eine die Arbeits - fähig keit effektiv einschränkende Symptomatik erhoben werden konnten und die Arbeitsfähigkeitsbeurteilung im Gutachten vom 14. April 2008 sich weit - gehend auf Folgerungen aus anamnestischen Angaben (Schlafstörungen) und kooperationsabhängigen neuropsychologischen Befunden ( attentionale und exekutive Funktionsdef izite) abstützte , ist es ohne Weiteres nachvollziehbar, wenn die nicht zutreffenden berufsanam nes ti schen Angaben des Beschwerde führers und die keinerlei Einschränkungen ausweisenden Obser vierungsunterla gen nach übereinstimmen der Auffassung der RAD-Ärzte und der A.___ -Gutach ter die gutachterliche Arbeitsfähigkeitsschätzung nicht mehr valide erscheinen lassen.</w:t>
      </w:r>
    </w:p>
    <w:p>
      <w:r>
        <w:t>Was der Beschwerdeführer dagegen vorbringen lässt, ist unverfroren und bereits im Ansatz verfehlt. Denn wenn die fachärztliche Gutachterin erklärt, die beruf s anamnestischen Angaben des Beschwerdeführers seien ein wesentliches Ele ment ihrer Zumutbarkeitsbeurteilung gewesen, und sie deshalb ihre eigene auf den nicht zutreffenden Angaben basierende Beurteilung als nicht valide wer tet , kann der Beschwerdeführer, welcher absicht lich falsche Angaben zur Berufs anamnese gemacht und damit die aus diesem Grunde fehlende Validität der gutachterlichen Arbeitsfähigkeits schätzung selbst zu verantworten hat, diesen Mangel des für ihn günstigen Gutachtens nicht be heben, indem er - mit Unter stützung der ihn seit 2009 behandelnden Psychi ate rin - die psychiatrische Gut achterin der mangelhaften Wür di gung der Observat ionsunter lagen bezichtigt . Da bei steht ausser Frage, dass ‚fehlender Optimismus’, ‚verminderte Konzentra tion’ und ‚gedankliche Ablenkung’ keine bildlich darstellbaren psychopatholo gischen Befunde sind und deshalb aus deren fehlender Sichtbarkeit auf den Überwa chungsbildern nichts zu Lasten des Beschwerdeführers abge leitet werden kann. Doch ändert dies nichts daran, dass weder im Gutach ten von PD Dr. Z.___</w:t>
      </w:r>
    </w:p>
    <w:p>
      <w:r>
        <w:t>noch im A.___ -Guta chten konkrete klinische Befunde dokumentiert sind, welche den Schluss auf eine signifikante Einschränkung der Arbeitsfähig keit des Beschwerdeführers wegen ‚fehlendem Optimismus’, ‚verminderter Kon zentration’ oder ‚gedanklicher Ablenkung’ zuliessen. Unter diesen Umständen müssen die Bilder, welche den Beschwerdeführer bei von ihm gegenüber den A.___ -Gutachtern verheimlichten Arbeiten zeigen, - auch nach der Beurteilung von</w:t>
      </w:r>
    </w:p>
    <w:p>
      <w:r>
        <w:t>Dr. H.___ - zwar nicht als Beweise, aber durchaus in dem Sinne als Indizien für eine uneingeschränkte Arbeitsfähigkeit des Beschwerde führers gelten, als sie die evidenzbasierte Vermutung stützen, gemäss der Ar beitsfähigkeit anzuneh men ist, soweit keine dagegen sprechenden Befun de vor liegen . Diese Indizien lassen sich weder mit den Behauptungen des Beschwer deführers, ge mäss denen er nur soweit arbeitsfähig sein soll, wie ihm dies durch die Obser vierung nach gew iesen werden kann , noch mit der Beur teilung seiner Arbeitsleistung durch die Arbeitgeber der nachgewiesenen</w:t>
      </w:r>
    </w:p>
    <w:p>
      <w:r>
        <w:t>Arbeitsein sätze ohne Weiteres entkräften. Ob eine ungenügende Arbeits leistung Folge einer die Arbeitsfähigkeit ein schränkenden depressiven Sympto matik war, kann nu r fachärztlich beurteilt werden (E. 3.2.3). “</w:t>
      </w:r>
    </w:p>
    <w:p>
      <w:r>
        <w:t>„ Zusammenfassend ergibt sich zunächst, dass das auf falschen berufsanamnesti schen Angaben des Beschwerdeführers beruhende A.___ -Gutachten vom 14. April 2008 weder eine unüberwindbare und damit invalidisierende Schmerzproblematik nachweist, noch eindeutige klinische Befunde für eine die Arbeitsfähigkeit des Beschwerdeführers signifikant einschränkende depressive Symptomatik liefert (E. 3.3.1) . “</w:t>
      </w:r>
    </w:p>
    <w:p>
      <w:r>
        <w:t>„ Sodann vermag die psychiatrische A.___ -Gutachterin nachvollziehbar darzule gen, dass die de m Observationsmaterial zu entnehmenden anamnesti schen Angaben ernsthafte Zweifel an der mit dem Gutachten vom 14. April 2008 erfolgten Beurteilung der Auswirkungen der unbehandelten psychischen Symptomatik auf die Arbeitsfähigkeit wecken müssen. Wenn die Gutachterin aus diesem Grund ihre eigene Beurteilung nachträglich als nicht valide wertet, macht sie damit nicht auszu räumende Unsicherheiten und Unklarheiten deut lich, welche die Be antwortung der Frage nach der zumutbaren Arbeitsleistung erschweren bz w. verunmöglichen (E. 3.3.2 ). “</w:t>
      </w:r>
    </w:p>
    <w:p>
      <w:r>
        <w:t>„ Schliesslich ist angesichts der Unmöglichkeit, nachträglich noch klinische Be funde einer veränderbaren Jahre zurückliegenden psychischen Symptomatik zu erheben, auch nicht anzunehmen, dass weitere psychiatrische Abklärun - gen - welche sich aufgrund der gegebenen Umstände weitgehend auf die Inter - preta tion nicht gesicherter anamnestischer und testpsychologischer Befunde be schränken müssten - noch wesentliche neue Erkenntnisse im Hinblick auf die fachärztliche Beurteilung der Arbeitsfähigkeit des Beschwerdeführers in der Zeit bis zum Erlass der angefochtenen Verfügung bringen könnten. Ebenso wenig vermöchten die vom Beschwerdeführer beantragten Zeugenbef ragungen den massgeblichen medizinischen Sachverhalt zu erhellen (E. 3.3.3) . “</w:t>
      </w:r>
    </w:p>
    <w:p>
      <w:r>
        <w:t>„ Was die Krankheitsentwicklung nach Erlass des einen Rentenanspruch verneinen den Vorbescheids vo m 21. November 2008 anbelangt, so ist es zwar grundsätzlich nicht ausgeschlossen, dass sich der Gesundheitszu stand des Beschwerdeführers in dem von Dr. H.___ in ihrem Beric ht vom 14. Mai 2009 beschriebenen Ausmass verschlechtert und tatsäch lich zu einer mindestens 40%igen Einschränkung der Arbeitsfähigkeit im Sinne von Art. 28 Abs. 1 lit . b IVG geführt hat. Doch hätte diese Einschränkung im Zeitpunkt des Erlasses der angefochtenen Verfü gung vom 25. Juni 2009 jedenfalls noch nicht während eines Jahres angedauert und wäre auch nicht er stellt, dass die Einschränkung - unter zumutbarer adäquater Therapie - nicht mehr überwindbar ist (Art. 28 Abs. 1 lit . a IVG).</w:t>
      </w:r>
    </w:p>
    <w:p>
      <w:r>
        <w:t>Die vom Beschwerdeführer geltend gemachte Verschlechterung seines Gesund heitszustands nach dem Erlass des negativen Vorbe scheids vom 21. November 2008 vermag daher nichts am Ausgang des vorlie genden Verfahrens zu ändern. Soweit der Beschwerdeführer wegen der Ver schlechterung seines Gesundheits zustands nach dem Erlass des Vorbescheids vom 21. November 2008 einen Anspruch auf Leistungen der Invalidenversi cherung geltend machen will, steht es ihm frei, sich erneut bei der Beschwerde gegnerin zum Leistungsbezug anzu melden (E. 3.3.4) . “</w:t>
      </w:r>
    </w:p>
    <w:p>
      <w:r>
        <w:t>„ Nach dem Gesagten ist davon auszugehen, dass sich eine anspruchsbegrün dende Invalidität im Zeitraum vom 1. September 1999 bis zum Erlass der an gefochtenen Verfügung nicht mit überwiegender Wahrscheinlichkeit nach wei sen lässt und ist daher die gegen die Verfü gung vom 25. Juni 2009 ge richtete Beschwerde abzuweisen (E. 3.3.5) . “</w:t>
      </w:r>
    </w:p>
    <w:p>
      <w:r>
        <w:rPr>
          <w:b/>
        </w:rPr>
        <w:t>E. 1.3.3</w:t>
      </w:r>
    </w:p>
    <w:p>
      <w:r>
        <w:t>Die dagegen erhobene Beschwerde wies das Bundesgericht mit dem Urteil 8C_300/2011 vom 30. Juni 2011 ab, wobei es die Würdigung des medizinischen Sachverhalts durch das Sozialversicherungsgericht als in allen Punkten korrek t bestätigte (E. 2.2 - E. 2.4, Urk. 10/245).</w:t>
      </w:r>
    </w:p>
    <w:p>
      <w:r>
        <w:rPr>
          <w:b/>
        </w:rPr>
        <w:t>E. 2.1</w:t>
      </w:r>
    </w:p>
    <w:p>
      <w:r>
        <w:t>Der Beschwerde führer macht geltend, der von der Beschwerdegegnerin beauf tragte psychiatrische Administrativgutachter</w:t>
      </w:r>
    </w:p>
    <w:p>
      <w:r>
        <w:t>habe die Diagnose einer aktuell mittelgradigen Episode einer rezidivierenden depressiven Störung (ICD-10: F33.1) gestellt und damit die von Dr. H.___ bei Behandlungsbeginn am 12. Januar 2009 gestellte Diagnose (damals schwergradig e Episode , vgl. Bericht vom 14. Mai 2009, Urk. 10/171) bes tätigt (Urk. 1 S. 5) . Die These der Beschwer degegnerin , wonach die seit Juni 2009 bestehende Krankheit durch psychosozi ale Faktoren entstanden bzw. unterhalten sei, werde vom Gutachter nicht gestützt (Urk. 1 S. 4) . Im Unterschied zur behandelnden Psychiaterin sei der Gutachter allerdings der Meinung, dass dem Beschwerdeführer noch eine Arbeitsleistung zumutbar sei, und zwar eine von 50 % bezogen auf das ange stammte Tätigkeitsprofil und denkbare Verweistätigkeiten mit freier Zeiteintei lung unter Bedingungen der freien Wirtschaft durchgehend seit Juni 2009 sowie für unbestimmte Zeit (Urk. 1 S. 5).</w:t>
      </w:r>
    </w:p>
    <w:p>
      <w:r>
        <w:t>Der Zufall wolle es , dass das vom Gutachter N.___ beschriebene Zumutbar keitsprofil mit demjenigen übereinstimme, welches Basis bildete für die Renten verfügung vom 13. August 200 4. Damals sei ein Invaliditätsgrad von 63 % ermittelt worden , was Anspruch auf eine Dreiviertelsrente gebe. Da die Nomi nallohnentwicklung auf den damals ermittelten Validen- und Invalidenein kommen gleich sei, habe sie keinen Einfluss auf die Höhe des Invaliditätsgrads. Dieser betrage unverändert 63 % (Urk. 1 S. 6).</w:t>
      </w:r>
    </w:p>
    <w:p>
      <w:r>
        <w:rPr>
          <w:b/>
        </w:rPr>
        <w:t>E. 2.2</w:t>
      </w:r>
    </w:p>
    <w:p>
      <w:r>
        <w:t>Der vorstehend zitierten Würdigung des medizinischen Sachverhalts durch den Beschwerdeführer kann – bis auf Nachstehendes - weitgehend gefolgt werden.</w:t>
      </w:r>
    </w:p>
    <w:p>
      <w:r>
        <w:t>W ie der im Sachverhalt ausführlich dargelegten Verlaufsgeschichte bis zum Bun desgerichtsurteil vom 30. Juni 2011 entnommen werden kann, war für die in Rechtskraft erwachsene Verfügung vom 25. Juni 2009 der v on Dr. D.___ im A.___ -Gutachten vom 14. April 2008 festgestellte und nach Einsicht in die Dokumentation über die Observierung des Beschwerdeführers abschliessend beurteilte psychiatrische Sachverhalt massgebend. Gemäss dieser Beurteilung war der psychische Gesundheitszustand des Beschwerdeführers im Zeitraum zwischen September 1998 ( ein Jahr vor dem Rentenanspruchsbeginn gemäss Verfügung vom 13. August 2004) und November 2008 (Erlass des Vorbescheids zur Verfügung vom 25. Juni 2009) ohne wesentliche Veränderung und war auf grund dieses Gesundheitszustandes keine Anspruch auf eine Rente gebende dauerhafte Einschränkung der Arbeits- und Erwerbsfähigkeit ausgewiesen.</w:t>
      </w:r>
    </w:p>
    <w:p>
      <w:r>
        <w:t>Soweit Dr. N.___ dem Beschwerdeführer - in Übereinstimmung mit Dr. Z.___ (Gutachten vom 2. April 2001, Urk. 10/11) , aber in Abweichung von Dr. D.___ - für den von Dr. D.___ beurteilten Zeitraum eine aus psychiatrischen Grün den stark eingeschränkte Erwerbsfähigkeit zubillig t, ist das eine fachärztliche zulässige und nachvollziehbare, aber revisionsrechtlich un beachtliche Reevalu ation</w:t>
      </w:r>
    </w:p>
    <w:p>
      <w:r>
        <w:t>des von Dr. D.___</w:t>
      </w:r>
    </w:p>
    <w:p>
      <w:r>
        <w:t>anders als von Dr. Z.___ beurteilten Sachverhalts.</w:t>
      </w:r>
    </w:p>
    <w:p>
      <w:r>
        <w:t>Daraus kann der Beschwerdeführer keinen Rentenanspruch ableiten.</w:t>
      </w:r>
    </w:p>
    <w:p>
      <w:r>
        <w:rPr>
          <w:b/>
        </w:rPr>
        <w:t>E. 2.3</w:t>
      </w:r>
    </w:p>
    <w:p>
      <w:r>
        <w:t>.2</w:t>
      </w:r>
    </w:p>
    <w:p>
      <w:r>
        <w:t>In seinem Urteil vom 9. März 2011 konnte das Sozialversicherungsgericht die Frage , ob der Gesundheitszustand des Beschwerdeführers sich im Zeitraum zwischen Eröffnung des Vorbescheids vom 21. November 200 0 und Erlass der Verfügung vom 25. Juni 2009 anspruchsrelevant verschlechtert hatt e, mangels hinreichender Informationen über den weiteren Verlauf bis zum Urteilszeitpunkt nur summarisch beurteilen .</w:t>
      </w:r>
    </w:p>
    <w:p>
      <w:r>
        <w:t>A ufgrund de s aktenkundigen mediz inischen Sach verhalts bis zum Zeitpunkt des Vorbescheids (vgl. E. 2.2) war nicht nur kein jemals bestandener Rente nanspruch ausgewiesen, sondern auch nicht erstellt , dass d er Beschwerdeführer jemals (insbesondere nicht innerhalb der vorange gangenen drei Jahre, vgl. Art. 29 bis IVV) die Wartezeit nach Art. 28 Abs. 1 lit . b des Bundesgesetzes über die Invalidenversicherung ( IVG )</w:t>
      </w:r>
    </w:p>
    <w:p>
      <w:r>
        <w:t>absolviert hatte.</w:t>
      </w:r>
    </w:p>
    <w:p>
      <w:r>
        <w:t>Das Gericht begnügte sich daher i n Erwägung 3.3.4 mit d en hypothetischen Fest stellung en , dass eine Verschlechterung des Gesundheitszu stand s</w:t>
      </w:r>
    </w:p>
    <w:p>
      <w:r>
        <w:t>nach Erlass des einen Rentenanspruch verneinen den Vorbescheids vom 21. November 2008 (sowie des eine Rentenrückzahlung fordernden Vorbescheids vom 6. Januar 2009) zwar nicht ausgeschlossen werden könne, dass aber diese Einschränkung im Zeitpunkt des Erlasses der angefochtenen Verfügung vom 25. Juni 2009 jedenfalls noch nicht während eines Jahres angedauert hätte (Art. 28 Abs. 1 lit . b IVG) und dass auch damit noch nicht er stellt wäre , dass die Einschränkung - unter zumutbarer adäquater Therapie - nicht mehr überwi ndbar war (Art. 28 Abs. 1 lit . a IVG). 2.</w:t>
      </w:r>
    </w:p>
    <w:p>
      <w:r>
        <w:rPr>
          <w:b/>
        </w:rPr>
        <w:t>E. 3</w:t>
      </w:r>
    </w:p>
    <w:p>
      <w:r>
        <w:t>Zu prüfen bleibt, ob die vom Beschwerdeführer im Einwand gegen den Vorbe scheid vom 21. November 2008 geltend gemachte und mit dem Bericht von Dr. H.___ vom 14. Mai 2009 (Urk. 10/171) belegte anspruchsbegründende Ver schlechterung des Gesundheitszustands ausgewiesen ist.</w:t>
      </w:r>
    </w:p>
    <w:p>
      <w:r>
        <w:rPr>
          <w:b/>
        </w:rPr>
        <w:t>E. 4</w:t>
      </w:r>
    </w:p>
    <w:p>
      <w:r>
        <w:t>Zustellung gegen Empfangsschein an: - Rechtsanwalt Dr. iur . André Largier - Sozialversicherungsanstalt des Kantons Zürich, IV-Stelle - Bundesamt für Sozialversicherungen sowie an: - Gerichtskasse</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