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IV.2015.00091 vom 27. April 2015</w:t>
      </w:r>
    </w:p>
    <w:p>
      <w:r>
        <w:t>ZH Sozialversicherungsgericht, 2015-04-27, DE</w:t>
      </w:r>
    </w:p>
    <w:p>
      <w:r>
        <w:rPr>
          <w:b/>
        </w:rPr>
        <w:t xml:space="preserve">Quelle: </w:t>
      </w:r>
      <w:r>
        <w:t>https://mcp.opencaselaw.ch/entscheid/zh_sozialversicherungsgericht_IV.2015.00091</w:t>
      </w:r>
    </w:p>
    <w:p>
      <w:r>
        <w:t>FR: ZH_SOZIALVERSICHERUNGSGERICHT IV.2015.00091 du 27 avril 2015</w:t>
      </w:r>
    </w:p>
    <w:p>
      <w:r>
        <w:t>IT: ZH_SOZIALVERSICHERUNGSGERICHT IV.2015.00091 del 27 aprile 2015</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 sund heit verursachte und nach zumutbarer Behandlung und Eingliederung ver 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(Art. 28 Abs. 2 des Bundesgesetzes über die Invalidenversicherung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 wenn sie nicht invalid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(allgemeine Methode des Einkommens ver gleichs ; BGE 130 V 343 E. 3.4.2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w:t>
      </w:r>
    </w:p>
    <w:p>
      <w:r>
        <w:rPr>
          <w:b/>
        </w:rPr>
        <w:t>E. 1.5</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1.6</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 kulturellen Belastungssituation zu unterscheidende und in diesem Sinne ver selb 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 lidisierender psychischer Gesundheitsschaden gegeben (BGE 127 V 294 E.</w:t>
      </w:r>
    </w:p>
    <w:p>
      <w:r>
        <w:t>5a; Urteil des Bundesge richts 8C_730/2008 vom 23. März 2009 E.</w:t>
      </w:r>
    </w:p>
    <w:p>
      <w:r>
        <w:t>2).</w:t>
      </w:r>
    </w:p>
    <w:p>
      <w:r>
        <w:t>Wenn und soweit psychosoziale und soziokulturelle Faktoren zu einer eigentli chen Beeinträchtigung der psychischen Integrität füh ren, indem sie einen ver selbst ändigten Gesundheitsschaden aufrechterhalten oder den Wirkungsgrad seiner - unabhängig von den invaliditätsfremden Elementen bestehenden - Fol gen verschlimmern, können sie sich mittelbar invaliditätsbegründend auswirken (Urteil des Bundesgerichts 9C_ 537/2011 vom 2 8. Juni 20 12 E. 3.2 mit Hinwei sen ). 2.</w:t>
      </w:r>
    </w:p>
    <w:p>
      <w:r>
        <w:rPr>
          <w:b/>
        </w:rPr>
        <w:t>E. 2</w:t>
      </w:r>
    </w:p>
    <w:p>
      <w:r>
        <w:t>IVG festgelegt. In diesem Fall sind der Anteil der Erwerbstätigkeit oder der unent geltlichen Mitarbeit im Betrieb des Ehegatten oder der Ehegattin und der Anteil der Tätigkeit im Aufgabenbereich festzulegen und der Invaliditätsgrad ent sprechend der Behinderung in beiden Bereichen zu bemessen (Art.</w:t>
      </w:r>
    </w:p>
    <w:p>
      <w:r>
        <w:t>28a Abs.</w:t>
      </w:r>
    </w:p>
    <w:p>
      <w:r>
        <w:rPr>
          <w:b/>
        </w:rPr>
        <w:t>E. 2.1</w:t>
      </w:r>
    </w:p>
    <w:p>
      <w:r>
        <w:t>Die IV-Stelle begründete die Leistungsverweigerung - unter Hinweis auf das Gut achten der MEDAS vom 25. Juni 2014 (Urk. 7/48) - damit, dass die Beschwer deführerin keinen invalidenversicherungsrechtlich relevanten Gesund heits scha den aufweise (Urk. 2, Urk. 6).</w:t>
      </w:r>
    </w:p>
    <w:p>
      <w:r>
        <w:rPr>
          <w:b/>
        </w:rPr>
        <w:t>E. 2.2</w:t>
      </w:r>
    </w:p>
    <w:p>
      <w:r>
        <w:t>Die Beschwerdeführerin stellte sich demgegenüber auf den Standpunkt , die Exper tise der MEDAS vom 25. Juni 2014 (Urk. 7/48) sei aufgrund verschiedener Mängel nicht beweistauglich (Urk. 1 S. 4 ff.). Auf die bereits im Vorbescheid verfahren geäusserte Kritik daran sei die Beschwerdegegnerin in der angefoch tenen Verfügung nicht eingegangen. Tatsächlich sei sie nach wie vor - zumin dest teilweise - in ihrer Arbeitsfähigkeit eingeschränkt und unmittelbar nach dem Unfall vom 19. Juli 2011 für längere Zeit gänzlich arbeitsunfähig gewesen, weshalb sie jedenfalls vorübergehend Anspruch auf eine Rente habe (S. 3).</w:t>
      </w:r>
    </w:p>
    <w:p>
      <w:r>
        <w:rPr>
          <w:b/>
        </w:rPr>
        <w:t>E. 3</w:t>
      </w:r>
    </w:p>
    <w:p>
      <w:r>
        <w:t>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3.1</w:t>
      </w:r>
    </w:p>
    <w:p>
      <w:r>
        <w:t>Die am 20. Juli 2011 notfallmässig (ambulant) konsultierten Ärzte des Z.___ Krankenhauses in A.___ gaben in ihrem (undatierten) Bericht (Urk. 7/14 S. 129) an, die Beschwerdeführerin habe ein zerrissenes Augenlid sowie Hämatome am Hals und an anderen Körperteilen aufgewiesen. Man habe ihr ein Anti-Tetanus-Serum verabreicht und das rechte Augenlid genäht. Die Beschwerdeführerin sei bewusstseinsklar und räumlich wie auch zeitlich orien tiert gewesen. Aufgrund des Hämatoms am Hals sei die Halsbeweglichkeit schmerzbedingt eingeschränkt gewesen. Die radiologische Untersuchung des Kopfs und der HWS habe einen normalen Befund ergeben. Es sei eine medika mentöse Therapie verordnet worden. Im Falle einer Persistenz der Beschwerden sei eine Kontrolluntersuchung indiziert.</w:t>
      </w:r>
    </w:p>
    <w:p>
      <w:r>
        <w:rPr>
          <w:b/>
        </w:rPr>
        <w:t>E. 3.2</w:t>
      </w:r>
    </w:p>
    <w:p>
      <w:r>
        <w:t>In ihrem Bericht vom „20.07.2011 - 22.07.2011“ (Urk. 7/14 S.</w:t>
      </w:r>
    </w:p>
    <w:p>
      <w:r>
        <w:t>125 ) diagnos tizier ten die Ärzte des Z.___ Krankenhauses, Neurologische Abtei lung, eine posttraumatische Zephalea beziehungsweise Kopfschmerzen. Die Beschwerdeführerin habe angegeben, bei einem Unfall ein kraniales Trauma er litten zu haben. Sie habe sich aufgrund von Turbulenzen während eines Flugs am rechten frontal-parietalen Bereich des Kopfs, am Hals und am rechten Arm verletzt. Sie habe weder das Bewusstsein verloren noch erbrechen müssen. Aus ihrem linken Nasenloch, nicht aber aus den Ohren, habe sie geblutet. Sie klage über Kopfsch m erzen im Bereich des Hinterkopfs und über Halsschmerzen. Es seien periorbitale Hämatome rechts, eine Lateration in der Nähe der rechten Augenbraue und eine Rötung des rechten parietalen Bereichs festgestellt wor den. Ödeme hätten keine bestanden. In Rahmen der neurologischen Untersu chung habe sich die Beschwerdeführerin bewusstseinsklar sowie räumlich und zeitlich orientiert gezeigt. Motorische oder sensorische Defizite seien keine nach ge wiesen worden. Das MRI des Kopfs und der HWS habe unauffällige Befunde ergeben. Es sei eine medikamentöse Behandlung verordnet worden.</w:t>
      </w:r>
    </w:p>
    <w:p>
      <w:r>
        <w:rPr>
          <w:b/>
        </w:rPr>
        <w:t>E. 3.3</w:t>
      </w:r>
    </w:p>
    <w:p>
      <w:r>
        <w:t>Die MRI-Untersuchung der HWS und des Schädels vom 19. August 2011 zeigte im Bereich der HWS ein diskretes Bulging der leicht signalalterierten Band scheibe C2/3 und einen geringen Signalverlust im Sinne einer leichten Degene ration der Bandscheibe C1/2 bei ansonsten unauffälligem Befund. Der bildge bende Befund betreffend das Neurokranium wurde als altersnormal beurteilt (Bericht Spital B.___ , Institut für Radiologie, vom 22. August 2011, Urk. 7/14 S. 113-115 ).</w:t>
      </w:r>
    </w:p>
    <w:p>
      <w:r>
        <w:rPr>
          <w:b/>
        </w:rPr>
        <w:t>E. 3.4</w:t>
      </w:r>
    </w:p>
    <w:p>
      <w:r>
        <w:t>Die Sonographie des linken Schultergelenks vom 23. September 2011 ergab einen unauffälligen Befund (Bericht Spital B.___ , Institut für Radiologie, vom 23. September 2011, Urk. 7/14 S. 103 ).</w:t>
      </w:r>
    </w:p>
    <w:p>
      <w:r>
        <w:rPr>
          <w:b/>
        </w:rPr>
        <w:t>E. 3.5</w:t>
      </w:r>
    </w:p>
    <w:p>
      <w:r>
        <w:t>Dr. med. C.___ , Facharzt für Neurologie, gab i n seinem Bericht vom 5. Oktobe r 2011 an, die Beschwerdeführerin leide an diversen Beschwerden im Sinne einer Funktionsstörung, die durch psychogene Faktoren als Folge be schwerden einer am 19. Juli</w:t>
      </w:r>
    </w:p>
    <w:p>
      <w:r>
        <w:t>2011 in einem Flugzeug erlittenen Commotio cerebri verstärkt wür den. Die Beschwerdeführerin sei beim fraglichen Ereignis auf der Toilette des Flugzeugs aus ihrer sitzenden Position geschleudert worden, habe möglicher weise mit dem Kopf zuerst gegen die Decke geschlagen, sei wahrscheinlich für kurze Zeit bewusstlos gewesen und habe sich eine Riss quetschwunde an der rechten Augenbraue zugezogen ( Urk. 7/14 S. 105 ). Sie habe danach Nacken schmerzen , ein Hitzegefühl im Kopf und möglicherweise Herzklopfen verspürt; für kurze Zeit habe ihre Nase geblutet. Die Riss quetsch wunde sei bei einer Zwi schenlandung im Flugzeug versorgt worden. Am Reise ziel sei die Beschwerde führerin dann im Z.___ Krankenhaus unter sucht und kurz behandelt worden. Die Beschwerdeführerin sei imstande, den Unfall genau zu schildern. Es bestehe keine fassbare retro- anterograde Amnesie. Die sicherheitshalber durch geführte MRI-Untersuchung des Neurokraniums und der Halswirbelsäule (HWS) habe einen unauffälligen Befund ergeben (vgl. Bericht Spital B.___ , Institut Radiologie, vom 22. August 2011; Urk.</w:t>
      </w:r>
    </w:p>
    <w:p>
      <w:r>
        <w:rPr>
          <w:b/>
        </w:rPr>
        <w:t>E. 3.6</w:t>
      </w:r>
    </w:p>
    <w:p>
      <w:r>
        <w:t>Dr. med. D.___ , Facharzt FMH für Innere Medizin, hielt am 12. Oktober 2011 fest, die Beschwerdeführerin sei am 19. Juli 2011 während eines Flugs bei ei nem heftigen Gewitter in der Toilette zu Boden geschleudert worden. Dabei habe sie sich eine Rissquetschwunde über dem rechten Auge und eine Commo tio cerebri zugezogen. Seit dem Unfall stünden Nacken- und Kopfschmerzen im Vordergrund. Das MRI des Schädels und der HWS vom 22. August 2011 (Urk. 7/14 S. 102 ) habe einen normalen Befund ergeben. Im Rahmen der klini schen Untersuchung vom 29. September 2011 habe die Beschwerdeführerin Druck schmerzen über den unteren Facettengelenken der HWS links, über der paravertebralen zervikalen Muskulatur links, über der 1. Rippe links, über dem Musculus</w:t>
      </w:r>
    </w:p>
    <w:p>
      <w:r>
        <w:t>supraspinatus sowie über der ventralen Schultermuskulatur links im Bizepsbereich angegeben. Die HWS-Rotation sei beidseits bis 65° und die HWS-Lateralflexion links bis 45° und rechts bis 30° möglich gewesen. Der Kinn-Jugulum-Abstand habe maximal 14 cm und minimal 3 cm betragen, und die Schulter-Anteversion und - Abduktion links sei bis 150° möglich gewesen (Urk. 7/14 S. 101 ).</w:t>
      </w:r>
    </w:p>
    <w:p>
      <w:r>
        <w:rPr>
          <w:b/>
        </w:rPr>
        <w:t>E. 3.7</w:t>
      </w:r>
    </w:p>
    <w:p>
      <w:r>
        <w:t>Am 8. Dezember 2011 stellte Dr. D.___ folgende Diagnosen (Urk. 7/14 S. 74 ): - Commotio cerebri am 19. Juli 2011 mit - HWS- und Schädelkontusion - Facettengelenksirritation HWS links - begleitenden muskulären Verspannungen zervikal - schmerzhaften Myogelosen der Schultermuskulatur Nach einem Wechsel der Physiotherapeutin sei subjektiv eine Besserung ein getre ten. Objektiv bestünden noch deutlich schmerzhafte Facettengelenke im Bereich der HWS links und eine starke Verspannung der Nacken-Schultermus kulatur . Die belastende familiäre Situation wirke sich auf den Heilungsverlauf aus. Die Beschwerdeführerin unterziehe sich einer Physio- und einer Psycho therapie; die Dauer der Behandlung sei noch unklar. Es sei kein aus dem Unfall resultierender bleibender Nachteil zu erwarten.</w:t>
      </w:r>
    </w:p>
    <w:p>
      <w:r>
        <w:rPr>
          <w:b/>
        </w:rPr>
        <w:t>E. 3.8</w:t>
      </w:r>
    </w:p>
    <w:p>
      <w:r>
        <w:t>Dr. med. E.___ , Fachärztin FMH für Psychiatrie und Psychotherapie, diag nostizierte in ihrem Bericht vom 4. Januar 2012 eine Anpassungsstörung. Die Beschwerdeführerin sei am 19. Juli 2011 aufgrund von Turbulenzen derart in der Flugzeugtoilette herumgeschleudert worden, dass sie mit dem Kopf gegen Decke und Wände geschlagen und schliesslich am Boden gelegen habe. Zwei Nächte nach dem Unfall sei das ganze Ereignis wieder wie ein Film vor ihren Augen abgelaufen. Ein von ihr konsultierter Arzt habe ihr dann einen Halskra gen verordnet. Sie habe in den Tagen darauf nicht mehr aufstehen können und an extremen Schmerzen am Hinterkopf gelitten, die über den Nacken bis hin zur Brustwirbelsäule (BWS) ausgestrahlt hätten. Anlässlich der Erstkonsultation vom 18. Oktober 2011 habe die Beschwerdeführerin über andauernde starke Schmerzen im Bereich der Schultern, des Hinterkopfs, des Nackens und der BWS, über häufiges Weinen, Abgeschlagenheit, schmerzbedingt gestörten Schlaf , starke Konzentrations- und Gedächtnisstörungen und teilweise fehlende Orien tierung geklagt (Urk. 7/14 S. 70) . Mitte November 2011 seien wiederholt heftige Drehschwindelattacken sowie ein einmaliger nächtlicher Zustand mit Schreien, Weinen und Angst aufgetreten, für den die Beschwerdeführerin selbst eine Amne sie aufweise. Es fänden eine Gesprächstherapie sowie eine anxiolyti sche medi kamentöse Behandlung statt, wobei medikamentös eine Linderung der Verspannungen und der Schulterschmerzen sowie eine gute Schlafqualität hät ten erreicht werden können. Seit mindestens 18. Oktober 2011 bestehe eine 100%ige Arbeitsunfähigkeit (Urk. 7/14 S. 71) .</w:t>
      </w:r>
    </w:p>
    <w:p>
      <w:r>
        <w:rPr>
          <w:b/>
        </w:rPr>
        <w:t>E. 3.9</w:t>
      </w:r>
    </w:p>
    <w:p>
      <w:r>
        <w:t>Dr. D.___ berichtete am 5. Februar 2012, die im Vordergrund stehenden Nacken- und Kopfschmerzen beeinträchtigten das Befinden nach wie vor erheb lich. Wenn sich die Beschwerdeführerin körperlich anstrenge, ermüde sie rasch und habe nur wenig Kraft. Die Schmerzen könnten durch die Physiothe rapie jeweils für zwei bis drei Tage deutlich reduziert werden. Nach der Trigger punkt therapie sei die Muskulatur nach Angaben der Beschwerdeführerin jeweils weicher, und die Schmerzen verschwänden. Es sei eine chiropraktische Behand lung indiziert. Bis zur Mitte Februar 2012 vorgesehenen Nachkontrolle bestehe weiterhin eine 100%ige Arbeitsunfähigkeit (Urk. 7/14 S. 63 ).</w:t>
      </w:r>
    </w:p>
    <w:p>
      <w:r>
        <w:rPr>
          <w:b/>
        </w:rPr>
        <w:t>E. 3.10</w:t>
      </w:r>
    </w:p>
    <w:p>
      <w:r>
        <w:t>Nachdem sich die Beschwerdeführerin vom 14. März bis 23. Mai 2012 stationär in der Klinik F.___ hatte behandeln lassen, stellten die Ärzte im Aus trittsbericht vom letztgenannten Datum nachstehende Diagnosen (Urk. 7/14 S. 33 ): - Unfall vom 19. Juli 2011: Schädelkontusion durch Flugturbulenzen - mögliche leichte traumatische Hirnverletzung (LTHV) - Schädel- und HWS-Kontusion - Rissquetschwunde Augenbraue rechts - daraus resultierend: - Facettengelenksirritationen HWS links - undifferenzierte Somatisierungsstörung , ICD-10 F45.1 - subsyndromale posttraumatische Belastungsstörung (PTBS) Bei Klinikaustritt hätten folgende Probleme bestanden: - Diffuse Schmerzen im linken Arm, Kopf- und Nackenschmerzen bis in die BWS ausstrahlend - Ängstliche Anspannung - Allgemeine Kraftlosigkeit, Müdigkeit, Konzentrationsmangel - Klagen über multiple wechselnde körperliche Symptome - Arterielle Hypertonie Die neurologische Untersuchung habe einen unauffälligen Befund ergeben. Aus löser der aus psychiatrischer Sicht bestehenden Somatisierungsstörung sei die seit Jahren bestehende schwierige psychosoziale Belastungssituation in der Familie. Mit dem Unfall sei es zu einem zusätzlichen Stressereignis gekommen; die bishe rigen Bewältigungsstrategien („D urch h alten“, „ S ich mehr anstrengen“) hätten in der Folge nicht mehr geholfen. Aufgrund der psychischen Störung von Krankheitswert bestehe eine leichte Leistungsminderung; aus neuropsy chologischer Sicht und aus physischen Gründen bestehe keine arbeitsrelevante Einschränkung. Die Arbeit als Verkäuferin und jede andere Tätigkeit mit (vor derhand) leichten kognitiven Anforderung seien der Beschwerdeführerin an sich wieder zu 100 % zumutbar; allerdings sei ein gestufter Wiedereinstieg zu emp fehlen. Der Fall könne abgeschlossen werden. Der Beschwerdeführerin sei die Anmeldung beim zuständigen Regionalen Arbeitsvermittlungszentrum (RAV) empfohlen worden (Urk. 7/14 S. 34) . Es seien eine ambulante, psychiatrisch ausgerichtete Ergotherapie zur positiven Aktivierung und Unterstützung in der Entwicklung einer Tagesstruktur sowie die Fortführung der psychiatrisch-psy chotherapeutischen Behandlung indiziert (Urk. 7/14 S. 33) .</w:t>
      </w:r>
    </w:p>
    <w:p>
      <w:r>
        <w:rPr>
          <w:b/>
        </w:rPr>
        <w:t>E. 3.11</w:t>
      </w:r>
    </w:p>
    <w:p>
      <w:r>
        <w:t>In seiner gestützt auf die Akten verfassten Beurteilung gelangte Dr. med. G.___ , Facharzt FMH für Chirurgie, Kreisarzt der SUVA, am 4. Juni 2012 zum Schluss, dass keine somatischen Unfallfolgen mehr vorlägen und die Beschwerdeführerin wieder zu 100 % arbeitsfähig sei (Urk. 7/14 S. 26 ).</w:t>
      </w:r>
    </w:p>
    <w:p>
      <w:r>
        <w:rPr>
          <w:b/>
        </w:rPr>
        <w:t>E. 3.12</w:t>
      </w:r>
    </w:p>
    <w:p>
      <w:r>
        <w:t>Das native multiplanare MRI der HWS und des kraniozervikalen Übergangs vom 24. August 2012 ergab gemäss Dr. med. H.___ , Fachärztin FMH für Radiologie und Neuroradiologie, I.___ , eine sehr diskrete Flüssigkeitsansammlung im Facettengelenk C3/C4 links im Bereich der posttraumatischen (13 Monate nach dem Trauma) intraartikulären und periarti kulären Hämorrhagie. Der Befund sei demnach als traumabedingt zu interpre tieren. In der Medulla spinalis auf Höhe C5/C6 fänden sich zudem zwei punkt förmige Mikroblutungen. Der kraniozervikale Übergang sei unauffällig; eine wesentliche Segmentdegeneration der HWS bestehe nicht (vgl. Bericht vom 24. August 2012, Urk. 7/32 S. 20 ).</w:t>
      </w:r>
    </w:p>
    <w:p>
      <w:r>
        <w:rPr>
          <w:b/>
        </w:rPr>
        <w:t>E. 3.13</w:t>
      </w:r>
    </w:p>
    <w:p>
      <w:r>
        <w:t>Der Neurologe Dr. C.___ gab in seinem Schreiben an die IV-Stelle vom 1. September 2012 an, die Beschwerdeführerin leide an erheblichen psychischen Beschwerden, die durch den kleinen Unfall verschlimmert worden seien. Die SUVA habe ihre Leistungen verständlicherweise per 30. Juni 2012 eingestellt; nicht nachvollziehbar sei indes, dass der Beschwerdeführerin, als wäre sie arbeitsfähig, nahegelegt worden sei, sich ans RAV zu wenden. Der dadurch bedingte zusätzliche enorme psychische Druck habe noch zu einer weiteren Ver schlechterung des psychischen Zustandes geführt. Die Beschwerdeführerin sei - krankheitsbedingt - weiterhin in erheblichem Ausmass arbeitsunfähig (Urk. 7/15 S. 1). Sie sei seit Jahren aus verschiedenen Gründen einer enormen psychischen Belastung ausgesetzt und habe deswegen eine - zunächst lat - ente - De pression mit deutlicher Reduktion der Belastbarkeit und der Vitalkraft ent wickelt . Trotz dem habe sie weiter funktionieren müssen, um ihrer Ver antwor tung gegenüber ihrer Familie gerecht zu werden. Der kleine Unfall im Flugzeug sei dann der letzte Tropfen gewesen, der das Fass zum Überlaufen gebracht habe. Nach dem fraglichen Ereignis seien die psychischen Besch werden dann deutlich manifest geworden und in der Folge therapieresistent geblieben (S. 2).</w:t>
      </w:r>
    </w:p>
    <w:p>
      <w:r>
        <w:rPr>
          <w:b/>
        </w:rPr>
        <w:t>E. 3.14</w:t>
      </w:r>
    </w:p>
    <w:p>
      <w:r>
        <w:t>Dr. D.___ hielt am 17. Oktober 2012 fest, gemäss Dr. H.___ sei die i m MRI vom 24. August 2012 ( Urk. 7/32 S. 20 ) festgestellte Hämorrhagie auf Höhe C3/C4 zweifelsfrei schon auf den initialen MRI-Bildern dargestellt worden, auch wenn die Blutung von den damals beurteilenden Radiologen nicht beschrieben worden sei. Die diskrete Flüssigkeitsansammlung im Facettengelenk C3/C4 links könne als Ausdruck einer beginnenden Facettengelenksarthrose in diesem Bereich gewertet werden. Dies erkläre die Schmerzen der Beschwerdeführerin (Urk. 9/104 S. 1 im Prozess Nr. UV.2013.00177 ).</w:t>
      </w:r>
    </w:p>
    <w:p>
      <w:r>
        <w:rPr>
          <w:b/>
        </w:rPr>
        <w:t>E. 3.15</w:t>
      </w:r>
    </w:p>
    <w:p>
      <w:r>
        <w:t>Nach Einsichtnahme in die bildgebend dargestellten Befunde der MRI-Untersu chungen vom 19. August 2011 (Urk. 7/14 S. 102 ) und vom 24. August 2012 (Urk. 7/32 S. 20 ) gelangte Prof. Dr. med. J.___ , Facharzt FMH für Radiolo gie, Chefarzt Klinik K.___ , in seiner im Auftrag der SUVA (Urk. 9/120 im Prozess Nr. UV.2013.00177 ) verfassten Beurteilung vom 28. Dezember 2012 (Urk. 9/123 im Prozess Nr. UV.2013.00177 ) zum Schluss, dass sehr diskrete degenerative Veränderungen der HWS mit einer kleinen Dis kusprotrusion C3/C4 links ohne Beeinträchtigung neurogener Strukturen vorlä gen. Diskrete Degenerationen der Facettengelenke C3-C6 auf der linken Seite seien möglich. Eine intraartikuläre und periartikuläre Hämorrhagie im Bereich des Facettengelenks C3/C4 links lasse sich nicht erkennen; eine solche sei nach einer Latenz von 13 Monaten nach dem Trauma auch hochgradig unwahr scheinlich. Die MEDIC-Sequenz sei bezüglich Hämosiderin -Ablagerungen auf grund der Artefakte nicht verwertbar.</w:t>
      </w:r>
    </w:p>
    <w:p>
      <w:r>
        <w:rPr>
          <w:b/>
        </w:rPr>
        <w:t>E. 3.16</w:t>
      </w:r>
    </w:p>
    <w:p>
      <w:r>
        <w:t>Der SUVA-Kreisarzt Dr. G.___ gelangte - nach Kenntnisnahme der Einschät zung von Prof. Dr. J.___ vom 28. Dezember 2012 (Urk. 9/123 im Prozess Nr. UV.2013.00177 ) und unter Hinweis auf den Austrittsbericht der Klinik F.___ vom 23. Mai</w:t>
      </w:r>
    </w:p>
    <w:p>
      <w:r>
        <w:t>2012 ( E. 3.</w:t>
      </w:r>
    </w:p>
    <w:p>
      <w:r>
        <w:rPr>
          <w:b/>
        </w:rPr>
        <w:t>E. 3.17</w:t>
      </w:r>
    </w:p>
    <w:p>
      <w:r>
        <w:t>Gestützt auf die Ergebnisse des MRI der HWS vom 19. August 2011 (Urk. 7/</w:t>
      </w:r>
    </w:p>
    <w:p>
      <w:r>
        <w:rPr>
          <w:b/>
        </w:rPr>
        <w:t>E. 3.18</w:t>
      </w:r>
    </w:p>
    <w:p>
      <w:r>
        <w:t>Dr. D.___ gab in seinem Schreiben vom 3. März 2013 an den Rechtsvertreter der Beschwerdeführerin (Urk. 9/132 im Prozess Nr. UV.2013.00177 ) an, diese sei am 19. Juli 2011 während eines Flugs aufgrund eines starken Gewitters mit Windböen zu Boden geschleudert worden. Dabei habe sie sich am Kopf und am Nacken verletzt und eine Commotio cerebri erlitten. Seither stünden Nacken- und Kopfschmerzen im Vordergrund und belasteten das Befinden und den All tag erheblich. Neben diesen körperlichen Beeinträchtigungen bestünden -</w:t>
      </w:r>
    </w:p>
    <w:p>
      <w:r>
        <w:t>un fallbedingt</w:t>
      </w:r>
    </w:p>
    <w:p>
      <w:r>
        <w:t>- auch psychische Beschwerden (S. 1). Zwar habe die klinische Untersuchung eine leichte Verbesserung der HWS-Beweglichkeit in den letzten zwölf Monaten gezeigt, es persistierten indes erhebliche Beschwerden. Als Ursa che der anhaltenden Symptomatik habe Dr. H.___ strukturelle Veränderungen im Bereich der Facettengelenke links auf Höhe C3/C4 ausmachen können, die die genannte Ärztin als Ausdruck eines - eindeutig traumabedingten</w:t>
      </w:r>
    </w:p>
    <w:p>
      <w:r>
        <w:t>-</w:t>
      </w:r>
    </w:p>
    <w:p>
      <w:r>
        <w:t>Gelenk kapselrisses gewertet habe. Die chronischen Schmerzen im Nackenbereich und die darauf zurückzuführenden Konzentrationsstörungen seien demnach bildge bend erklärbar. In einer leichten Tätigkeit sei die Beschwerdeführerin zu 75 % arbeitsunfähig (S. 2).</w:t>
      </w:r>
    </w:p>
    <w:p>
      <w:r>
        <w:rPr>
          <w:b/>
        </w:rPr>
        <w:t>E. 3.19</w:t>
      </w:r>
    </w:p>
    <w:p>
      <w:r>
        <w:t>PD Dr. med. L.___ , Facharzt FMH für Orthopädische Chirurgie, Versicherungs medi zin der SUVA, hielt in seiner auf den Akten beruhenden Beurteilung vom 6. Juni 2013 (Urk. 9/140 im Prozess Nr. UV.2013.00177 ) fest, die Einschätzung von Prof. Dr. J.___ vom 28. Dezember 2012 (Urk. 9/123 im Prozess Nr. UV.2013.00177 ) werde durch die Beurteilung von Dr. H.___ vom 29. Januar 2013 (Urk. 9/129 im Prozess Nr. UV.2013.00177 ) nicht entkräf tet. Das Unfall ereignis vom 19. Juli 2011 habe mit überwiegender Wahrschein lichkeit keine strukturellen Verletzungen im Bereich der HWS verursacht. Gestützt auf den schlüssig und nachvollziehbar begründeten Austrittsbericht der Klinik F.___ vom 23. Mai 2012 (Urk. 7/14 S. 33-44 ) sei aus physischer Sicht von einer 100%igen Arbeitsfähigkeit auszugehen (S. 6).</w:t>
      </w:r>
    </w:p>
    <w:p>
      <w:r>
        <w:rPr>
          <w:b/>
        </w:rPr>
        <w:t>E. 3.20</w:t>
      </w:r>
    </w:p>
    <w:p>
      <w:r>
        <w:t>Im Auftrag des Rechtsvertreters der Beschwerdeführerin wurde diese am 22. April 2013 von Dr. med. M.___ , Facharzt FMH für Neurologie sowie für Physika lische Medizin und Rehabilitation, untersucht. In seinem Gutachten vom 31. Mai 2013 (Urk. 14 im Prozess Nr. UV.2013.00177 ) stellte dieser folgende Diagnosen (S. 7): - Status nach multiplen Kontusionen, Schädel- und HWS-Trauma bei Flug turbulenzen am 19. Juli 2011 mit - durchgemachter MTBI (leichte traumatische Hirnverletzung) nach EFNS-Guideline - HWS-Distorsion mit Gelenksläsion C2/3 links - Rissquetschwunde rechte Augenbraue - leichter kognitiver Beeinträchtigung mit Gedächtnisstörungen - leichten Gleichgewichtsstörungen - chronischem Zervikovertebralsyndrom - chronischer depressiver Symptomatik, wahrscheinlich im Rahmen einer posttraumatischen Anpassungsstörung mit häufigen Albträumen seit dem Unfall Die in ausgeprägter Form anhaltenden Beschwerden hätten eine erhebliche orga nische Komponente (S. 8) und seien zum überwiegenden Teil direkte Folgen des Unfalls. Die überlagerten psychoreaktiven Befunde würden wahrscheinlich durch die unfallfremde langjährige psychosoziale Belastung mitverursacht. Ohne den fraglichen Unfall hätten sie sich indes mit überwiegender Wahr schein lichkeit nicht eingestellt (S. 9). Seit rund einem halben Jahr sei die Beschwer deführerin als Verkäuferin und in jeder andern Tätigkeit wieder zu 40 % arbeitsfähig; im Haushaltsbereich sei das Leistungsvermögen etwa um 40 % reduziert (S. 8 und S. 10). Der Endzustand sei - insbesondere hinsichtlich der psychischen Symptomatik - noch nicht erreicht. Betreffend die HWS-Prob lematik seien wahrscheinlich noch längerfristig physiotherapeutische Behand lungen mit Lockerung, Entspannungsübungen und stabilisierendem Muskeltrai ning erforderlich. Der Integritätsschaden betrage für die HWS-Problematik mit mässigen Dauerschmerzen bei nachgewiesener Gelenksaffektion 10 %. Die - bis anhin nicht quantifizierten - kognitiven Beeinträchtigungen, vor allem im Gedächtnisbereich, seien wahrscheinlich Folge der leichten traumatischen Hirn verletzung und der Depression. Da betreffend letztere noch auf eine Verbesse rung zu hoffen sei, sei der diesbezügliche Integritätsschaden erst zu einem späteren Zeitpunkt aufgrund einer neuropsychologischen Untersuchung zu bezif fern (S. 10). Die medizinisch-theoretische Invalidität betrage 15 bis 20 % (S. 11).</w:t>
      </w:r>
    </w:p>
    <w:p>
      <w:r>
        <w:rPr>
          <w:b/>
        </w:rPr>
        <w:t>E. 3.21</w:t>
      </w:r>
    </w:p>
    <w:p>
      <w:r>
        <w:t>Dr. D.___ stellte in seinem Bericht vom 16. September 2013 (Urk. 7/32 S. 1-5 ) folgende Diagnosen mit Auswirkung auf die Arbeitsfähigkeit (S. 2): - Status nach Flugunfall vom 19. Juli 2011 mit - Commotio cerebri, HWS- und Schädelkontusion - lineariformer , intraartikulärer (im Gelenkspalt liegender) und periartiku lärer (seitlich des Gelenks gelegener) Einblutung, am ehesten bei Status nach Riss der Gelenkkapsel (MRI vom 29. Januar 2013) - begleitenden zervikalen muskulären Verspannungen - schmerzhaften Myogelosen der Schultermuskulatur beidseits - depressiver Entwicklung, Konzentrationsstörungen</w:t>
      </w:r>
    </w:p>
    <w:p>
      <w:r>
        <w:t>Keinen Einfluss auf die Arbeitsfähigkei t hätten nachstehende Diagnosen: - O ligosymptomatische</w:t>
      </w:r>
    </w:p>
    <w:p>
      <w:r>
        <w:t>gastroösophageale</w:t>
      </w:r>
    </w:p>
    <w:p>
      <w:r>
        <w:t>Refluxerkrankung - kleine Hiatushernie (Gastroskopie vom April 2007) - Unterschenkelvarikosis beidseits - Status nach Fissurektomie am 19. Juni 2008 bei chronischer Analfissur bei 6 Uhr SSL - aktuell Verdacht auf rezidivierende anale Fissur - Status nach temporärer Druck- und Hitzesensation im Ohrbereich rechts im Oktober 2008 - Verdacht auf funktionelle Störung; differentialdiagnostisch neurogen, zervikogen</w:t>
      </w:r>
    </w:p>
    <w:p>
      <w:r>
        <w:t>In der zuletzt ausgeübten Tätigkeit als Kleiderverkäuferin habe vom 1. September 2012 bis 9. Juni 2013 eine 70%ige, vom 10. Juni bis 4. Juli 2013 eine 60%ige und vom 5. Juli bis 22. September (ab dem 1. September 2013 wegen einer Schnittverletzung) eine 100%ige Arbeitsunfähigkeit bestanden. Ab dem 23. September 2013 und bis auf Weiteres sei die Beschwerdeführer in zu 70 % arbeitsunfähig. Die bisherige Tätigkeit sei ab diesem Zeitpunkt (S. 5) - ohne Leistungseinbusse - wieder im Pensum von 30 bis 40 % zumutbar. Die Konzentrationsfähigkeit sei deutlich beeinträchtigt. Während der Arbeit falle die Beschwerdeführerin durch gehäufte Fehlleistungen, welche teilweise auch mit den chronischen Kopfschmerzen erklärt werden könnten, auf . Aus physischer Sicht wirkten sich die chronischen und bei körperlichen Belastungen verstärkten Nacken- und Kopfschmerzen einschränkend auf die Arbeitsfähigkeit aus (S. 4).</w:t>
      </w:r>
    </w:p>
    <w:p>
      <w:r>
        <w:rPr>
          <w:b/>
        </w:rPr>
        <w:t>E. 3.22</w:t>
      </w:r>
    </w:p>
    <w:p>
      <w:r>
        <w:t>Dr. med. N.___ , Fachärztin FMH für Psychiatrie und Psychotherapie, und Dr. phil. klin . psych. O.___ , Klinischer Psychologe und Supervisor, P.___ , stellten in ihrem Bericht vom 15. Oktober 2013 nachstehende Diagnosen (Urk. 7/33 S. 5): - Mittelgradige depressive Episode mit somatischen Symptomen, ICD-10 F32.01; bestehend seit Ende 2011 - Anhaltende somatoforme Schmerzstörung, ICD-10 F45.4; bestehend seit Ende 2011 - Status nach Flugunfall am 19. Juli 2011 mit Kopfanprall, Bewusstlosig keit, mit/bei - Status nach HWS-Distorsion, ICD-10 S13.4</w:t>
      </w:r>
    </w:p>
    <w:p>
      <w:r>
        <w:t>Die infolge der chronischen Schmerzen entwickelte depressive Symptomatik sei massiv; es bestünden vor allem kognitive Defizite sowie ein Verlust der Selbst sicherheit und des Selbstwertgefühls. Die betreffend die physischen Beschwer den durchgeführten therapeutischen Massnahmen (Physiotherapie, Medikation, Massage) hätten bis anhin kaum eine anhaltende Besserung gebracht; insofern sei von einer drohenden Chronifizierung auszugehen. Die Prognose sei ungüns tig (S. 6). Die angestammte Tätigkeit sei der Beschwerdeführerin aufgrund ins besondere kognitiver Defizite (Konzentrations-, Aufmerksamkeits- und Gedächt nisstörung) noch maximal während drei Stunden täglich beziehungs weise höchstens im Pensum von 30 % zumutbar. In einer behinderungsange passten Tätigkeit bestehe ab sofort eine 50%ige Arbeitsfähigkeit. Neben der Arbeit müsse sich d ie Beschwerdeführerin, da ihr kranker Ehemann sie nicht unter stütze, allein um die drei Kinder und den Haushalt kümmern (S. 7).</w:t>
      </w:r>
    </w:p>
    <w:p>
      <w:r>
        <w:rPr>
          <w:b/>
        </w:rPr>
        <w:t>E. 3.23</w:t>
      </w:r>
    </w:p>
    <w:p>
      <w:r>
        <w:t>Nachdem sie die Beschwerdeführerin Ende März und Anfang April 2014 polydis ziplinär untersucht hatten, stellten die Ärzte der MEDAS in ihrem Gut achten vom 25. Juni 2014 (Urk. 7/48) folgende - sich nicht auf die Arbeitsfä higkeit auswirkende - Diagnosen mit Krankheitswert (S. 26): - Status nach Kopfanprall am 19. Juli 2011 mit Schädelprellung rechts, Riss quetschwunde an der Augenbraue rechts, mit möglicherweise leich ter traumatischer Hirnverletzung sowie mit Traumatisierung der HWS, im WC eines Flugzeuges bei Turbulenzen - chronisches, therapierefraktäres, zervikales, zervikothorakales und mög liches zervikozephales Schmerzsyndrom, linksbetont (möglicher weise mitbeeinflusst durch das spätere HWS-Distorsionstrauma in folge Heckauffahrunfall am 25. November 2013) - Fraglich diskret subluxiertes Sternoklavikulargelenk rechts - Metatarsalgie links bei Senk-Spreiz-Füssen - Beginnende Fingerendgelenksarthrosen - Akzentuierung von Persönlichkeitszügen, histrionisches Verhalten ,</w:t>
      </w:r>
    </w:p>
    <w:p>
      <w:r>
        <w:t>ICD-10 Z73.1 - Aktenanamnestisch Hinweise auf Somatisierungsstörung und Depres sion , ICD-10 F45</w:t>
      </w:r>
    </w:p>
    <w:p>
      <w:r>
        <w:t>und F32 - testmässig verminderte ko gnitive Leistungsfähigkeit, differentialdiag nostisch am ehesten durch die</w:t>
      </w:r>
    </w:p>
    <w:p>
      <w:r>
        <w:t>psychische Störung bedingt - Anamnestisch chronischer Eisenmangel unklarer Genese - Anamnestisch Rhinitis all ergica , wahrscheinlich Gräser-Al lergie</w:t>
      </w:r>
    </w:p>
    <w:p>
      <w:r>
        <w:t>Zudem bestünden ein Status nach Operation im Jahr 2010 wegen Hämorrhoiden und rezidivierender Analfissur sowie eine a usgeprägte Besenreiser- Varikosis . Die Beschwerdeführerin, die aktuell im Rahmen eines 50%-Pensum s ein Pflege praktikum in einem Betagtenzentrum absolviere, obwohl sie aufgrund ihrer Wesensart nicht geeignet sei für einen Beruf im Pflegebereich, sei in den bis herigen Tätigkeiten als Mitarbeiterin eines Call -Center s beziehungsweise als Hilfs ver käuferin und in jeder körperlich leichte n oder mittelschwere n Verweis t ätig keit zu 100 % arbeitsfähig (S. 26). Diese Arb eitsfähigkeit gelte nach einer „ Karenzfrist“ von rund drei Monaten nach dem Heckauffahrunfall vom 25. November 2013, mithin ab Anfang März 201 4. Die immense Diskrepanz zwischen der sich aufgrund der im Rahmen der Begutachtung erhobenen Befunde ergebenden Arbeitsfähigkeit und der subjektiven Befindlichkeit sei vor dem Hintergrund des enormen psychosozialen Drucks, unter dem die Exploran din stehe und der sie wohl hauptsächlich einschränke, zu sehen. Medizinische Massnahmen zur Verbesserung der Arbeitsfähigkeit seien nicht indiziert. Sinn voll erscheine indes eine Abklärung der gesamten psychosozialen Situation der Beschwerdeführerin und ihrer Familie vor Ort (S. 27). 4.</w:t>
      </w:r>
    </w:p>
    <w:p>
      <w:r>
        <w:t>Sofern und soweit die IV-Stelle den Anspruch der Beschwerdeführerin auf rechtli ches Gehör (Art. 29 Abs. 2 der Bundesverfassung [BV]) verletzt hat, indem sie sich in der angefochtenen Verfügung (Urk. 2) nicht im Detail mit der im Einwand vom 29. September bezi ehungsweise 29. Oktober 2014 ( Urk. 7/52, Urk. 7/57) ge äusserten Kritik am Gutachte n der MEDAS vom 25. Juni 2014 ( Urk. 7/48) auseinandersetzte (Urk. 1 S. 3), ist festzuhalten, dass nach der Recht sprechung e ine - nicht beson ders schwerwie gende - Verletzung des recht lichen Gehörs als geheilt gelten kann , wenn die betroffene Person die Möglich keit erhält, sich vor einer Beschwer deinstanz zu äussern, die sowohl den Sachverhalt wie die Rechtslage frei über prüfen kann. Die Heilung eines - allfälli gen - Mangels soll aber die Aus nahme bleiben (BGE 127 V 431 E.</w:t>
      </w:r>
    </w:p>
    <w:p>
      <w:r>
        <w:t>3d/ aa mit Hin weisen). Von der Rückweisung der Sa che an die Verwaltung zur Gewährung des</w:t>
      </w:r>
    </w:p>
    <w:p>
      <w:r>
        <w:t>rechtlichen Gehörs ist im Sinne einer Heilung des Mangels selbst bei einer schwerwiegenden Verletzung des rechtli chen Gehörs nach dem Grundsatz der Verfahrensökonomie dann abzusehen, wenn dieses Vorgehen zu einem forma lis tischen Leerlauf und damit zu unnöti gen Verzöge rungen führen würde, di e mit dem der Anhörung gleichge stellten Interesse an einer möglichst beför der lichen Beurteilung des Leistungsanspruchs nicht zu ver einbaren ist (vgl. BGE</w:t>
      </w:r>
    </w:p>
    <w:p>
      <w:r>
        <w:t>132 V E.</w:t>
      </w:r>
    </w:p>
    <w:p>
      <w:r>
        <w:t>5.1 ). Angesichts des Umstands, dass d i e Beschwerdeführer in im Rahmen dieses Ver fahrens Gelegenheit hatte, sich vor einem Gericht, dem in der strei tigen Angele genheit eine umfassende Kogni tion zusteht ( Art. 61 lit . c ATSG ), zu äussern, kann die Gehörsverletzung als geheilt betrachtet werden. Es wider spräche der Verfahrensökonomie, wenn die Beschwerdegegnerin einen neuen, im Ergebnis gleich lautenden E ntscheid zu erlassen hätte. Von einer Rück weisung der Sache an die Verwaltung aus for mellen Gründen ist daher abzu sehen , zumal die Beschwerdeführer in dies auch gar nicht beantragt hat. 5. 5.1</w:t>
      </w:r>
    </w:p>
    <w:p>
      <w:r>
        <w:t>Nach Lage der Akten steht fest, dass sich die Beschwerdeführerin beim Unfall im Flugzeug vom 19. Juli 2011 Verletzungen im Bereich des Kopfs und des Nackens zuzog und seither über verschiedene therapieresistente Beschwerden klagt . 5.2</w:t>
      </w:r>
    </w:p>
    <w:p>
      <w:r>
        <w:t>Die IV-Stelle ging gestützt auf das Gutachten der MEDAS vom 25. Juni 2014 (Urk. 7/48) davon aus, dass die Arbeitsfähigkeit der Beschwerdeführerin</w:t>
      </w:r>
    </w:p>
    <w:p>
      <w:r>
        <w:t>in der angestammten beziehungsweise generell in einer körperlich leichten bis mittel schweren Tätigkeit weder aus physischen noch aus psychischen Gründen ein geschränkt sei . Die Expertise der MEDAS enthält eine um fassende Stellung nahme zu den vorhande nen gesundheitlichen Beeinträchtigungen und deren Auswirkung auf die Arbeitsfähigkeit (Urk. 7/48 S. 26 f. ), beruht auf einer fun dierten allgemeininternistischen (Urk. 7/48 S.</w:t>
      </w:r>
    </w:p>
    <w:p>
      <w:r>
        <w:rPr>
          <w:b/>
        </w:rPr>
        <w:t>E. 7</w:t>
      </w:r>
    </w:p>
    <w:p>
      <w:r>
        <w:t>/14 S.</w:t>
      </w:r>
    </w:p>
    <w:p>
      <w:r>
        <w:t>102 ). Es hätten sich ein diskretes Bulging C2/C3 und eine leichte Degeneration der Band scheibe C1/2 gezeigt. Die Beschwerdeführerin klage derzeit über Nacken schmerzen links sowie immer wieder auftretende Schmerzen, Verspannung und Blockierungsgefühle im linken Arm. Seit dem Unfall fühle sie sich nicht mehr wohl, ängstlich, unsicher, immer wieder müde und - vor allem beim Auto - fahren - schreckhaft ( Urk. 7/14 S. 106 ). Die aus subjektiver Sicht bestehenden funktionellen Beschwerden seien zweifel los Folge des Unfalls, der zu einer Commotio cerebri mit Beteiligung der HWS geführt habe. Es bestünden keine objektivierbaren neurologischen Befunde. Dass die gesundheitlichen Beeinträchtigungen nach dem nicht so schwerwie gen den Unfall persistierten und dass im Laufe der Zeit sogar noch weitere Beschwerden zur bestehenden Symptomatik hinzugekommen seien, sei mit den schwierigen Lebensumständen der Beschwerdeführerin, die als hauptverant wort liche Person einer vierköpfigen [richtig: fünfköpfigen] Familie seit Jahren unter enormer Belastung stehe, zu erklären (Urk. 7/14 S. 106) . Der nicht schwerwiegende Unfall habe ihr schon fragiles Gleichgewicht gestört und zur Entgleisung mit den geschilderten und bis anhin therapieresistenten Beschwer den geführt. In erster Linie seien daher eine psychiatrische Behandlung und ins besondere eine Entlastung im Alltag erforderlich. Weitere neurologische Abklä rungen beziehungsweise Kontrolltermine seien nicht erforderlich (Urk. 7/14 S. 107) .</w:t>
      </w:r>
    </w:p>
    <w:p>
      <w:r>
        <w:rPr>
          <w:b/>
        </w:rPr>
        <w:t>E. 10</w:t>
      </w:r>
    </w:p>
    <w:p>
      <w:r>
        <w:t>) - in seiner Stellungnahm e vom 8. Januar</w:t>
      </w:r>
    </w:p>
    <w:p>
      <w:r>
        <w:t>2013 (Urk. 9/125 im Prozess UV. 20 13.00177 ) zum Schluss, dass keine somatischen Unfallfolgen mehr vorlägen, der Endzustand erreicht und die Beschwerdeführe rin aus medizinischer Sicht auf dem allgemeinen Arbeitsmarkt wieder voll arbeitsfähig sei.</w:t>
      </w:r>
    </w:p>
    <w:p>
      <w:r>
        <w:rPr>
          <w:b/>
        </w:rPr>
        <w:t>E. 14</w:t>
      </w:r>
    </w:p>
    <w:p>
      <w:r>
        <w:t>S. 102 ), des MRI der HWS und des hochauflösenden MRI des kraniozervikalen Übergangs vom 24. August 2012 ( Urk. 7/32 S. 20 ), der wiederholten Medic- Gradientenechosequenz vom 18. Januar 2013 und des nativen CT der HWS vom 19. Januar 2013 hielt Dr. H.___ am 29. Januar 2013 fest, das MRI des Schädels vom 19. August 2011 (Urk. 7/14 S. 102 ) zeige zwar keine strukturellen Verän derungen des Hirnparenchyms. Kleine Hämosiderinablagerungen liessen sich indes nur in einer Gradientenechosequenz (am ehesten in einer SWI-Gradien tenechosequenz ) beweisen beziehungsweise ausschliessen. Da diese Sequenz nicht durchgeführt worden sei, könnten traumabedingte Veränderungen im Hirnparenchym, wie alte Mikroblutungen, nicht sicher ausgeschlossen werden. Das Vorliegen einer intramedullären Mikroblutung auf Höhe C5/C6 habe in der wiederholten Medic- Gradientenechosequenz nicht reproduziert werden kön nen, insofern sei dieser Befund zu revidieren. Richtigerweise bestehe demnach kein Verdacht auf eine alte Mikroblutung in der Medulla spinalis auf Höhe C5/C 6. Nach wiederholtem kritischem Anschauen der Region des Facettenge lenks auf Höhe C3/C4 auf der linken Seite stehe eindeutig fest, dass sich in die sem Bereich eine lineariforme , intraartikuläre (im Gelenkspalt) und eine periar tikuläre (lateral vom Gelenk) Einblutung finde, am ehesten bei Status nach Riss der Gelenkkapsel (STIR-Sequenz Bild 1 und transversale Gradientenechosequenz</w:t>
      </w:r>
    </w:p>
    <w:p>
      <w:r>
        <w:t>Bild 31). Diese Diagnose werde durch die in der STIR-Sequenz vom 24. August 2012 festgestellte schmale Flüssigkeitsansammlung im selben Gelenkspalt un terstützt. Für eine Demonstration dieses eindeutigen, traumabedingten Befundes stehe sie - Dr. H.___</w:t>
      </w:r>
    </w:p>
    <w:p>
      <w:r>
        <w:t>- gerne zur Verfügung. Das CT der HWS vom 29. Januar 2013 schliesslich habe einen unauffälligen Befund ohne nachweisbare Frakturlinie ergeben (Urk. 9/129 im Prozess Nr. UV.2013.00177 ).</w:t>
      </w:r>
    </w:p>
    <w:p>
      <w:r>
        <w:rPr>
          <w:b/>
        </w:rPr>
        <w:t>E. 19</w:t>
      </w:r>
    </w:p>
    <w:p>
      <w:r>
        <w:t>f .), (auch bildgebenden [vgl. Urk. 7/48 S. 28 ]) rheumatologischen (Urk. 7/48 S. 22 f. und S. 30 ff. ), neurolo gischen (Urk. 7/48 S.</w:t>
      </w:r>
    </w:p>
    <w:p>
      <w:r>
        <w:rPr>
          <w:b/>
        </w:rPr>
        <w:t>E. 23</w:t>
      </w:r>
    </w:p>
    <w:p>
      <w:r>
        <w:t>und S. 41 ff. ) , neuropsychologischen (Urk. 7/48 S. 23 und S. 43 ff.) und psychiatrischen (Urk. 7/48 S. 23 ff. und S. 53 ff. ) Untersu chung, berücksichtigt die geklagten Beschwerden (Urk. 7/48 S. 15 ff. ) und ergin g in Kenntnis der Vorakten (Urk. 7/48 S. 1 ff. ; zum Beweiswert eines medi zinischen Gutachtens vgl. BGE 125 V 351 E.</w:t>
      </w:r>
    </w:p>
    <w:p>
      <w:r>
        <w:t>3a, 122 V 157 E. 1c). 5.3</w:t>
      </w:r>
    </w:p>
    <w:p>
      <w:r>
        <w:t>Was den p hysische n Gesundheitszustand anbel angt, legten die Gut achter der MEDAS einleuchtend dar, dass den von der Beschwerdeführerin geklagten somatischen Beschwerden kein objektivierbares org anisches Substrat zugrunde liegt ( Urk. 7/48 S. 22 f. ) . Zu diesem Schluss waren - gestützt auf die Ergebnisse der unmittelbar nach de m fraglichen Unfall durchgeführten MRI-Untersuchung von Kopf und HWS - bereits die Ärzte des Z.___ Krankenhauses in A.___ (Urk. 7/14 S. 125 und S. 129) und - aufgrund des erneuten MRI d es Schädels und der HWS vom 19. August 2011</w:t>
      </w:r>
    </w:p>
    <w:p>
      <w:r>
        <w:t>- auch die Radiologen des Spitals B.___ (Urk. 7/14 S. 113-115) gelangt.</w:t>
      </w:r>
    </w:p>
    <w:p>
      <w:r>
        <w:t>Dass die Beschwerdeführerin, wie dies ausschliesslich Dr. H.___ annahm, eine (traumatisch bedingte) lineariforme , intraartikuläre und periartikuläre Einblu tung in der Region des Facettengelenks auf Höhe C3/C4 aufweist (Urk. 7/32 S. 20 und Urk. 9/129 im Prozess Nr. UV.2013.00177), erscheint nicht als über wiegend wahrscheinlich . So legte Prof. Dr. J.___ am 28. Dezember 2011 einleuchtend dar, dass die bis dahin erfolgten bildgebenden Untersuchungen keinen relevanten Schaden im Bereich der HWS gezeigt h a tten</w:t>
      </w:r>
    </w:p>
    <w:p>
      <w:r>
        <w:t>(Urk. 9/123 im Prozess Nr. UV.2013.00177) , und auch aufgrund der (erneuten) radiologischen Untersuchung im Rahmen der Begutachtung durch die MEDAS liess sich der gemäss Dr. H.___ im Bereich des Facettengelenks auf Hö he C3/C4</w:t>
      </w:r>
    </w:p>
    <w:p>
      <w:r>
        <w:t>vorhandene pathologische Befund</w:t>
      </w:r>
    </w:p>
    <w:p>
      <w:r>
        <w:t>nicht bestätigen (Urk. 7/48 S. 22 und S. 28 f.). Anhalts punkte dafür, dass die bildgebenden Abklärungen der Experten der MEDAS ( und auch diejenigen der Ärzte des Z.___ Krankenhauses in A.___ und des Spitals B.___ ) aus einem falschen Blick- und Schnittwinkel bezie hungsweise mit veralteten Geräten durchgeführt worden und deshalb qualitativ ungenügend</w:t>
      </w:r>
    </w:p>
    <w:p>
      <w:r>
        <w:t>wären (Urk. 1 S. 4 f.) , gibt es keine. Hinzuweisen ist in diesem Zusammenhang darauf, dass sowohl Prof. Dr. J.___ als auch die Experten der MEDAS Kenntnis davon hatten, dass Dr. H.___ von einer Einblutung im Bereich des Facettengelenks auf Höhe C3/C4 ausging, diesen Befund indes ein hellig</w:t>
      </w:r>
    </w:p>
    <w:p>
      <w:r>
        <w:t>für unzutreffend hielten. D r. H.___</w:t>
      </w:r>
    </w:p>
    <w:p>
      <w:r>
        <w:t>anerkannte am 29. Januar 2013 im Übrigen selbst, dass ihre Einschätzung vom 24. August 2012 ( Urk. 7/32 S. 20 ) zumindest insofern unrichtig s ei, als sie damals noch (vorbehaltlos) von zwei Mikroblutungen in der Medulla spinalis auf Höhe C5/C6 ausgegangen sei</w:t>
      </w:r>
    </w:p>
    <w:p>
      <w:r>
        <w:t>(Urk. 9/129 im Prozess Nr. UV.2013.00177) . Gestützt auf die im Einklang ste henden Beurteilungen sämtlicher weiterer Radiologen ist daher davon auszuge hen, dass den von der Beschwerdeführerin geklagten anhaltenden Beschwerden kein objektivierbares strukturelles Korrelat zu Grunde liegt.</w:t>
      </w:r>
    </w:p>
    <w:p>
      <w:r>
        <w:t>Angesichts dieses Ergebnisses kann offen bleiben, ob eine lineariforme , intra arti kuläre und periartikuläre Einblutung in der Region des Facettengelenks auf Höhe C3/C4, wie sie Dr. H.___ annahm (Urk. 7/32 S. 20 und Urk. 9/129 im Prozess Nr. UV.2013.00177), überhaupt zu einer (hinsichtlich der Arbeitsfähig keit in einer körperlich leichten bis mittelschweren Tätigkeit bedeutsamen ) wesentlichen funktionellen Einschränkung führen könnte.</w:t>
      </w:r>
    </w:p>
    <w:p>
      <w:r>
        <w:t>Am Fehlen anspruchs relevanter organischer Schäden änderte schliesslich auch eine allfäl lige</w:t>
      </w:r>
    </w:p>
    <w:p>
      <w:r>
        <w:t>Sub luxa tionsstellung des Sterno k lavi k ulargelenks , wie sie die Radiologen des Q.___ am 1. April 2014 - bei ansonsten unauffälligem Untersuchungsergeb nis - nicht gänzlich ausschliessen konnten (Urk. 7/48 S. 28 f.) ,</w:t>
      </w:r>
    </w:p>
    <w:p>
      <w:r>
        <w:t>nichts. Eine der artige Ver änderung wäre nämlich gemäss den genannten Ärzten</w:t>
      </w:r>
    </w:p>
    <w:p>
      <w:r>
        <w:t>lediglich leichtgradig (Urk. 7/48 S. 29)</w:t>
      </w:r>
    </w:p>
    <w:p>
      <w:r>
        <w:t>und vermöchte , wie die Gutachter der MEDAS unter Hinweis auf die sowohl klinisch als auch radiologisch sehr diskreten ent sprechenden Befunde einleuchtend dartaten, die persistierende Symptomatik jedenfalls nicht zu erklären (Urk. 7/48 S. 22). Dass d ie Experten der MEDAS von einer zusätz lichen Untersuchung der Sterno klavik ulargelenke mittels CT absa hen, ist daher nicht zu beanstanden (Urk. 1 S. 5). 5.4 Hinsichtlich der von den Ärzten verschiedentlich in Betracht gezogenen MTBI ist festzuhalten, dass es sich dabei um ein durch Kontaktkräfte (Kopfanprall, Schlag auf Kopf) oder Akzeleration b eziehungsweise</w:t>
      </w:r>
    </w:p>
    <w:p>
      <w:r>
        <w:t>Dezeleration bedingtes kraniales Trauma, das zu einer Unterbrechung der zerebralen Funktionen führt , handelt . Die Diagnose setzt entweder eine Episode von Bewusstlosigkeit oder einen Gedächtnisverlust für Ereignisse unmittelbar vor oder nach dem Unfall ode r eine Bewusstseinsstörung (zum Beispiel Benommenheitsgefühl, Desorien tierung) im Zeitpunkt der Verletzung voraus. Anderseits darf die Störung nicht mit einer Bewusstlosigkeit von mehr als 30 Minuten, einem Wert nach der Glasgow Coma</w:t>
      </w:r>
    </w:p>
    <w:p>
      <w:r>
        <w:t>Scale (GCS) von 13 bis 15 nach 30 Minuten oder einer post traumatischen Amnesie von mehr als 24 Stunden verbunden sein. Die MTBI-Diagnose erfolgt aufgrund bestimmter Symptome nach kranialen Traumen und bedeutet nicht schon, dass eine objektiv nachweisbare Funktionsstörung vor liegt (vgl. etwa Urteil des Bundesgerichts 8C_902/2010 vom 6. April 2011 E. 6.1.3 mit Hinweisen) .</w:t>
      </w:r>
    </w:p>
    <w:p>
      <w:r>
        <w:t>Dass die Beschwerdeführerin beim Unfall vom 19. Juli 2011</w:t>
      </w:r>
    </w:p>
    <w:p>
      <w:r>
        <w:t>eine MTBI erlitt en hat (Urk. 1 S. 6) , lässt sich zwar aufgrund der Akten nicht auszuschliessen, erscheint aber nicht als überwiegend wahrscheinlich. So verneinte sie eine Bewusstlosigkeit ursprünglich klar (zum Beweiswert der Aussagen der ersten Stunde vgl. BGE 121 V 45 E. 1 a, 115 V 133 E. 8c mit Hinweis) und die unmittelbar nach dem Unfall behandelnden Neurologen des Z.___ Kran kenhauses in A.___ gelangten, nachdem sie die Beschwerdeführerin radiolo gisch und klinisch untersucht hatten, zum Schluss, dass diese nach dem von ihr geschilderten kranialen Trauma (ausschliesslich) an einer posttrau matischen Ze phalea leide (Urk. 7/14 S. 125). Unter Hinweis darauf, dass die (erneute) bildge bende Untersuchung einen unauffälligen Befund ergeben habe und die Beschwerdeführerin , die imstande sei, das Unfall geschehnis genau wiederzuge ben , keine retro- anterograde Amnesie aufweise, gelangte in der Folge auch der Neurologe Dr. C.___ zum Schluss, dass der Unfall lediglich eine Commotio cerebri zur Folge gehabt habe . Dass die Beschwerden seither persi stierten und es sogar zu einer Symptomausweitung gekommen sei, erklärte der genannte Arzt einleuchtend mit (auch in den weiteren Arztberichten und den sonstigen Akten dokumentierten) massiven</w:t>
      </w:r>
    </w:p>
    <w:p>
      <w:r>
        <w:t>ungünstigen psychosozialen Fak toren in Form schwieriger Lebensumstände beziehungsweise einer belastenden familiären Situation (vgl. Bericht vom 5. Oktober 2011 [Urk. 7/14 S. 105 f.] und auch Schreiben an die IV-Stelle vom 1. September 2012 [Urk. 7/15]). Auch der Haus arzt Dr. D.___ ging in seinen Berichten stets von einer Commotio cerebri aus (Urk. 7/14 S. 4 und S. 63, Urk. 7/32 S. 2 sowie Urk. 9/104 und Urk. 9/132 im Prozess Nr. UV.2013.00177 ) . Die Gutachter der MEDAS hielten eine MTBI - in Übereinstimmung mit den Ärzten der Klinik F.___ (Urk. 7/14 S. 33 )</w:t>
      </w:r>
    </w:p>
    <w:p>
      <w:r>
        <w:t>-</w:t>
      </w:r>
    </w:p>
    <w:p>
      <w:r>
        <w:t>zwar für möglich, gingen aber</w:t>
      </w:r>
    </w:p>
    <w:p>
      <w:r>
        <w:t>( ebenfalls im Einklang mit den Ärzten der Klinik F.___ [ Urk. 7/14 S. 34 ] ) davon aus, dass diese keine arbeitsrele vante Ein schränkung zeitige (Urk. 7/48 S. 26). Dr. M.___ hielt eine MTBI zwar - anders als sämtliche anderen untersuchenden und beurteilenden Ärzte - für ausge wiesen, begründete die Diagnose beziehungsweise die erhebliche „organi sche Komponente“ (Urk. 14 S. 8 im Prozess Nr. UV.2013.00177) der Beschwer den indes nicht schlüssig und legte auch nicht dar, aufgrund welcher funktio neller Einschränkungen er der Beschwerdeführerin - entsprechend deren im Zeitpunkt seiner Untersuchung effektiv im Pensum vom 40 % ausgeübten Erwerbstätig - keit - eine 60%ige Arbeitsunfähigkeit im Erwerbsbereich und eine 40%ige Leis tungseinschränkung im Haushalt attestierte. Insofern kann auf seine Beur teilung nicht abgestellt werden. Festzuhalten ist immerhin, dass auch er die fest gestellten kognitiven Defizite - zumindest teilweise - auf die psychische Symptomatik zurückführte (Urk. 14 S. 10 im Prozess Nr. UV.2013.00177).</w:t>
      </w:r>
    </w:p>
    <w:p>
      <w:r>
        <w:t>Dass die Ergebnisse der neuropsychologischen Untersuchung , auf die sich die MEDAS-Ärzte in ihrer Beurteilung stützten, nich t aussagekräftig seien, weil die fragliche Exploration an einem einzigen Termin durchgefü hrt worden sei (Urk. 1 S. 6), ist unzutreffend. Vorhandene Defizite treten nämlich im Rahmen eine r ein maligen längeren ( vorliegend fast dreistündigen) Abklärung deutlicher zu Tage, als wenn die erforderlichen Testun gen etappenweise durchgeführt werden und zwischen den einzelnen Terminen immer wieder längere Erholungsphasen liegen . Zudem stimmt das Ergebnis der neuropsychologischen Begutachtung durch die MEDAS im Wesentlichen mit der Beurteilung der</w:t>
      </w:r>
    </w:p>
    <w:p>
      <w:r>
        <w:t>Klinik F.___ überein , welche auf den Beobachtungen der Ärzte und Therapeuten dieser Kli nik während des über zwei Monate dauernden stationären Aufenthaltes der Beschwerdeführerin beruht (Urk. 7/14 S. 33 f.).</w:t>
      </w:r>
    </w:p>
    <w:p>
      <w:r>
        <w:t>Nachdem sowohl die Ärzte der Klinik F.___ als auch die Gutachter der MEDAS gestützt auf die Ergebnisse ihrer fundierten entsprechenden Abklärun gen mit überzeugender Begründung zum Schluss gelangten, dass die - sich nicht auf die Arbeitsfähigkeit auswirkende - (leicht) verminderte kognitive Leistungsfähigkeit vor dem Hintergrund der psychischen Beeinträchtigung zu sehen sei (Urk. 7/14 S. 33, Urk. 7/48 S. 26) und auch die behandelnde Psychia terin Dr. N.___ die psychische Störung für ursächlich für die kognitiven Defizite hielt (Urk. 7/33 S. 6 ) , ist eine objektivierbare Funktionsstörung jeden falls zu verneinen. 5.5</w:t>
      </w:r>
    </w:p>
    <w:p>
      <w:r>
        <w:t>Was schliesslich die psychische Symptomatik anbelangt, taten die Gutachter der MEDAS</w:t>
      </w:r>
    </w:p>
    <w:p>
      <w:r>
        <w:t>- unter Hinweis auf verschiedene Verhaltensauffälligkeiten und auf Inkonsistenzen in den aktenkundigen und den anlässlich der Begutachtung gemachten Angaben - einleuchtend dar , dass die Beschwerdeführerin an einer Akzentuierung von Persönlichkeitszügen mit histrionischem Verhalten leide, wobei zudem - ausschliesslich aktenanamnestisch - Anhaltspunkte für eine Somatisierungs - und eine depressive Störung bestünden (Urk. 7/48 S. 26 und S. 57 f.). Unter Berücksichtigung der Kriterien des Mini - ICF-Ratingbogens (Urk. 7/48 S. 56) gelangten sie, wie schon die Ärzte der Klinik F.___ (Urk. 7/14 S. 33), zum Schluss, dass aus psychischer Sicht eine 100% ige</w:t>
      </w:r>
    </w:p>
    <w:p>
      <w:r>
        <w:t>A rbeitsfähig keit bestehe.</w:t>
      </w:r>
    </w:p>
    <w:p>
      <w:r>
        <w:t>Was die Beschwerdeführerin hiegegen vorbringt (Urk. 1 S. 5), ist nicht stichhal tig.</w:t>
      </w:r>
    </w:p>
    <w:p>
      <w:r>
        <w:t>So vermag die von ihr für (zu) kurz befundene Dauer der psychiatrischen Begutachtung (eine Stunde vierzig Minuten [Urk. 7/48 S. 53]) an sich jedenfalls noch keine Zweifel an der Zuverlässigkeit des Gutachtens</w:t>
      </w:r>
    </w:p>
    <w:p>
      <w:r>
        <w:t>zu begründen ( vgl. hiezu etwa Urteil des Bundesgerichts 8C_365/2012 vom 30. Juli 2012 E. 6.3 mit Hinweisen). Hinsichtlich der von Dr. E.___ am 4. Januar 2012 festge stellten Anpassungsstörung</w:t>
      </w:r>
    </w:p>
    <w:p>
      <w:r>
        <w:t>(Urk. 7/14 S. 70) ist sodann festzuhalten, dass sich angesichts der von den Gutachtern der MEDAS erhobenen Befunde (Urk. 7/48 S. 56 f.) keine Anhaltspunkte für eine derartige - auch von der behandelnden Psychiaterin Dr. N.___ nicht bestätigte (Urk. 7/33 S. 5)</w:t>
      </w:r>
    </w:p>
    <w:p>
      <w:r>
        <w:t>- Störung erge ben. Dass in der Folge (als einziger Arzt) auch der Neurologe Dr. M.___ in seinem (Partei-)Gutachten vom 31. Mai</w:t>
      </w:r>
    </w:p>
    <w:p>
      <w:r>
        <w:t>2013 (Urk. 14 im Prozess Nr. UV.2013.00177 ) differentialdiagnostisch von einer posttraumat ischen Anpass ungsstörung ausging , ist insofern nicht von Belang, als dieser die - nicht in seinen Fachbereich fallende - fragliche Diagnose lediglich mit von den Beschwerdeführerin angegebenen Albträumen begründete beziehungsweise in erster Linie auf die langjährige psychosoziale Belastungssituation zurückführte. Dass die Gutachter der MEDAS eine Persönlichkeitsstörung nach ICD-10 F68 nicht in Betracht zogen (Urk. 1 S . 5), stellt ebenfalls keinen Mangel der Exper tise dar, äusserte doch keiner der seit Juli 2011 behandelnden und beurteilenden Ärzte je auch nur den Verdacht auf eine entsprechende Störung.</w:t>
      </w:r>
    </w:p>
    <w:p>
      <w:r>
        <w:t>Anzumerken bleibt, dass eine allfällige psychisch bedingte Arbeitsunfähigkeit</w:t>
      </w:r>
    </w:p>
    <w:p>
      <w:r>
        <w:t>ohnehin keinen Leistungsanspruch zu begründen vermöchte. Aus den zitierten medizinischen Beurteilungen ist nämlich zu schliessen , dass das psychische Leiden der Beschwerdeführerin mit ungünstigen psychosozialen Faktoren zu erklären ist</w:t>
      </w:r>
    </w:p>
    <w:p>
      <w:r>
        <w:t>(vgl. insbesondere Berichte Dr. C.___ vom 5. Oktober 2011 [Urk. 7/14 S. 106 f.] und vom 1. September 2012 [Urk. 7/15], Bericht Dr. D.___ vom 8. Dezember 2011 [Urk. 7/14 S. 74] , Austrittsbericht Klinik F.___ vom 23. Mai 2012 [Urk. 7/14 S. 34], Expertise Dr. M.___ vom 31. Mai 2013 [Urk. 14 im Prozess Nr. UV.2013.00177] und Gutachten MEDAS vom 25. Juni 2014 [Urk. 7/48 S. 9, S. 21, S.</w:t>
      </w:r>
    </w:p>
    <w:p>
      <w:r>
        <w:rPr>
          <w:b/>
        </w:rPr>
        <w:t>E. 25</w:t>
      </w:r>
    </w:p>
    <w:p>
      <w:r>
        <w:t>und S. 27] ) . Die Gutachter der MEDAS gingen denn auch davon aus, dass sich eine gesundheitliche Verbesserung am ehesten durch eine Veränderung der psychosozialen Situation und nicht etwa mittels medi zinischer Massnahmen erzielen lasse (Urk. 7/48 S. 27 ) , und auch Dr. C.___ hielt insbesondere eine Entlastung im Alltag für indiziert (Urk. 7/14 S. 107).</w:t>
      </w:r>
    </w:p>
    <w:p>
      <w:r>
        <w:t>Da ein klinisches Beschwerdebild, das (einzig) von belastenden psychosoziale n</w:t>
      </w:r>
    </w:p>
    <w:p>
      <w:r>
        <w:t>und soziokulturelle n Faktoren herrührt,</w:t>
      </w:r>
    </w:p>
    <w:p>
      <w:r>
        <w:t>rechtsprechungsgemäss nicht als invaliden versicherungsrechtlich relevante Beeinträchtigung zu verstehen ist , vermag die psychische Störung der Beschwerdeführerin, welche - wie dar gelegt - durch ungünstige psycho soziale Umstände verursacht wird und bei Wegfall der Belas tungsfaktoren nach Lage der Akten mit überwiegender Wahrschein lichkeit wieder verschwände, auch keinen Rentenanspruch zu begründen ( E. 1.6) . 5.6</w:t>
      </w:r>
    </w:p>
    <w:p>
      <w:r>
        <w:t>Nach dem Gesagten ging die IV-Stelle zu Recht davon aus, dass die Beschwer de führerin keinen invalidisierenden Gesundheitsschaden aufweis t . Dass diese in der Zeit zwischen dem Unfall vo m 19. Juli 2011 und Anfang März 2014</w:t>
      </w:r>
    </w:p>
    <w:p>
      <w:r>
        <w:t>- in Anspruch zumindest auf eine befristete Rente begründender Weise - arbeits unfähig gewesen sei (Urk. 1 S. 3), ist unzutreffend. So anerkannten die Gutach ter der MEDAS zwar eine nach der Auffahrkollision vom 25. November 2013 (Urk. 7/48 S. 16) , die nach Lage der Akten abgesehen von einer Untersu chung am Unfalltag zu keinen weiteren medizinischen Abklärungen oder thera peu tischen Massnahmen</w:t>
      </w:r>
    </w:p>
    <w:p>
      <w:r>
        <w:t>Anlass gab (Urk. 7/48 S. 16) , vorübergehend - für eine „Karenzfrist“ von drei Monaten - eine 100%ige Arbeitsunfähigkeit. Dass eine solche schon in der Zeit vor dem fraglichen Verkehrsunfall bestanden hätte, geht indes weder aus dem Gutachten selbst hervor noch ist es aus den weiteren medizinischen Akten zu schliessen, die einen im Wesentlichen seit dem Unfall vom 19. Juli 2011 unveränderten Gesundheitszustand dokumentieren. Für die Zeit vom 19. Juli 2011 bis 30. November 2012 fällt ein Rentenanspruch im Übrigen schon deshalb ausser Betracht, weil sich die Beschwerdeführerin erst am 11. Juni 2012 zum Leistungsbezug anmeldete (Urk. 7/ 4 ; vgl. Art. 29 Abs. 1 und Abs. 3 IVG). Die Leistungsverweigerung der Beschwerdegegnerin erweist sich demnach als rechtens. Die Beschwerde ist folglich abzuweisen. 6.</w:t>
      </w:r>
    </w:p>
    <w:p>
      <w:r>
        <w:t>Gemäss Art. 69 Abs.</w:t>
      </w:r>
    </w:p>
    <w:p>
      <w:r>
        <w:t>1 bis IVG ist das Beschwerdeverfahren bei Streitigkeiten um die Bewilligung oder die Ver weigerung von IV-Leistun gen abweichend von Art. 61 lit . a ATSG vor dem kan tonalen Versicherungsgericht kostenpflichtig. Die Kosten werden nach dem Verfahrensaufwand und unabhängig v om Streit wert im Rahmen von Fr. 200.-- bis Fr. 1'000.-- festgelegt. Entsprechend dem Ausgang des Verfahrens sind die Gerichtskosten in Höhe von Fr. 1‘0 00.-- de r Beschwerdeführerin aufzuerlegen. Das Gericht erkennt: 1.</w:t>
      </w:r>
    </w:p>
    <w:p>
      <w:r>
        <w:t>Die Beschwerde wird abgewiesen. 2.</w:t>
      </w:r>
    </w:p>
    <w:p>
      <w:r>
        <w:t>Die Gerichtskosten von Fr. 1‘000 .-- werden der Beschwerdeführerin auferlegt. Rech nung und Einzahlungsschein werden der Kostenpflichtigen nach Eintritt der Rechts kraft zugestellt. 3.</w:t>
      </w:r>
    </w:p>
    <w:p>
      <w:r>
        <w:t>Zustellung gegen Empfangsschein an: - Rechtsanwalt Kaspar Gehring - Sozialversicherungsanstalt des Kantons Zürich, IV-Stelle, unter Beilage je einer Ko pie folgender Aktenstücke des Prozesses UV.2013.00177: Urk. 9/14, Urk. 9/32-35 , Urk. 9/72, Urk. 9/89, Urk. 9/97, Urk. 9/104, Urk. 9/120, Urk. 9/123, Urk. 9/125, Urk. 9/129, Urk. 9/132 und Urk. 9/140 sowie Urk. 14 -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