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IV.2014.01200 vom 3. März 2016</w:t>
      </w:r>
    </w:p>
    <w:p>
      <w:r>
        <w:t>ZH Sozialversicherungsgericht, 2016-03-03, DE</w:t>
      </w:r>
    </w:p>
    <w:p>
      <w:r>
        <w:rPr>
          <w:b/>
        </w:rPr>
        <w:t xml:space="preserve">Quelle: </w:t>
      </w:r>
      <w:r>
        <w:t>https://mcp.opencaselaw.ch/entscheid/zh_sozialversicherungsgericht_IV.2014.01200</w:t>
      </w:r>
    </w:p>
    <w:p>
      <w:r>
        <w:t>FR: ZH_SOZIALVERSICHERUNGSGERICHT IV.2014.01200 du 3 mars 2016</w:t>
      </w:r>
    </w:p>
    <w:p>
      <w:r>
        <w:t>IT: ZH_SOZIALVERSICHERUNGSGERICHT IV.2014.01200 del 3 marzo 2016</w:t>
      </w:r>
    </w:p>
    <w:p>
      <w:pPr>
        <w:pStyle w:val="Heading2"/>
      </w:pPr>
      <w:r>
        <w:t>Erwägungen</w:t>
      </w:r>
    </w:p>
    <w:p>
      <w:r>
        <w:rPr>
          <w:b/>
        </w:rPr>
        <w:t>E. 1.1</w:t>
      </w:r>
    </w:p>
    <w:p>
      <w:r>
        <w:t>X.___ , geboren 1975, war bis Ende März 2004 als Paketzusteller bei d er Y.___ angestellt ( Urk. 7/10 S.</w:t>
      </w:r>
    </w:p>
    <w:p>
      <w:r>
        <w:t>1). Nach einem am 7.</w:t>
      </w:r>
    </w:p>
    <w:p>
      <w:r>
        <w:t>Novem ber 2002 erlittenen Strassenverkehrsunfall meldete er sich am 1 0. März 2003 wegen einer Distorsion der Halswirbelsäule und Panikattacken bei der In validenversicherung zum Leistungsbezug (Berufsberatung, Umschu lung, Rente) an ( Urk. 7/1). Die Sozialversicherungsanstalt des Kantons Zürich, IV-Stelle, sprach ihm mit Verfügung en vom 9. November 2004 und 1 2. Januar 2005 mit Wirkung ab 1. November 2003 eine auf einem Invaliditätsgrad von 100 % basierende ganze Rente der Invalidenversicherung zu ( Urk. 7/22 , Urk. 7/25) .</w:t>
      </w:r>
    </w:p>
    <w:p>
      <w:r>
        <w:rPr>
          <w:b/>
        </w:rPr>
        <w:t>E. 1.2</w:t>
      </w:r>
    </w:p>
    <w:p>
      <w:r>
        <w:t>und I 212/03 vom 28. Augus t 2003 E. 2.2.3). Dagegen stellt die bloss unterschiedliche Beurteilung der Aus wirkungen eines im Wesentlichen unverändert gebliebenen Gesund heitszu stan des auf die Arbeitsfähigkeit für sich allein genommen keinen Revisi onsgrund im Sinne von Art. 17 Abs. 1 ATSG dar.</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 vergleichs (bei Anhaltspunkten für eine Änderung in den erwerblichen Aus wir kungen des Gesundheitszustands) beruht; vorbehalten bleibt die Recht sprechung zur Wiedererwägung und prozessualen Revision (BGE 134 V 131 E. 3 und 133 V 108 E.</w:t>
      </w:r>
    </w:p>
    <w:p>
      <w:r>
        <w:t>5.4 mit Hinweis). Nach der bundesgerichtlichen Rechtspre chung ist ein e Verfügung verzichtbar, wenn bei einer von Amtes wegen durch geführten Revi sion keine leistungsbeeinflussende Änderung der Verhältnisse festgestellt wurde ( Art. 74 ter lit. f der</w:t>
      </w:r>
    </w:p>
    <w:p>
      <w:r>
        <w:t>Verordnung über die Invalidenversicherun g [IVV] ) und die bisherige Invalidenrente daher weiter ausgerichtet wird. Wird auf entsprechende Mitteilung hin keine Verfügung verlangt ( Art. 74 quater IVV), ist jene in Bezug auf den Vergleichszeitpunkt einer (ordentlichen) rechtskräftigen Verfügung gleich zu stellen (Urteile des Bundesgerichts 9C_771/2009 vom 10. September</w:t>
      </w:r>
    </w:p>
    <w:p>
      <w:r>
        <w:t>2010 E. 2.2 und 9C_586/2010 vom 15. Oktober 2010 E. 2.2 mit Hin weisen). 2.6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t>Aus rechtlicher Sicht kann von einer medizinischen Einschätzung der Arbeitsunfähigkeit abgewichen werden, ohne dass diese ihren Beweiswert verlöre (SVR 2015 IV Nr.</w:t>
      </w:r>
    </w:p>
    <w:p>
      <w:r>
        <w:t>16 S.</w:t>
      </w:r>
    </w:p>
    <w:p>
      <w:r>
        <w:t>45 E.</w:t>
      </w:r>
    </w:p>
    <w:p>
      <w:r>
        <w:t>2.3 [9C_662/2013]; Urteil des Bundesgerichts 9C_3/2015 vom 20. Mai</w:t>
      </w:r>
    </w:p>
    <w:p>
      <w:r>
        <w:t>2015 E. 3.3.2). 3.</w:t>
      </w:r>
    </w:p>
    <w:p>
      <w:r>
        <w:rPr>
          <w:b/>
        </w:rPr>
        <w:t>E. 1.6</w:t>
      </w:r>
    </w:p>
    <w:p>
      <w:r>
        <w:t>und 1.7) in der angestammten Tä tigkeit bis auf Weiteres. Er führte aus, der Beschwerdeführer sei sehr wenig be lastungsfähig . Bei zu grosser Belastung durch Arbeit ver stärk ten sich die Angst und Aggressionen (S. 2). 4.2.2</w:t>
      </w:r>
    </w:p>
    <w:p>
      <w:r>
        <w:t>Med. pract . F.___ , Facharzt FMH für Allgemeinmedizin, der den Beschwerde führer vorübergehend behandelte,</w:t>
      </w:r>
    </w:p>
    <w:p>
      <w:r>
        <w:t>hielt in seinem Bericht vom 18. Mai 2011 ( Urk. 7/78) nachfolgende Diagnosen mit Auswirkung auf die Arbeitsfähigkeit fest (S. 1): - Panikstörung mit Anteilen einer posttraumatischen Belastungsstörung - Posttraumatisches cervico - cephales -Syndrom mit Begleitschwindel und Bewegungseinschränkung</w:t>
      </w:r>
    </w:p>
    <w:p>
      <w:r>
        <w:t>Er attestierte eine 100%ige Arbeitsunfähigkeit als Kurier vom 7. November 2002 bis auf unbestimmte Zeit (S. 2). 4.2.3</w:t>
      </w:r>
    </w:p>
    <w:p>
      <w:r>
        <w:t>Dr. med. A.___ , Spezialarzt FMH für Psychiatrie und Psychotherapie, nannte in seinem Gutachten vom 1 0. Oktober 2011 ( Urk. 7/88) folgende Diagnosen (S. 14): - Panikstörung (ICD-10 F41.0) - Dysthymie (ICD-10 F34.1) - Verdacht auf posttraumatische Belastungsstörung (ICD-10 F43.1) - Verdacht auf narzisstische Persönlichkeitsstörung (ICD-10 F60.8) - Posttraumatisches Thorakozervikalsyndrom</w:t>
      </w:r>
    </w:p>
    <w:p>
      <w:r>
        <w:t>Er führte aus, unmittelbar nach dem Verkehrsunfall hätten sich beim Beschwer deführer eine Panikstörung und eine posttraumatische Belastungsstörung ent wickelt, welche allgemein in weiten Teilen miteinander wesensverwandt seien. Diese psychische Störung habe möglicherweise die zweimaligen Arbeitsversuche des Beschwerdeführers beim bestehenden Arb eitgeber zum Scheitern gebracht. Die Panikstörung habe bis heute mit regelmässig wiederkehrenden Panikat tacken angehalten, verbunden mit einer schweren psychovegetativen Stress symp tomatik , Hyperventilation und Todesangst, aber von jeweils nur kurzer Dauer. Diese würden vor allem durch den schwankenden, aber ebenfalls chro nischen psychischen Stresszustand ausgelöst. Daneben habe sich eine eher leichte panikbedingte Platzangst fixiert, beispielsweise in Einkaufszentren oder im Zug. Eine Panikstörung führe regelhaft zu einem Vermeidungsverhalten be züglich der einschlägigen Situationen. Das Vermeidungsverhalten sei als von eher geringer Bedeutung einzustufen. Insgesamt würde die Panikstörung eine Arbeitstätigkeit des Beschwerdeführers höchstens zum Teil behindern</w:t>
      </w:r>
    </w:p>
    <w:p>
      <w:r>
        <w:t>(S. 14 f. ) .</w:t>
      </w:r>
    </w:p>
    <w:p>
      <w:r>
        <w:t>Dr. A.___ gab weiter an, eine Folge der Selbstwertproblematik sei die Dysthy mie , die er gleich wie die MEDAS-Gutachter im Jahr 2007 diagnostiziere. Ge meint sei eine andauernde pathologische Depressivität. Im Vordergrund stünden eine depressiv gefärbte Frustration, die dysphorische Gereiztheit, eine resigna tive Haltung und ein Lebensüberdruss. Ein relevantes depressives Syndrom habe sich aber nicht e rgeben. Seit der Begutachtung in der MEDAS G.___ 2007 scheine der psychische Zustand bis heute auf chronische Art angehalten, aber sich leicht gebessert zu haben. Der Beschwerdeführer zeige sich im Alltag aktiv, wenn auch in einem sehr gespannten, gereizten Zustand und mit einer vermin derten Belastbarkeit. In dieser Situation würde er die Einschätzung der Arbeits fähigkeit des Beschwerdeführers für heute im gleichen Umfang wie im Gutach ten 2007 bestätigen. Der Gesundheitsschaden des Beschwerdeführers habe sich seit 2007 nicht wesentlich verändert, höchstens leicht gebessert respektive stabilisiert, sodass berufliche Massnahmen mit dem Ziel der Verwertung einer vor erst 50%igen Arbeitsfähigkeit nun indiziert schienen (S.</w:t>
      </w:r>
    </w:p>
    <w:p>
      <w:r>
        <w:rPr>
          <w:b/>
        </w:rPr>
        <w:t>E. 3</w:t>
      </w:r>
    </w:p>
    <w:p>
      <w:r>
        <w:t>Anlässlich eines weiteren im Jahr 2010 eingeleiteten Revisionsverfahrens ( Urk. 7/66) und nach Einholung von aktuellen Arztberichten (vgl. Urk. 7/68, Urk. 7/78, Urk. 7/131) sowie eines IK-Auszuges ( Urk. 7/67) wurde der Anspruch auf Arbeitsvermittlung geprüft. Mit Schreiben vom 1 1. Juli 2011 ( Urk. 7/86) teilte die IV-Stelle dem Beschwerdeführer mit , dass ihm bei der Stellensuche während eines Jahres Beratung und Unterstützung durch die Z.___ AG gewährt werde. In der Folge konnte der Beschwerdeführer einen Pflegehelferkurs beim Schweizerischen Roten Kreuz (SRK) absolvieren (Urk. 7/101, vgl. auch Urk. 7/110) und seit 1 9. Januar</w:t>
      </w:r>
    </w:p>
    <w:p>
      <w:r>
        <w:t>2012 nachts unregelmässig als Sitzwache ar beiten ( Urk.</w:t>
      </w:r>
    </w:p>
    <w:p>
      <w:r>
        <w:rPr>
          <w:b/>
        </w:rPr>
        <w:t>E. 3.1</w:t>
      </w:r>
    </w:p>
    <w:p>
      <w:r>
        <w:t>Die Beschwerdegegnerin führte in der Begründung der angefochtenen Verfü gung betreffend Einstellung der Invalidenrente ( Urk. 2) aus, aus medizinischer Sicht sei dem Beschwerdeführer eine angepasste Tätigkeit (ohne Führen von Fahrzeugen und ohne intensive interpersonelle Kontakte) seit mindestens An fang 2012 wieder zu 50 % zumutbar. Aus rechtlicher Sicht müsse gemäss Art. 7 Abs. 2 ATSG eine Erwerbsunfähigkeit vorliegen, die aus objektiver Sicht nicht zu überwinden sei. Aus den Gutachten sei ersichtlich, dass sich der Ge sundheitszustand verbessert habe. Dies zeige sich auch im hohen Aktivitätsni veau des Beschwerdeführers (Betreuung von sieben- bis achtjährigen Kindern im Fussballklub, Lesen von Zeitungen, Beschäftigung am Computer und im Internet, Verrichtung der Einkäufe und die Erledigung der Wäsche). Er besitze ge nügend Ressourcenpotential. Auch habe er im Jahr 2011 ein Pflegepraktikum beim Schweizerischen Roten Kreuz abschliessen können und übe nun seit zwei Jahren eine 25%ige Tätigkeit als Nachtsitzwache und zum Teil auch als Hilfs pfleger aus. Es lägen aus rechtlicher Sicht keine hinreichenden Gründe vor, dass ihm eine angepasste, das heisst leichte bis mittelschwere Tätigkeit ( Hilfspfle ger /Erledigung von Hilfsarbeiten oder Kontrollaufgaben) nicht zu 100 % zu mut bar wäre. Da der Invaliditätsgrad unter 40 % liege, bestehe kein Rentenan spruch mehr (S. 2).</w:t>
      </w:r>
    </w:p>
    <w:p>
      <w:r>
        <w:rPr>
          <w:b/>
        </w:rPr>
        <w:t>E. 3.2</w:t>
      </w:r>
    </w:p>
    <w:p>
      <w:r>
        <w:t>Demgegenüber liess der Beschwerdeführer vortragen ( Urk. 1), sein Gesundheits zustand habe sich seit der letzten massgebenden Revisionsverfügung vom 2 6. Februar 2007 nicht wesentlich geändert. Der medizinische Sachverhalt sei im Wesentlichen gleich geblieben; sogar die Einschätzung der Arbeitsfähigkeit in der angestammten Tätigkeit und in Verweisungstätigkeiten stimme mit der Ein schätzung der (früheren) Gutachter überein; es werde dem Beschwerdeführer in allen drei Gutachten eine 50 % Arbeitsfähigkeit in Verweisungstätigkeiten attestiert. Somit sei mit überwiegender Wahrscheinlichkeit von einer nach wie vor beste henden 50%igen Einschränkung der Arbeitsfähigkeit in einer V erweis ungstätig keit auszugehen . Es sei ihm weiterhin die am 9. November 2004 zu ge sprochene und am 2 6. Februar 2007 revisionsweise bestätigte ganze Rente aus zu richten (S. 6).</w:t>
      </w:r>
    </w:p>
    <w:p>
      <w:r>
        <w:t>Der Beschwerdeführer machte weiter geltend, es sei aktenwidrig und damit willkürlich, von einer 100%ig en Arbeitsfähigkeit auszugehen (S. 8). Mit dem Be weisgrad der überwiegenden Wahrscheinlichkeit sei dargetan, dass er in einer angepassten Tätigkeit zu 50 % arbeitsfähig sein könne . Daraus resultiere ein Invaliditätsgrad von wenigstens 63 % ( S. 9).</w:t>
      </w:r>
    </w:p>
    <w:p>
      <w:r>
        <w:rPr>
          <w:b/>
        </w:rPr>
        <w:t>E. 3.3</w:t>
      </w:r>
    </w:p>
    <w:p>
      <w:r>
        <w:t>Strittig und zu prüfen ist, ob der Beschwerdeführer über den 3 0. November 2014 hinaus Anspruch auf eine (ganze) Invalidenrente hat. Dabei ist zu prüfen, ob im Zeitraum vom 2 6. Februar 2007, als dem Beschwer deführer – nach fundierter Prüfung des medizinischen Sachverhalts (vgl. nach folgend E. 4.1)</w:t>
      </w:r>
    </w:p>
    <w:p>
      <w:r>
        <w:t>mittels polydisziplinärer Begutachtung – eine auf einem Inva li di tätsgrad von 100 % basierende ganze Rente zuges prochen worden war (Mittei lung vom 2 6. Februar 2007 [ Urk. 7/49]) , bis zum Erlass der angefochtenen Verfügung vom 1 3. Oktober 2014 (Aufhebung der Rente; Urk. 2) eine für den Rentenanspruch wesentliche Änderung in den tatsächlichen Verhältnissen ein getreten ist (vgl. zum zei tlichen Referenzpunkt E. 2.5 am Ende ). Die mit Mittei lung vom 10. Juli 2009 (Urk. 7/63) erfolgte Bestätigung des Rentenanspruchs beruht hingegen nicht auf einer rechtskonformen Prüfung der Anspruchsvor aus setzungen , erschöpft sich doch das Revisionsverfahren zur Hauptsache in der Würdigung der von den behandelnden Dr. C.___ (Urk. 7/54 55) und Dr. D.___ (Urk. 7/58/2-6) beigezogenen Berichten (Urk. 7/62/3). Mithin bleibt zu prüfen, ob sich der Gesundheitszustand des Be schwerde führers beziehungsweise die erwerblichen Verhältnisse</w:t>
      </w:r>
    </w:p>
    <w:p>
      <w:r>
        <w:t>seit dem 26. Februar 2007 entscheidend geändert bezieh ungsweise verbessert haben. 4. 4.1</w:t>
      </w:r>
    </w:p>
    <w:p>
      <w:r>
        <w:t>Der Bestätigung der ganzen Rente aufgrund eines Invaliditätsgrades von 100 %</w:t>
      </w:r>
    </w:p>
    <w:p>
      <w:r>
        <w:t>gemäss Mitteilung vom 2 6. Februar 2007 ( Urk. 7/49 ) lagen in medizinischer Hin sicht folgende Akten zugrunde: 4.1.1</w:t>
      </w:r>
    </w:p>
    <w:p>
      <w:r>
        <w:t>Das von der Beschwerdegegnerin in Auftrag gegebene polydisziplinäre (inter nis tische, physikalisch-medizinische und psychiatrische) MEDAS-Gutachten wurde am 6. Februar 2007 ( Urk. 7/46) erstattet. Als Diagnosen mit Auswirkung auf die Arbeitsfähigkeit hielten die Gutachter fest (S. 24): - Panikstörung, chronifiziert (ICD-10 F41.0) - Leichtgradiges</w:t>
      </w:r>
    </w:p>
    <w:p>
      <w:r>
        <w:t>Thorakozervikalsyn drom , primär myofascial bedingt Keine Auswirkung auf die Arbeitsfähigkeit massen sie folgenden Diagnosen bei (S. 25): - Dysthymie (ICD-10 F34.1) - Schulterschmerzen links, primär myofascialer Genese mit leichtgradiger</w:t>
      </w:r>
    </w:p>
    <w:p>
      <w:r>
        <w:t>Rot atorenmanschetten -Dysfunktion - Spannungskopfschmerzen - Psychische und Verhaltensfaktoren bei chronischen Schmerzen im Schulter-/Nacken- und Kopfbereich (ICD-10 F54)</w:t>
      </w:r>
    </w:p>
    <w:p>
      <w:r>
        <w:t>Dazu führten die Gutachter aus, die somatischen Untersuchungen hätten einen unauffälligen internistischen Allgemeinbefund und Auffälligkeiten in Form einer</w:t>
      </w:r>
    </w:p>
    <w:p>
      <w:r>
        <w:t>ausgeprägten Berührungs- und Palpationsempfindlichkeit des Schädels, der Dorn fortsätze der HWS und der Schulter-/Nackenmuskulatur ergeben. Aus psychia trischer Sicht wurde ausgeführt, dass das Vollbild der früher diagnostizierten posttraumatischen Belastungsstörung nicht erfüllt und dass die depressive Symp tomatik auch nicht so ausgeprägt sei, dass die Diagnose einer mittelgradigen depressiven Episode zutreffe. Die relevante Beschwerdesymptomatik stelle die chronische Panikstörung dar, die sich insbesondere als Einschränkung für die bisherige Tätigkeit als Kurierfahrer auswirke. Ferner wurde festgehalten, dass eine adäquate Phar makotherapie (die zurzeit nicht stattfinde) dringend indiziert</w:t>
      </w:r>
    </w:p>
    <w:p>
      <w:r>
        <w:t>sei , des Weiteren sollte erneut eine psychotherapeutische Behandlung bezogen auf die Angst symptomatik in Form einer konsequenten Verhaltenstherapie durch geführt wer den. Anschliessend seien berufliche Massnahmen im Sinne einer Wiedereinglie derung in den Arbeitsprozess indiziert, möglicherweise zu Beginn über einen geschützten Arbeitsplatz. Eine Rückkehr in die bisherige Tätigkeit sei nicht sinnvoll, es werde über eine sukzessive Belastungssteigerung eine Indikation in eine angepasste Tätigkeit anzustreben sein. Ohne die be schrie benen medizini schen und beruflichen Massnahmen sei eine weitere Leistungs minderung bei bereits bestehender Dekonditionierungstendenz zu befürchten (S.</w:t>
      </w:r>
    </w:p>
    <w:p>
      <w:r>
        <w:t>27).</w:t>
      </w:r>
    </w:p>
    <w:p>
      <w:r>
        <w:t>Bei der physikalisch-medizinischen/ manualmedizinischen Exploration und Un tersuchung stellten die Experten nur geringgradige objektivierbare Veränderun gen und ausgeprägte Bewegungseinschränkungen fest , die sich nicht durch ir gendwelche anatomischen strukturellen Pathologien oder mechanisch-funktio nellen Ursachen erklären liessen. Zum anderen sei die Diskrepanz in der Beweg lichkeit aufgefallen. Vor der Untersuchung seien sowohl im LWS- wie im HWS-Bereich Flexion/ lnklination anhand der Verhaltensbeobachtung beim Ausklei den und beim Mitbewegen des Kopfes beim Sprechen möglich gewesen, in der r zen . Auch die Beschwerden Untersuchungssituation dagegen nicht, beziehungsweise nur unter grossen Schme im linken Schultergelenksbereich hätten nicht genügend mit den erhebbaren klinischen Befunden korreliert, die primär myofascialer Natur, verbunden mit einer leichtgradigen</w:t>
      </w:r>
    </w:p>
    <w:p>
      <w:r>
        <w:t>Rotatoren man schetten dysfunktion gewesen seien. Unter Berücksichtigung der muskuloske let talen Be funde bestehe nach rein somatischen Kriterien eine mindestens 80%ige zumut bare Arbeitsfähigkeit für körperlich leichte bis mittelschwere Tätigkeiten, dem nach auch für die angestammte Tätigkeit als Kurierfahrer beziehungsweise Bei fahrer/Einführer im Kurierdienst. Zusammengefasst würden Arbeitsfähigkeit und Prognose weitgehend von der chronifizierten Angststörung bestimmt, auch wenn der Beschwerdeführer selbst im Rahmen seines doch sehr auffälligen Krank heitsverhaltens die körperliche Symptomatik in den Vordergrund stelle (S.</w:t>
      </w:r>
    </w:p>
    <w:p>
      <w:r>
        <w:t>28). Aus medizinischer Sicht sei dies jedoch als leichtgradig einzuordnen, es seien ein inadäquates Schonverhalten, eine Selbstlimitierung und ein Verdeutli chen der körperlichen Symptome als psychische und Verhaltensfaktoren, welche das thorakozervika l e Schmerzsyndrom, die Schulterschmerzen links, die Kopf schmerzen zum einen verstärkten und aufrechthielten, zum anderen die damit verbundenen Einschränku ngen überproportional betonten (S. 29).</w:t>
      </w:r>
    </w:p>
    <w:p>
      <w:r>
        <w:t>Abschliessend hielten d ie Ärzte nochmals fest, aus rein somatischer Sicht sei die Arbeitsfähigkeit um nicht mehr als 20 % eingeschränkt. Aus rein psychiatri scher Perspektive seien leichte bis mittelschwere Tätigkeiten derzeit in einem halben Pensum zumutbar – die Beeinträchtigungen durch die psychiatrische Er krankung begründeten zwar eine Einschränkung der zumutbaren Arbeitsfähig keit um weniger als 50 %, unter Berücksichtigung der zusätzlichen geringen Einschränkung der Arbeitsfähigkeit auf Grund körperlicher Beeinträchtigungen ergebe sich aber gesamthaft das halbe Pensum . D ie Wiedereingliederung in den Arbeitsprozess müsse schrittweise erfolgen und habe möglicherweise zunächst im geschützten Bereich stattzufinden. Vorausgehen müsse die Optimierung der medizinischen Massnahmen (Psychopharmakotherapie, Psychotherapie ).</w:t>
      </w:r>
    </w:p>
    <w:p>
      <w:r>
        <w:t>Mittel- und langfristig sei ein Abbau der jetzt noch bestehenden Einschränkung der Arbeitsfähigkeit vorstellbar ( S. 30- 31).</w:t>
      </w:r>
    </w:p>
    <w:p>
      <w:r>
        <w:t>4.1.2</w:t>
      </w:r>
    </w:p>
    <w:p>
      <w:r>
        <w:t>Hausarzt m ed. pract . C.___ , Praktischer Arzt FMH, nannte im Bericht vom 11. Juni 2008 folgende Diagnosen ( Urk. 7/55): - chronische Panikstörung (ICD-10 F41.0) mit Anteilen einer posttraumati schen Belastungsstörung - Dysthymie - Verdacht auf posttraumatische Belastungsstörung - thorakoze r vicales Schmerzsyndrom und Spannungs kopfschmerzen Er attestierte eine 80%ige Arbeitsunfähigkeit von Ende 2002 bis auf Weiteres (S. 2). 4.1.3</w:t>
      </w:r>
    </w:p>
    <w:p>
      <w:r>
        <w:t>Der seit Mai 2008 behandelnde Dr. med. D.___ , FMH Psychiatrie und Psycho therapie, stellte in seinem Bericht vom 8. März 2009 ( Urk. 7/58/2-6) folgende Diagnosen mit Auswirkung auf die Arbeitsfähigkeit (S. 2): - Panikstörung (ICD-10 F41.0) - Dysthymia (ICD-10 F34.1) - Anpassungsstörung mit Ängsten und Elementen einer posttraumatischen Belastungsstörung (ICD-10 F43.28)</w:t>
      </w:r>
    </w:p>
    <w:p>
      <w:r>
        <w:t>Als Diagnose ohne Auswirkung auf die Arbeitsfähigkeit hielt er Probleme in der Beziehung zum Ehepartner ( ICD-10 Z63.0) fest.</w:t>
      </w:r>
    </w:p>
    <w:p>
      <w:r>
        <w:t>Er äusserte sich dahingehend, dass der Beschwerdeführer leicht erschöpfbar</w:t>
      </w:r>
    </w:p>
    <w:p>
      <w:r>
        <w:t>sei ;</w:t>
      </w:r>
    </w:p>
    <w:p>
      <w:r>
        <w:t>er habe einen verminderten Antrieb, eine erhöhte Reizbarkeit, eine mangelhafte Konzentrationsfähigkeit und weise eine hohe Vergesslichkeit auf. Die Auswir kung bei der Arbeit bestehe in einer eingeschränkten Belastbarkeit und in grossen Schwierigkeiten der Integration in eine Gruppe. Dr. D.___ bescheinigte eine 100%ige Arbeitsunfähigkeit seit 2004 (S. 3). Der Beschwerdeführer sei zur zeit physisch und psychisch erschöpft. Im Vordergrund stehe auch die Sorge um seine Frau. Die Schwierigkeiten in der Beziehung hätten derart zugenommen, dass seine Frau die Scheidung habe einreichen wollen. Der Beschwerdeführer sei vermindert konzentrationsfähig. Die Merkfähigkeit und das Gedächtnis seien herabgesetzt. Sein Denken sei deutlich verlangsamt und auf seine Krankheit eingeengt. Zeitweise sei ein leichtes Misstrauen spürbar. Es bestünden keine An zeichen von Wahn, Halluzinationen oder Ich-Störungen. Er habe eine Nei gung zu verbal und tätlich aggressiven Impulsdurchbrüchen, teilweise mit Kon troll verlust . Er sei antriebsarm. Es bestehe ein sozialer Rückzug und Müdigkeit. Der Beschwerdeführer scheine überaus lärmempfindlich zu sein, sodass die Fenster geschlossen sein müss t en (S. 6). 4.1.4</w:t>
      </w:r>
    </w:p>
    <w:p>
      <w:r>
        <w:t>Auf Veranlassung des behandelnden Psychiaters wurde der Beschwerdeführer in der Klinik</w:t>
      </w:r>
    </w:p>
    <w:p>
      <w:r>
        <w:t>E.___ , untersucht. Der Rheumatologe und der Psychiater nannten in ihrem Bericht vom 1 4. April 2009 ( Urk. 7/60/5-8) folgende Diagnosen (S. 5): - Panikstörung (ICD-10 F41.0) - Dysthymia (ICD-</w:t>
      </w:r>
    </w:p>
    <w:p>
      <w:r>
        <w:rPr>
          <w:b/>
        </w:rPr>
        <w:t>E. 3.5</w:t>
      </w:r>
    </w:p>
    <w:p>
      <w:r>
        <w:t>mit Hinweisen). Eine Veränderung der gesundheitlichen Verhältnisse liegt auch bei gleich gebliebener Diagnose vor, wenn sich ein Leiden in seiner Intensität und in seinen Auswirkungen auf die Arbeitsfähigkeit verändert hat (Urteile des Bun desgerichts 9C_261/2009 vom 1 1. Mai</w:t>
      </w:r>
    </w:p>
    <w:p>
      <w:r>
        <w:t>2009 E.</w:t>
      </w:r>
    </w:p>
    <w:p>
      <w:r>
        <w:rPr>
          <w:b/>
        </w:rPr>
        <w:t>E. 7</w:t>
      </w:r>
    </w:p>
    <w:p>
      <w:r>
        <w:t>/96- 97, Urk. 7/113, Urk. 7/123/2-9). Zudem erteilte er seit 2 5. Oktober 2011 im Rahmen des freiwilligen Schulsports während eineinhalb Stunden pro Woche Hallen-Fussballlektione n an Kinder ( Urk. 7/90- 91).</w:t>
      </w:r>
    </w:p>
    <w:p>
      <w:r>
        <w:t>Am 1 0. Oktober 2011 ( Urk. 7/88) erstattete Dr. med. A.___ , Spezialarzt FMH für Psychiatrie und Psychotherapie, das von der IV-Stelle in Auftrag gegebene Gut achten. Am 14. Februar 2014 gab die IV-Stelle ein weiteres psychiatrisches Gut achten bei Dr. med. B.___ , Facharzt FMH für Psychiatrie und Psychotherapie, in Auftrag, welches dieser am 2 4. März 2014 ( Urk. 7/146) erstattete. M it Vor bescheid vom 2 4. Juni 2014 ( Urk. 7/152) kündigte die IV-Stelle dem Versicher ten die Einstellung der Invalidenrente an. Zur allfälligen Erhebung eines Ein wandes ersuchte der Versicherte am 1 4. Juli 2014 um Nachfrist ( Urk. 7/154), welche ihm mit Schreiben vom 1 8. Juli 2014 ( Urk. 7/156) gewährt wurde. Mit Verfügung vom 4. September 2014 ( Urk. 7/158) hob die IV-Stelle die Rente des Versicherten auf, obgleich die verlängerte Frist zur Einreichung des Einwandes noch nicht abgelaufen war. Mit Schreiben vom 1 0. September 2014 ( Urk. 7/160) wurde die IV-Stelle darauf aufmerksam gemacht. Daraufhin hob die IV-Stelle die entsprechende Verfügung mit Verfügung vom 1 7. September 2014 ( Urk. 7/166 ) wiedererwägungsweise auf. Am 3. Oktober 2014 ( Urk. 7/167) erhob der Versicherte gegen die Renteneinstellung Einwand. Am 1 3. Oktober 2014 verfügte die IV-Stelle die Aufhebung der Rente auf Ende des der Zustellung der Verfügung folgenden Monats ( Urk. 2 ). 2.</w:t>
      </w:r>
    </w:p>
    <w:p>
      <w:r>
        <w:t>Dagegen erhob der Versicherte am 1 3. November 2014 Beschwerde ( Urk. 1) mit den Anträgen, die Verfügung sei aufzuheben und es sei ihm übe r den 30. Novem ber 2014 hinaus eine ganze, eventualiter eine 3/4-Rente zuzuspre chen; sube ven tualiter sei die Sache an die IV-Stelle zurückzuweisen, damit sie den medi zi ni schen Sachverhalt ergänze und hernach neu verfüge (S. 2).</w:t>
      </w:r>
    </w:p>
    <w:p>
      <w:r>
        <w:t>Die Beschwerdegegnerin schloss in ihrer Beschwerdeantwort vom 2. Dezember 2014 ( Urk. 6) auf Abweisung der Beschwerde, wovon dem Beschwerdeführer am 3. Dezember 2014 Kenntnis gegeben wurde ( Urk. 8). 3.</w:t>
      </w:r>
    </w:p>
    <w:p>
      <w:r>
        <w:rPr>
          <w:b/>
        </w:rPr>
        <w:t>E. 8</w:t>
      </w:r>
    </w:p>
    <w:p>
      <w:r>
        <w:t>im Prozess IV.2015.00034). Das Gericht zieht in Erwägung: 1. Die Parteien in den Verfahren IV.2014.01200 und IV.2015.00034 sind identisch und zwischen den beiden Prozessen besteht ein enger sachlicher und rechtlicher Zusammenhang, so dass es angezeigt ist, das Verfahren IV.2015.00034 mit dem Prozess IV.2014.01200 zu vereinigen und unter dieser Prozessnummer weiter zuführen. Das Verfahren IV.2015.00034 ist als dadurch erledigt abzuschreiben; dessen Akten werden im vorliegenden Prozess als Urk. 9/0-</w:t>
      </w:r>
    </w:p>
    <w:p>
      <w:r>
        <w:rPr>
          <w:b/>
        </w:rPr>
        <w:t>E. 9</w:t>
      </w:r>
    </w:p>
    <w:p>
      <w:r>
        <w:t>2. geführt. 2.</w:t>
      </w:r>
    </w:p>
    <w:p>
      <w:r>
        <w:t>2.1</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 tracht kommenden ausgeglichenen Arbeitsmarkt ( Art. 7 Abs. 1 ATSG). Für die Beurteilung des Vorliegens einer Erwerbsunfähigkeit sind ausschliesslich die Fol gen der gesundheitlichen Beeinträchtigung zu berücksichtigen. Eine Er werbs unfähigkeit liegt zudem nur vor, wenn sie aus objektiver Sicht nicht über wind bar ist ( Art. 7 Abs. 2 ATSG). 2.2</w:t>
      </w:r>
    </w:p>
    <w:p>
      <w:r>
        <w:t>Beeinträchtigungen der psychischen Gesundheit können in gleicher Weise wie körperliche Gesundheitsschäden eine Invalidität im Sinne von Art. 4 Abs. 1 des Bundesgesetzes über die Invalidenversicherung (IVG) in Verbindung mit Art. 8 ATSG bewirken. Nicht als Folgen eines psychischen Gesundheitsschadens und damit invalidenversicherungsrechtlich nicht als relevant gelten Einschränkun 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 keit auf dem ausgeglichenen Arbeitsmarkt mit der psychischen Beeinträchti gung vereinbar ist. Ein psychischer Gesundheitsschaden führt also nur soweit zu einer Erwerbsunfähigkeit ( Art. 7 ATSG), als angenommen werden kann, die Verwertung der Arbeitsfähigkeit ( Art. 6 ATSG) sei der versicherten Person so zial-praktisch nicht mehr zumutbar (BGE 131 V 49 E. 1.2 mit Hinweisen). 2.3</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 2.4</w:t>
      </w:r>
    </w:p>
    <w:p>
      <w:r>
        <w:t>Das Bundesgericht hat verschiedentlich festgehalten, dass eine Dysthymie nach der im gebräuchlichen ICD-Klassifikationssystem enthaltenen Umschreibung eine chronische depressive Verstimmung ist, die weder schwer noch hinsichtlich ein zel ner Episoden anhaltend genug ist, um die Kriterien einer schweren, mit tel gra digen oder leichten rezidivierenden depressiven Störung zu erfüllen; daher sei sie in der Regel nicht invalidisierend (Urteil des Bundesgerichts 8C_806/2013 vom</w:t>
      </w:r>
    </w:p>
    <w:p>
      <w:r>
        <w:t>6. März</w:t>
      </w:r>
    </w:p>
    <w:p>
      <w:r>
        <w:t>2014 E. 6.2 mit Hinweisen). Diese Schlussfolgerung, die sich auf medizinische Empirie abstützt und damit eine Rechtsfrage darstellt, ist freilich nicht absolut zu setzen; eine dysthyme Störung kann die Arbeitsfähigkeit im Einzelfall erheblich beeinträchtigen, wenn sie zusammen mit anderen Befunden – wie etwa einer ernsthaften Persönlichkeitsstörung – auftritt (Urteil des Bun desgerichts 8C_623/2013 vom 1 1. März 2014 E. 3.2 mit Hinweis). Diese Grund sätze wurden durch die Rechtsprechung betreffend die somatoform e n Schmerz störungen oder vergleichbaren psychsomatischen</w:t>
      </w:r>
    </w:p>
    <w:p>
      <w:r>
        <w:t>L eiden gemäss BGE 141 V 281 nicht relativiert (Urteil des Bundesgerichts 8C_643/2015 vom 1 8. Dezember 2015 E. 5.2.1).</w:t>
      </w:r>
    </w:p>
    <w:p>
      <w:r>
        <w:t>2.5</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rPr>
          <w:b/>
        </w:rPr>
        <w:t>E. 10</w:t>
      </w:r>
    </w:p>
    <w:p>
      <w:r>
        <w:t>F34.1) - Posttraumatische Belastungsstörung ([ICD-10 F43.1] vordiagnostiziert) - Psychologische Faktoren und Verhaltensfaktoren bei Zustand nach HWS-Distorsionstrauma und chronischer Schmerzsymptomatik (ICD-10 F54) - Defizit von Aufmerksamkeit, Konzentration und Gedächtnisleistung - Chronisches cerviko -vertebrales und - cephales Syndrom - ausgeprägte Schonhaltung Im Rahmen der Untersuchung seien depressive Beschwerden, Ängste, eine Schmerzsymptomatik und kognitive Einschränkungen auszumachen gewesen. Über die Jahre sei es zu einem invalidisierenden chronifizierten</w:t>
      </w:r>
    </w:p>
    <w:p>
      <w:r>
        <w:t>Krankheitspro zess gekommen. Es sollte zudem von einer ausgeprägten Schmerzverarbei tungs störung ausgegangen werden. Aus somatischer Sicht bestehe bei Zustand nach HWS-Distorsionstrauma ein chronifiziertes</w:t>
      </w:r>
    </w:p>
    <w:p>
      <w:r>
        <w:t>cervicozephales</w:t>
      </w:r>
    </w:p>
    <w:p>
      <w:r>
        <w:t>Schmerzssyndrom . Die HWS-Beweglichkeit sei in allen Richtungen stark eingeschränkt. Der Be schwer deführer zeige eine ausgeprägte Schonhaltung und Schmerzvermeidung.</w:t>
      </w:r>
    </w:p>
    <w:p>
      <w:r>
        <w:t>Die Ärzte führten weiter aus, eine Rehabilitationsbehandlung in der Klinik E.___ oder in einer Klinik mit vergleichbarem Therapieprogramm erscheine wenig erfolgsversprechend und daher nicht indiziert. Aus rheumato lo gischer Sicht bestehe kein Rehabilitationspotential. Zu empfehlen sei eine statio näre Behandlung in einer psychosomatischen Klinik. Eine stationäre psy chiat ri sche Behandlung werde vom Beschwerdeführer abgelehnt. Auch einer antide pressiven medikamentösen Behandlung zur Schmerzmodulation und zur Be handlung der Ängste und depressiven Beschwerden sei er im Gespräch zu rück haltend bis ablehnend gegenüber gestanden (S. 6). 4.2</w:t>
      </w:r>
    </w:p>
    <w:p>
      <w:r>
        <w:t>Mit der angefochtenen Verfügung vom 1 3. Oktober 2014 ( Urk. 2) hob die Be schwer degegnerin die Rente auf mit der Begründung, dem Beschwerdeführer sei seit Anfang 201 2 eine Verweistätigkeit wieder zu 50 % zumutbar. Diesbezüglich sind folgende medizinische Akten zu berücksichtigen: 4.2.1</w:t>
      </w:r>
    </w:p>
    <w:p>
      <w:r>
        <w:t>Med. pract . C.___ bestätigte in seinem undatierten Bericht ( Urk. 7/68 [Eingang bei der IV-Stelle: 2 7. Dezember 2010]) seine früher gestellten Diagnosen (S.</w:t>
      </w:r>
    </w:p>
    <w:p>
      <w:r>
        <w:t>1; vgl. E.</w:t>
      </w:r>
    </w:p>
    <w:p>
      <w:r>
        <w:t>4.1.2 hievor ), attestierte dem Beschwerdeführer jedoch nunmehr eine 100%ige Ar beitsunfähigkeit seit 2002 (S. 2). In einem späteren, bei der IV-Stelle am 25. September 2013 eingegangenen Bericht ( Urk. 7/131) bestätigte er seine Diagnosen erneut (S.</w:t>
      </w:r>
    </w:p>
    <w:p>
      <w:r>
        <w:t>1), bescheinigte jedoch eine 30%ige Arbeitsunfähigkeit (richtig wohl eine 70%ige Arbeitsunfähigkeit, vgl. S. 2 Ziff.</w:t>
      </w:r>
    </w:p>
    <w:p>
      <w:r>
        <w:rPr>
          <w:b/>
        </w:rPr>
        <w:t>E. 15</w:t>
      </w:r>
    </w:p>
    <w:p>
      <w:r>
        <w:t>IVG) und Arbeitsvermittlung im Sinne einer aktiven Unterstüt zung bei der Suche eines geeigneten Arbeitsplatzes ( Art.</w:t>
      </w:r>
    </w:p>
    <w:p>
      <w:r>
        <w:rPr>
          <w:b/>
        </w:rPr>
        <w:t>E. 18</w:t>
      </w:r>
    </w:p>
    <w:p>
      <w:r>
        <w:t>Abs. 1 IVG Anspruch auf aktive Unterstützung bei der Suche eines geeigneten Arbeitsplatzes (lit. a) und auf begleitende Beratung im Hinblick auf die Aufrechterhaltung ihres Arbeitsplatzes (lit. b). Die IV-Stelle veranlasst diese Massnahmen unverzüglich, sobald eine summarische Prüfung ergibt, dass die Voraussetzungen dafür erfüllt sind ( Abs. 2). 6.3.2</w:t>
      </w:r>
    </w:p>
    <w:p>
      <w:r>
        <w:t>D er Anspruch auf Arbeitsvermittlung bedarf weder der Invalidität noch eines Mindestinvaliditätsgrades. Zur Begründung dieses Anspruchs ist jedoch eine spezifische Einschränkung gesundheitlicher Art notwendig, wenn die Arbeits fähigkeit einzig insoweit betroffen ist, als der versicherten Person nur leichte Tätig keiten voll zumutbar sind. Die leistungsspezifische Invalidität des Anspruch s liegt vor, wenn die Behinderung Probleme bei der Stellensuche verursacht (Ur teil des Bundesgerichts 8C_641/2015 vom 12. Januar 2016 E. 2 ) .</w:t>
      </w:r>
    </w:p>
    <w:p>
      <w:r>
        <w:t>Nach dem Gesagten liegen beim Beschwerdeführer keine spezifischen Ein schrän kungen gesundheitlicher Art im Sinne des oben Aufgeführten vor. Es ist ihm zumutbar, im Rahmen der S elbsteingliederung eine seiner Resta rbeitsfähigkeit von 80 % entsprechende n Arbeitsstelle auf dem massgebenden ausgeglichenen Arbeitsmarkt ( Art. 16 ATSG; BGE 138 V 457</w:t>
      </w:r>
    </w:p>
    <w:p>
      <w:r>
        <w:t>E.</w:t>
      </w:r>
    </w:p>
    <w:p>
      <w:r>
        <w:t>3.1, 110 V 273 E.</w:t>
      </w:r>
    </w:p>
    <w:p>
      <w:r>
        <w:t>4b ) ohne Arbeitsvermittlung durch die IV-Stelle finden. Der angefochtene Entscheid i st demnach nicht zu beanstanden. 6.3.3</w:t>
      </w:r>
    </w:p>
    <w:p>
      <w:r>
        <w:t>Gemäss Art. 15 IVG haben Versicherte, die infolge Invalidität in der Berufswahl oder in der Ausübung ihrer bisherigen Tätigkeit behindert sind, Anspruch auf Berufsberatung. Der Leistungsanspruch setzt voraus, dass die versicherte Person an sich zur Berufswahl oder zur beruflichen Neuorientierung fähig ist, infolge ihres Gesundheitszustandes aber darin behindert ist, weil die Kenntnisse über Neigungen, berufliche Fähigkeiten und Möglichkeiten nicht ausreichen, um einen der Behinderung angepassten Beruf wählen zu können (ZAK 1977 S. 191 E.</w:t>
      </w:r>
    </w:p>
    <w:p>
      <w:r>
        <w:t>2; Urteil des Bundesgerichts I 431/99 vom 1 5. Februar</w:t>
      </w:r>
    </w:p>
    <w:p>
      <w:r>
        <w:t>2000). Ein Mindestin validi tätsgrad ist nicht vorausgesetzt (Urteil des Bundesgerichts 9C_373/2009 vom 2. November 2009 E. 4). In Betracht fällt jede körperliche oder psychische Beeinträchtigung, die den Kreis der für die versicherte Person nach ihrer Eig nung und Neigung möglichen Berufe oder Betätigungen einengt oder die Aus übung der bisherigen Aufgabe unzumutbar macht. Ausgeschlossen sind ge rings te Behinderungen, die keine nennenswerte Beeinträchtigung zur Folge haben und deshalb die Inanspruchnahme der Invalidenversicherung nicht recht fertigen (BGE 114 V 29 E. 1a mit Hinweisen). 6.3.4</w:t>
      </w:r>
    </w:p>
    <w:p>
      <w:r>
        <w:t>Vorliegend ist nicht dargetan , dass der Beschwerdeführer</w:t>
      </w:r>
    </w:p>
    <w:p>
      <w:r>
        <w:t>nicht in der Lage ist, eine n angepassten Beruf</w:t>
      </w:r>
    </w:p>
    <w:p>
      <w:r>
        <w:t>zu finde n , z umal im Projekt Z.___</w:t>
      </w:r>
    </w:p>
    <w:p>
      <w:r>
        <w:t>schon</w:t>
      </w:r>
    </w:p>
    <w:p>
      <w:r>
        <w:t>umfassende</w:t>
      </w:r>
    </w:p>
    <w:p>
      <w:r>
        <w:t>berufsberatende Gespräche geführt worden sind ( Urk. 7/ 89 ) und die Beschwer de gegnerin in diesem Zusammenhang Kurskosten übernommen hat (Urk. 7/102). Überdies ist er in der Lage, in seiner angestammten Tä tigkeit ein rentenaus schliessendes Einkommen zu erzielen, weshalb die Be schwerdegegnerin den An spruch auf Berufsberatung zu Recht verneint hat. 7.</w:t>
      </w:r>
    </w:p>
    <w:p>
      <w:r>
        <w:t>Zusammenfassend ist festzuhalten, dass die angefochtenen Verfügungen vom 13. Oktober 2014 (Urk. 2) und 24. November 2014 (Urk. 9/2) nicht zu beanstan den und die Beschwerden abzuweisen sind. 8.</w:t>
      </w:r>
    </w:p>
    <w:p>
      <w:r>
        <w:t>Da es im vorliegenden Verfahren um die Bewilligung oder Verweigerung von Versicherungsleistungen geht, ist das Verfahren kostenpflichtig. Die Gerichts kosten sind nach dem Verfahrensaufwand und unabhängig vom Streitwert fest zulegen (Art. 69 Abs. 1 bis IVG), ermessensweise auf Fr. 1‘0 00.-- anzusetzen und ausgangsgemäss dem unterliegenden Beschwerdeführer aufzuerlegen. Das Gericht beschliesst: Der Prozess Nr. IV.2015.00034 wird mit dem vorliegenden Prozess Nr. IV.2014.01200 vereinigt und als dadurch erledigt abgeschrieben, und erkennt sodann: 1.</w:t>
      </w:r>
    </w:p>
    <w:p>
      <w:r>
        <w:t>Die Beschwerden werden abgewiesen. 2.</w:t>
      </w:r>
    </w:p>
    <w:p>
      <w:r>
        <w:t>Die Gerichtskosten von Fr. 1‘000.-- werden dem Beschwerdeführer auferlegt. Rechnung und Einzahlungsschein werden dem Kostenpflichtigen nach Eintritt der Rechtskraft zugestellt. 3.</w:t>
      </w:r>
    </w:p>
    <w:p>
      <w:r>
        <w:t>Zustellung gegen Empfangsschein an: -</w:t>
      </w:r>
    </w:p>
    <w:p>
      <w:r>
        <w:t>Rechtsanwalt Stephan Kübler -</w:t>
      </w:r>
    </w:p>
    <w:p>
      <w:r>
        <w:t>Sozialversicherungsanstalt des Kantons Zürich, IV-Stelle -</w:t>
      </w:r>
    </w:p>
    <w:p>
      <w:r>
        <w:t>Bundesamt für Sozialversicherungen sowie an: -</w:t>
      </w:r>
    </w:p>
    <w:p>
      <w:r>
        <w:t>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GräubKäser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