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IV.2014.01118 vom 16. Dezember 2015</w:t>
      </w:r>
    </w:p>
    <w:p>
      <w:r>
        <w:t>ZH Sozialversicherungsgericht, 2015-12-16, DE</w:t>
      </w:r>
    </w:p>
    <w:p>
      <w:r>
        <w:rPr>
          <w:b/>
        </w:rPr>
        <w:t xml:space="preserve">Quelle: </w:t>
      </w:r>
      <w:r>
        <w:t>https://mcp.opencaselaw.ch/entscheid/zh_sozialversicherungsgericht_IV.2014.01118</w:t>
      </w:r>
    </w:p>
    <w:p>
      <w:r>
        <w:t>FR: ZH_SOZIALVERSICHERUNGSGERICHT IV.2014.01118 du 16 décembre 2015</w:t>
      </w:r>
    </w:p>
    <w:p>
      <w:r>
        <w:t>IT: ZH_SOZIALVERSICHERUNGSGERICHT IV.2014.01118 del 16 dicembre 2015</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 wie sich die auf das Zumutbarkeitsprofil eingeschränkte Leistungsfähigkeit des Beschwerdeführers in erwerblicher Hinsicht auswirkt.</w:t>
      </w:r>
    </w:p>
    <w:p>
      <w:r>
        <w:rPr>
          <w:b/>
        </w:rPr>
        <w:t>E. 1.3</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1.4</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 - 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 3.2.3; Urteil des Bundesgerichts 9C_438/2009 vom 26. März 2010 E. 1 mit Hin weisen).</w:t>
      </w:r>
    </w:p>
    <w:p>
      <w:r>
        <w:rPr>
          <w:b/>
        </w:rPr>
        <w:t>E. 1.5</w:t>
      </w:r>
    </w:p>
    <w:p>
      <w:r>
        <w:t>). D ie Gutachter tätigten umfassende Abklärungen ,</w:t>
      </w:r>
    </w:p>
    <w:p>
      <w:r>
        <w:t>berücksich tigten die geklagten Beschwerden und begründeten ihre Einschätzungen in nachvollziehbarer Weise sowie in Ause inander setzung mit den Vorakten (E. 3.3 ).</w:t>
      </w:r>
    </w:p>
    <w:p>
      <w:r>
        <w:t>Entgegen den Vorbringen des Beschwerdeführers (E. 2.2) durfte die Beschwerde gegnerin gestützt auf die gutachterliche Beurteilung des psychiatrischen Gut achters Dr. Z.___</w:t>
      </w:r>
    </w:p>
    <w:p>
      <w:r>
        <w:t>(E. 3.3 ) zu Recht von einer wesentlichen Verbesserung des psychischen Gesundheitszustandes des Beschwerdeführers ausgehen. Die von Dr. Z.___</w:t>
      </w:r>
    </w:p>
    <w:p>
      <w:r>
        <w:t>aufgeführten Diagnosen – eine somatoforme Schmerzstörung und eine Dysthymie – sind zwar dieselben Diagnosen wie jene , welche im Rahmen der Begutachtung im Jahr 2002 gestellt wurden (E. 3.2 ). Dies steht der Annahme einer Verbesserung jedo ch nicht entgegen, da sich das Leiden auch bei gleich gebliebener Diagnose in seiner Intensität verändern kann (E. 1.4 mit Hinweisen auf die bundesgerichtliche Rechtsprechung) . Dies ist vorliegend der Fall . So ergibt ein Vergleich zwischen den in den Jahren 2002 und 2014 erhobenen psy chiatrischen Befunden</w:t>
      </w:r>
    </w:p>
    <w:p>
      <w:r>
        <w:t>(E. 3.2 und E. 3.3 ) , dass es zu einer erheblichen Verbes serung gekommen ist, insbesondere hinsichtlich Konzentration, Gedächtnis, formalem Denken und Affektivität . Damit übereinstimmend ist auch das Akti vitätsniveau des Beschwerdeführers deutlich höher als noch im Jahr 2 002 (vgl. Urk. 7/27/</w:t>
      </w:r>
    </w:p>
    <w:p>
      <w:r>
        <w:rPr>
          <w:b/>
        </w:rPr>
        <w:t>E. 2</w:t>
      </w:r>
    </w:p>
    <w:p>
      <w:r>
        <w:t>Dagegen erhob X.___</w:t>
      </w:r>
    </w:p>
    <w:p>
      <w:r>
        <w:t>am 23. Oktober 2014 Beschwerde und bean tragte, es sei ihm</w:t>
      </w:r>
    </w:p>
    <w:p>
      <w:r>
        <w:t>die bisherige Invalidenrente weiterhin auszurichten . Eventualiter sei die angefochtene Verfügung aufzuheben und die Beschwerde gegnerin zu verpflichten, das gesetzliche Mahn- und Bedenkverfahren zu initia lisieren (Urk. 1 S. 2 ).</w:t>
      </w:r>
    </w:p>
    <w:p>
      <w:r>
        <w:t>Mit Beschwerdeantwort vom 1. Dezember 2014</w:t>
      </w:r>
    </w:p>
    <w:p>
      <w:r>
        <w:t>schloss die Beschwerdegegnerin auf Abweisung der Beschwerde (Urk. 6 unter Beilage ihrer Akten, Urk. 7/1-122). Der Beschwerdeführer hielt mit Replik vom 9. Januar 2015 an seinen Anträgen fest (Urk. 10 ). Mit Duplik vom 25. Februar 2015 hielt die Beschwerdegegnerin ebenfalls an ihrem Antrag fest (Urk. 13), was dem Beschwerdeführer mit Schrei ben vom 4. März 2015 mitgeteilt wurde (Urk. 14 ).</w:t>
      </w:r>
    </w:p>
    <w:p>
      <w:r>
        <w:rPr>
          <w:b/>
        </w:rPr>
        <w:t>E. 2.1</w:t>
      </w:r>
    </w:p>
    <w:p>
      <w:r>
        <w:t>Die Beschwerdegegnerin erwog , a us somatischer Sicht sei dem Beschwerdefüh rer unverändert eine leidensangepasste Tätigkeit zu 100 % zumutbar. G estützt auf d ie Expertise von Dr. Z.___ vom 30. Mai 2014 sei jedoch ausgewiesen, dass sich sein psychischer Gesundheitszustand seit dem Zeitpunkt der letztmali gen Begutachtung im Jahr 2002 durch die Begutachtungsstelle A.___</w:t>
      </w:r>
    </w:p>
    <w:p>
      <w:r>
        <w:t>erheb lich verbessert habe. Während sich damals die Dysthymie</w:t>
      </w:r>
    </w:p>
    <w:p>
      <w:r>
        <w:t>noch abwechselnd durch Verstimmungen und günstige Phasen geäussert habe, sei vor ein bis zwei Jahren eine Stabilisierung eingetreten. Aus psychiatrischer Sicht best ünden</w:t>
      </w:r>
    </w:p>
    <w:p>
      <w:r>
        <w:t>seither keine Einschränkung en mehr, da die diagnostizierte somatoforme Schmerzstörung nicht invalidisierend se i.</w:t>
      </w:r>
    </w:p>
    <w:p>
      <w:r>
        <w:t>Bei einer auf eine leidensangepasste Tätigkeit eingeschränkte n Arbeitsfähigkeit resultiere im Vergl eich zur angestammten Tätigkeit</w:t>
      </w:r>
    </w:p>
    <w:p>
      <w:r>
        <w:t>als Pflästerer</w:t>
      </w:r>
    </w:p>
    <w:p>
      <w:r>
        <w:t>eine Erwerbs einbusse</w:t>
      </w:r>
    </w:p>
    <w:p>
      <w:r>
        <w:t>respektive ein Invaliditätsgrad von 5 %, weshalb kein Anspruch auf eine Rente mehr bestehe (Urk. 2, Urk. 6) .</w:t>
      </w:r>
    </w:p>
    <w:p>
      <w:r>
        <w:rPr>
          <w:b/>
        </w:rPr>
        <w:t>E. 2.2</w:t>
      </w:r>
    </w:p>
    <w:p>
      <w:r>
        <w:t>Der Beschwerdeführer machte demgegenüber im Wesentlichen geltend,</w:t>
      </w:r>
    </w:p>
    <w:p>
      <w:r>
        <w:t>entge gen den Ausführungen der Beschwerdegegnerin ergebe ein Vergleich der medi zinischen Akten im Zeitpunkt der Rentenzusprache im Jahr 2002 mit der Expertise von Dr. Z.___ , dass es zu keiner</w:t>
      </w:r>
    </w:p>
    <w:p>
      <w:r>
        <w:t>wesentlichen Veränderung seines psychischen Gesundheitszustandes gekommen sei . Selbst wenn jedoch von einer Verbesserung ausgegangen würde, habe er weiterhin Anspruch auf die bisherige Rente, da die bestehenden somatischen und psychischen Beschwerden dazu führen würden, dass die somatoforme Schmerzst örung vorliegend invalidisie renden Charakter habe (Urk. 1, Urk. 10).</w:t>
      </w:r>
    </w:p>
    <w:p>
      <w:r>
        <w:rPr>
          <w:b/>
        </w:rPr>
        <w:t>E. 3</w:t>
      </w:r>
    </w:p>
    <w:p>
      <w:r>
        <w:t>Auf die Vorbringen der Parteien und die eingereichten Akten wird, soweit erfor derlich, in den nachfolgenden Erwägungen eingegangen. Das Gericht zieht in Erwägung: 1.</w:t>
      </w:r>
    </w:p>
    <w:p>
      <w:r>
        <w:rPr>
          <w:b/>
        </w:rPr>
        <w:t>E. 3.1</w:t>
      </w:r>
    </w:p>
    <w:p>
      <w:r>
        <w:t>Die ursprüngliche Rentenzusprache</w:t>
      </w:r>
    </w:p>
    <w:p>
      <w:r>
        <w:t>vom 15. November 2002 (Urk. 7/55) beruhte auf dem Gutachten des A.___ vom 15. Juni 2002 (Urk. 7/27; vgl. Urk. 7/28) . Den rentenbestätigen den Mitteilungen vom 26. Juli 2004 und 3. November 2008 (Urk. 7/62, Urk. 7/72) lagen lediglich Verlaufsberichte des Hausarztes des Beschwerdefüh rers (Urk. 7/58, Urk. 7/70) sowie ein Bericht der ehemals vom Beschwerdeführer konsultierten Psychotherapeutin (Urk. 7/59) zugrunde. Zeitlicher Referenzpunkt für die Prüfung einer anspruchserheblichen Änderung bildet somit die renten zusprechende Verfügung vom 15. November 2002 ( vgl. Urteil des Bundesge richtes 9C_726/2011 vom 1. Februar 2012, E. 3.3 , sowie vorstehend E. 1.4) .</w:t>
      </w:r>
    </w:p>
    <w:p>
      <w:r>
        <w:t>Zu prüfen ist daher im Folgenden , ob zwischen dem 15. November 2002 und dem 3. Oktober 2014 (Zeitpunkt der r entenaufhebenden Ve rfügung, Urk. 2) eine erhebliche Änderung der Verhältnisse eingetreten ist .</w:t>
      </w:r>
    </w:p>
    <w:p>
      <w:r>
        <w:rPr>
          <w:b/>
        </w:rPr>
        <w:t>E. 3.2</w:t>
      </w:r>
    </w:p>
    <w:p>
      <w:r>
        <w:t>Die Gutachter der Begutachtungsstelle A.___</w:t>
      </w:r>
    </w:p>
    <w:p>
      <w:r>
        <w:t>– welche den Beschwerdeführer allgemeinmedizinisch und psychiatrisch untersucht hatten - stellten folgende Diagnosen (Urk. 7/27/8 , 14 ): - Achsenskelett (untere</w:t>
      </w:r>
    </w:p>
    <w:p>
      <w:r>
        <w:t>Lendenwirbelsäule , lumbo -sakraler Übergang) mit leichtgradigen , etwas mehr als altersentsprechenden degenerativen Ver änderungen; - leichtes Übergewicht; - rechtes Knie mit Restzustand nach Meniskusteilresektion (1995) nach Meniskustrimmung (Januar 2002); - s omatoforme Schmerzstörung (ICD-10 F45.4) im Sinne überproportiona ler, flächig ausgebreiteter und nicht an Strukturen, Bewegungs- oder Nervensegmente gebundene Nacken-, Rücken- und Beinschmerzen; - Dysthymie (ICD-10 F34.1) ; - Hypertonie; - anamnestisch chronisch rezidivierende Gastritis und Reflux; - Genitalbeschwerden ohne krankhaften urologischen Befund.</w:t>
      </w:r>
    </w:p>
    <w:p>
      <w:r>
        <w:t>Der psychiatrische Gutachter hielt fest , der Beschwerdeführer habe sich wie ein körperlich star k eingeschränkter Mensch bewegt.</w:t>
      </w:r>
    </w:p>
    <w:p>
      <w:r>
        <w:t>G ebeugt , mit kleinen, unsi cheren Schritten , die rechte Hand ins Kreuz gestützt, mit schmerzverzerrtem Gesicht. E in affektiver Rapport sei nicht herstellbar gewesen . Die Auffassung sei eingeschränkt, die Konzentration stark reduziert und die Merkfähigkeit leicht eingeschränkt gewesen . Die Erinnerungsleistung sei unbeeinträchtigt gewesen. Das formale Denken sei stark ge hemmt, verlangsamt, umständlich und grüble risch gewesen, so dass die Exploration sehr schwierig gewesen sei . Die Gedan keninhalte seien vollständig auf die Beschwerdeinhalte fixiert und nicht ablenkbar gewesen. Es habe sich e ine deutliche Tendenz zur Hypochondrie gezeigt. Der Affekt sei stark verarmt gewesen auf einen fast ausschliesslich deprimierten, hoffnungslosen und entkräftet-leidenden Ausdruck. Der Be - schwerdeführer habe jammrig gewirkt . Die Psychomotorik sei deutlich unru hig gewesen und habe in der Gesamtperformanz theatralisch gewirkt. Sterbens wünsche seien vorgebracht worden (Urk. 7/27/7-8).</w:t>
      </w:r>
    </w:p>
    <w:p>
      <w:r>
        <w:t>In der gemeinsamen Beurteilung führten die Gutachter aus , der Beschwerdefüh rer habe über im Jahr 1995 zum ersten Mal aufgetretene Kreuzschmerzen geklagt, welche sich nach einem Rückfall im Jahr 1997 allmählich ins Uner trägliche gesteigert und symmetrisch in den Nacken, in beide Arme und beide Beine ausgebreitet hätten und von Gefühlsstörungen an der unteren Extremität begleitet worden seien. Anlässlich des genannten Rückfalles habe das Abklä rungs - und Behandlungscrescendo begonnen, ohne dass die verordneten Medi kamente, Therapien und Rehabilitationen den insidiösen Verlauf hätten aufhal ten oder richtungsweisend hätten be einflussen können (Urk. 7/27/8). Anlässlich der ersten gutachterlichen Untersuchung habe abgesehen von einer allgemeinen Schmerzempfindlichkeit kein Befund erhoben werden können, welcher sich einer segmentalen Veränderung oder Funktionseinschränkung hätte zuordnen lassen . Auffällig sei die fast perfekte Symmetrie der Schmerzäusserung und eine wechselnde, d.h. nicht auf eine allgemeine Tonuserhöhung zurückzuführende Anspannung der Rückenmuskulatur, welche sich im ersten Moment in der Bauchlage deutlich entspannt habe, gewesen . Zudem habe durch die Haltung und die kühle schweissige Peripherie eine deutliche veg etative Dystonie bestan den (Urk. 7/27/9).</w:t>
      </w:r>
    </w:p>
    <w:p>
      <w:r>
        <w:t>Die bisherige Tätigkeit als Pflästerer sei gekennzeichnet durch fast ausschliessli ches Arbeiten am Boden mit entsprechend längeren gebückten Zwangshaltun gen</w:t>
      </w:r>
    </w:p>
    <w:p>
      <w:r>
        <w:t>sowie durc h Tragen von schweren Lasten . In Anbetracht der leicht über durchschnittlichen degenerativen Veränderungen sei der Rücken unter der bis herigen Tätigkeit erhöht beansprucht. Daraus resultiere sowohl eine reduzierte Leistung (Leistungsintensität von 60 % ) sowie eine reduzierte Einsatzzeit (50 %). Die Anpassung an den Gesundheitsschaden betreffe vor allem die Dauer der Zwangshaltungen und das Aufheben von Gewichten . Manuelle Funktionen seien nicht betroffen. Unter mittelschwerer Belastung würde sich die Erholungs zeit verkürzen. Produktions- und Montagetätigkeiten wie auch Aussen - und Hauptreinigung seien weiterhin zumutbar (Urk. 7/27/9-10).</w:t>
      </w:r>
    </w:p>
    <w:p>
      <w:r>
        <w:t>Die Gutachter hielten sodann dafür, d ie psychiatrische Exploration habe in der Aktualachse eine im Ausmass schwierig abzuschätzende depressive Symptoma tik erkennen lassen. In der Persönlichkeitsachse hätten sich ängstlich vermei dende und abhängige Persönlichkeitsmerkmale eruieren lassen. Interdisziplinär müsse nach dem Ausschluss einer schw erwiegenden organischen Ursache eine somatoforme Schmerzstörung als Angelpunkt der „invalidisierenden“ Beschwer - den angenommen werden. Dafür spreche auch, dass sich mit der Katastro - phisierung die Beschwerdeflut nun über die ga nze Familie auszubreiten begon - nen habe . Rational betrachtet sei unter der Therapie der letzten Monate die Kapitulation der Familie erreicht worden, so dass die Ehefrau nicht mehr schimpfe, sondern nun Teil der Symptomausbreitung geworden sei. Dass einer solchen katastrophalen Entwicklung zugesehen werde, sei nur nachvollziehbar, wenn man davon ausgehe, dass die therapeutische Ent ourage das Wesen der somatoforme n Störung nicht verstanden habe, nämlich dass g erade der durch die Schmerzen ausgelöste innerpsychische, soziale, berufliche und ökonomische Bruch die sekundären Störungen solange weiter unterhalte , wie der Beschwer deführer keine entschiedene andere, in Richtung Belastung und Beanspruchung, zumindest auf Rehabilitation ausgerichtete therapeutische Mittel in die Hand bekomme . Palliation</w:t>
      </w:r>
    </w:p>
    <w:p>
      <w:r>
        <w:t>bedeute nämlich, den Beschwerdeführer und seine Familie therapeutisch abzuschreiben, und dies bei einer als leicht diagnostizierten depressiven Störung. Es sei sogar anzunehmen, dass diese rasante Negativent wicklung</w:t>
      </w:r>
    </w:p>
    <w:p>
      <w:r>
        <w:t>zum Teil der Therapie selber zuzuschreiben sei. Zum jetzigen Zeit punkt seien allenfalls „Scherbenhaufen-Diagnosen“ zu stellen (Urk. 7/27/9). D er Beschwerdeführer habe sich in die beobachteten kognitiven Defizite hineinge steigert . Diese seien mit an Sicherheit grenzender Wahrscheinlichkeit weder organisch noch psychotisch bedingt und hätten bei genauerer Betrachtung weniger Einbussen zur Folge, als demonstriert werde. Die Aufrechterhaltung einer leidenden Performanz koste an sich Konzentration und Energie, nur leider in selbstschädigender Richtung. Zum jetzigen Zeitpunkt entstehe dadurch ein erheblich erhöhter Erholungsbedarf im Umfang von 50 % (Urk. 7/27/9).</w:t>
      </w:r>
    </w:p>
    <w:p>
      <w:r>
        <w:t>Zusammenfassend zur Arbeitsfähigkeit Stellung nehmend hielten die Gutachter fest , dass in der angestammten Tätigkeit als Pflästerer eine Restarbeitsfähigkeit von 30 % bestehe (Leistungsintensität 60 %, Leistungszeit 50 %). In angepassten Tätigkeiten sei hingegen einzig die Leistungszeit eingeschränkt (50 %) und sei somit von einer 50%ige n Restarbeitsfähigkeit auszugehen</w:t>
      </w:r>
    </w:p>
    <w:p>
      <w:r>
        <w:t>(Urk. 7/27/10).</w:t>
      </w:r>
    </w:p>
    <w:p>
      <w:r>
        <w:rPr>
          <w:b/>
        </w:rPr>
        <w:t>E. 3.3</w:t>
      </w:r>
    </w:p>
    <w:p>
      <w:r>
        <w:t>Im Rahmen des vorliegenden Rentenrevisionsverfahren s</w:t>
      </w:r>
    </w:p>
    <w:p>
      <w:r>
        <w:t>begutachteten die Dres . Y.___ und Z.___</w:t>
      </w:r>
    </w:p>
    <w:p>
      <w:r>
        <w:t>den Beschwerdeführer am 1 9. Mai 2014</w:t>
      </w:r>
    </w:p>
    <w:p>
      <w:r>
        <w:t>und erstatteten ihre Expertise am</w:t>
      </w:r>
    </w:p>
    <w:p>
      <w:r>
        <w:t>30. Mai 2014 (Urk. 7/ 100 ).</w:t>
      </w:r>
    </w:p>
    <w:p>
      <w:r>
        <w:t>Die Gutachter stellten folgende Diagnosen mit Auswirkung auf die Arbeitsfähig keit (Urk. 7/100/9): - Lumbalbetontes Panvertebralsynd ro m mit spondylogener Ausstrahlung in den Kopf und alle Extremitäten; - Gonarthrose rechts.</w:t>
      </w:r>
    </w:p>
    <w:p>
      <w:r>
        <w:t>Als ohne Auswirkung auf die Arbeitsfähigkeit führten die Gutachter die folgen den Diagnosen auf (Urk. 7/100/9 , 35 ): - Anhaltende somatoforme Schmerzstörung (ICD-10 F45.4) ; - Dysthymie</w:t>
      </w:r>
    </w:p>
    <w:p>
      <w:r>
        <w:t>(ICD-10 F34.1), DD depressive Reaktion (ICD-10 F43.20) ; - Akzentuierte Persönlichkeitszüge (ICD-10 Z73.1) ; - Chronisches, generalisiertes Schmerzsyndrom; - Arterielle Hypertonie ; - Übergewicht (BMI von 28,2 kg/m 2 ) ; - Anamnestisch Reizmagensyndrom.</w:t>
      </w:r>
    </w:p>
    <w:p>
      <w:r>
        <w:t>Dr. Y.___</w:t>
      </w:r>
    </w:p>
    <w:p>
      <w:r>
        <w:t>kam zum Schluss, dass aus somatischer Sicht die angestammte Tätigkeit weiterhin lediglich zu 50 % zumutbar sei und in angepassten Tätigkeiten nach wie vor eine vollständige Arbeitsfähigkeit bestehe (Urk. 7/100/16). Das Arbeitsprofil für angepasste Tätigkeiten beschrieb er wie folgt (Urk. 7/100/19): Tätigkeit in einem temperierten Raum (Raumluft) , beschränkt auf leicht- bis maximal mittelgradig körperlich belastende Arbeiten; Möglichkeit, zwischen sitzender, stehender und gehender Körperhaltung zu wechseln; Einhalten der Rückenergonomie wünschenswert; Vermeidung repetitiver Arbeiten in kniender respektive kauernder Körperhaltung.</w:t>
      </w:r>
    </w:p>
    <w:p>
      <w:r>
        <w:t>Gegenüber dem psychiatrischen Gutachter Dr. Z.___ gab der Beschwerdefüh rer an , seit dem Jahr 2006 in</w:t>
      </w:r>
    </w:p>
    <w:p>
      <w:r>
        <w:t>einem Pensum von ungefähr 30 % mit dem Auto Blumen auszuliefern. Mehr zu arbe iten sei aufgrund des Arbeit gebers nicht möglich, da es sich um einen Kleinbetrie b handle . An gewissen Tagen wie Mutter- oder Valentinstag sei der Arbeitsanfall jedoch deutlich höher, was er einigermassen gut meistern könne (Urk. 7/100/31). Er</w:t>
      </w:r>
    </w:p>
    <w:p>
      <w:r>
        <w:t>unterhalte enge Beziehungen zu seinem Bruder und treffe sich regelmässig mit seinen Schwes - tern . Ausserdem habe er noch einige Kollegen . Er fühle sich vor allem</w:t>
      </w:r>
    </w:p>
    <w:p>
      <w:r>
        <w:t>aufgrund der Schmerzen krank. Die Stimmung sei in der Regel nicht gedrückt, er sei dagegen vermehrt ermüdbar. Mit der Konzentration gehe es einigermas sen , er könne die Aufträge bei der Arbeit perfekt ausführen . Sein Selbstwertge fühl habe sich verbessert , seit er wieder arbeite. Die Zukunft sehe er optimisti scher als auch schon. Ein Morgentief bestehe nicht . Den Verlauf der psychi schen Beschwerden seit 2001 genau zu beschreiben , sei für ihn schwierig . Oft hätten Lebensprobleme und familiäre Spannungen zu psychischen Krisen geführt. Seit ein bis zwei Jahren habe sich seine psychische Situation aber doch verb essert (Urk. 7/100/31-32). Seit Mai 2008 sei er in ambulanter psychiatri scher Behand - lung bei Dr. B.___ , welche ihm das Medikament Surmontil ver schrieben habe, das er regelmässig einnehme. In der Regel gehe er alle zwei Monate zu ihr, manchmal nur alle drei. Eine intensivere Therapie sei nicht nötig, da es ihm seit ein bis zwei Jahren besser gehe (Urk. 7/100/32). Hinsicht lich des Tagesablaufs gab er an, von 8 Uhr bis 19 Uhr für den Blumenladen in Bereitschaft sein zu müssen . Er sei oft am Computer , nach längerer Zeit werde er jedoch nervös. Er schaue sodann gerne Fernsehen. Zug- und Busfahren wür den ihm keine Mühe bereiten . Die Einkäufe erledige er zusammen mit der Ehe frau. Zur Nachbarschaft pflege er ein gutes Verhältnis. Bei den Haushaltsarbei ten beteilige er sich ein wenig (Urk. 7/100/32).</w:t>
      </w:r>
    </w:p>
    <w:p>
      <w:r>
        <w:t>Dr. Z.___ hielt fest, der Beschwerdeführer habe das Gespräch aufmerksam und mit ausreichender Konzentration verfolgt. Das Kurzzeit- und Langzeitge dächtnis seien nicht eingeschränkt gewesen, der Beschwerdeführer habe unter anderem Gesprächsthemen von zu Beginn der Untersuchung am Schluss wie dergeben können. Sein Denken sei weder gehemmt noch umständlich gewesen. Der Beschwerdeführer sei mürrisch, phasenweise resigniert gewesen. Schuldge fühle, eine deutliche Verstimmung und Suizidalität bestünden nicht . Der Antrieb sei weder gehemmt noch gesteigert gewesen, die Mimik und Gestik ruhig. Der affektive Rapport sei gut herstellbar gewesen. Der Beschwerdeführer sei auf die Schmerzen fixiert und habe hypochondrische Befürchtungen geäus sert und eine Schmerzausdeh n ung gezeigt. Die Schmerzen würden den Haupt fokus seines Interesses bilden (Urk. 7/100/33-34).</w:t>
      </w:r>
    </w:p>
    <w:p>
      <w:r>
        <w:t>In der durchgeführten Laboruntersuchung lag der Medikamentenspiegel von Surmontil weit unter dem Referenzbereich (Urk. 7/100/34).</w:t>
      </w:r>
    </w:p>
    <w:p>
      <w:r>
        <w:t>Dr. Z.___ hielt dafür, die Tätigkeit im Blumengeschäft habe den Beschwerde führer psychisch stabilisiert, er habe an Selbstvertrauen gewonnen. Die bloss sporadisch stattfindende Therapie bei Dr. B.___ spreche dafür, dass beim Beschwerdeführer keine relevante psychische Komorbidität vorliege. Die Dysthymie zeige ein typisch wechselhaftes Bild. Es sei mehrmals wegen Lebens problemen zu eher kurzfristigen Verleiderverstimmungen gekommen. Sei t ein bis zwei Jahren habe sich diesbezüglich eine Stabilisierung eingestellt und es sei von einer mässigen psychischen Komorbidität auszugehen . Bei der Untersu chung habe eine mässige Psychopathologie bestanden (Urk. 7/100/36-37). Aus psychiatrischer Sicht habe sich der Gesundheitszustand seit ein bis zwei Jahren verbessert und der Beschwerdeführer sei wieder vollständig arbeitsfähig . Zuvor könne davon ausgegangen werden, dass er zu ungefähr 20 % eingeschränkt gewesen sei (U rk. 7/100/39-41). Beim Beschwerdeführer würden ungünstige krankheitsfremde Faktoren vorliegen: Lange Phase von partieller Arbeitstätig keit , fehlende Motivation, mehr zu leisten, begrenzte Arbeitsmöglichkeiten beim Arbeitgeber. Ausserdem sei die kulturelle Integration im sprachlichen Bereich eher mässig geblieben (Urk. 7/100/37). Der Beschwerdeführer sei ausserdem dekonditioniert (Urk. 7/100/41). Diese psychosozialen Faktoren würden dazu führen, dass der Beschwerdeführer seine Restarbeitsfähigkeit nicht verwerte ( Urk. 7/100/41-42).</w:t>
      </w:r>
    </w:p>
    <w:p>
      <w:r>
        <w:t>In der interdisziplinären Beurteilung kamen die Gutachter zum Schluss, bei der beruflichen Tätigkeit als Pflästerer bestehe seit 2001 eine um 60 % einge schränkte sowie eine seit 2012/2013 um 50 % eingeschränkte Arbeitsfähigkeit. Bei der Tätigkeit als Chauffeur bzw. in einer anderen angepassten Verweistätig keit sei die Arbeitsfähigkeit bis 2012/2013 um 20 % eingeschränkt gewesen, seither bestehe keine Einschränkung mehr (Urk. 7/100/26).</w:t>
      </w:r>
    </w:p>
    <w:p>
      <w:r>
        <w:rPr>
          <w:b/>
        </w:rPr>
        <w:t>E. 4</w:t>
      </w:r>
    </w:p>
    <w:p>
      <w:r>
        <w:t>und E. 3.3 ). So erachtete sich d er Beschwerdeführer beispielsweise im Jahr 2002 auch nicht mehr</w:t>
      </w:r>
    </w:p>
    <w:p>
      <w:r>
        <w:t>fähig, ein Auto zu lenken (Urk. 7/27/7) . A ktuell fährt er jedoch sowohl bei der Arbeit als auch privat wieder regelmässig Auto (Urk. 7/100/32). Dass sich sein psychischer Gesundheitszustand verbessert hat, stimmt denn auch mit seiner Selbsteinschätzung überein , wonach es ihm seit ein bis zwei Jahren psychi sch wieder besser gehe (E. 3.3 ) .</w:t>
      </w:r>
    </w:p>
    <w:p>
      <w:r>
        <w:t>Im Übrigen hatte schliesslich auch die behandelnde Psychiaterin , Dr. B.___ ,</w:t>
      </w:r>
    </w:p>
    <w:p>
      <w:r>
        <w:t>in ihrem Bericht vom 25. Februar 2013 zuhanden der Beschwerdegegnerin fest gehalten (Urk. 7/83), seit der Beschwerdeführer im Jahr 2006 im Blumengeschäft tätig sei , habe sich sein Leben deutlich verände rt und er habe etwas an Selbstver trauen zurückerobern können (Urk. 7/83/2).</w:t>
      </w:r>
    </w:p>
    <w:p>
      <w:r>
        <w:rPr>
          <w:b/>
        </w:rPr>
        <w:t>E. 5.1</w:t>
      </w:r>
    </w:p>
    <w:p>
      <w:r>
        <w:t>Da vorliegend somit eine r elevante Verbesserung ausgewiesen ist , ist der Renten anspruch in rechtlicher und tatsächlicher Hinsicht umfassend zu prüfen (BGE 141 V 9 E. 2.3 mit Hinweisen) .</w:t>
      </w:r>
    </w:p>
    <w:p>
      <w:r>
        <w:rPr>
          <w:b/>
        </w:rPr>
        <w:t>E. 5.2</w:t>
      </w:r>
    </w:p>
    <w:p>
      <w:r>
        <w:t>Dass der Beschwerdeführer aus somatischer Sicht in angepassten Tätigkeiten vollständig arbeitsfähig ist, bedarf angesichts der Aktenlage keiner weiteren Ausführungen, fand en sich doch trotz umfangreichen Untersuchungen kein e</w:t>
      </w:r>
    </w:p>
    <w:p>
      <w:r>
        <w:t>somatischen Befunde, welche das Ausmass der geltend gemachten Beschwerden hätten erklären können und einer angepassten Tätigkeit entgegenstünden (E. 3.2, E. 3.3</w:t>
      </w:r>
    </w:p>
    <w:p>
      <w:r>
        <w:t>3. Abschnitt ). Wenn der Beschwerdeführer beschwerdeweise vor bringt, ihm sei im Jahr 2002 vor allem aufgrund der somatischen Problematik eine Teilarbeitsunfähigkeit attestiert worden (Urk. 1 S. 4), kann ihm</w:t>
      </w:r>
    </w:p>
    <w:p>
      <w:r>
        <w:t>mit Blick auf das A.___ -Gutachten (E. 3.2 ; vgl. Urk. 7/27/10 E. 5.2 ) nicht gefolgt werden .</w:t>
      </w:r>
    </w:p>
    <w:p>
      <w:r>
        <w:rPr>
          <w:b/>
        </w:rPr>
        <w:t>E. 5.3</w:t>
      </w:r>
    </w:p>
    <w:p>
      <w:r>
        <w:t>2 ) eine invalidisierende Wirkung der somatoformen Schmerzstörung zu verneinen:</w:t>
      </w:r>
    </w:p>
    <w:p>
      <w:r>
        <w:t>Was die Ausprägung der diagnoserelevanten Befunde betrifft, so ist festzuhal ten, dass Dr. Z.___</w:t>
      </w:r>
    </w:p>
    <w:p>
      <w:r>
        <w:t>die diagnostizierte</w:t>
      </w:r>
    </w:p>
    <w:p>
      <w:r>
        <w:t>somatoforme Schmerzstörung nicht als schwer einstufte, zumal er dafürhielt , dass nicht eine solche Schmerzstörung , sondern krankheitsfremde Faktoren dazu führen würden, dass der Beschwerde führer seine Restarbeitsfähigkeit nicht verwerte (E. 3.3 ). Auch die Behandlungs dichte</w:t>
      </w:r>
    </w:p>
    <w:p>
      <w:r>
        <w:t>und die medikamentöse Therapie s prechen nicht für einen hohen Schweregrad der Störung, konsultiert der Beschwerdefü hrer Dr. B.___ doch lediglich alle zwei bis drei Monate und nimmt er die Medikamente nicht wie angegeben ein (E. 3.3 ). Trotz der bereits in der Vergangenheit attestierten 50%igen Arbeitsfähigkeit (E. 3.2 ) und der somit unvollständigen Ausschöpfung seiner Arbeitsfähigkeit durch die Tätigkeit als Blumenlieferant (E. 3.3 ) nahm der Beschwerdeführer sodann an ihm angebotenen Eingliederungsmassnahmen nicht teil (vgl. Urk. 7/74-76) , was als Indiz für eine nicht invalidisierende Beeinträchtigung spricht ( BGE 141 V 281 E. 4.3.1.2 ) . Diesbezüglich wies auch Gutachter Dr. Z.___ auf fehlende Motivation bei der Eingliederung hin (Urk. 7/100/37).</w:t>
      </w:r>
    </w:p>
    <w:p>
      <w:r>
        <w:t>Beim Beschwerdeführer liegen sodann keine schweren körperli chen Begleiterkrankungen vor. Vielmehr bestehen nur g eringe objektive Befunde (E. 3.2 und E. 3.3 ). Was zusätzliche psychische Beschwerden betrifft, hielt Dr. B.___ dafür, der Beschwerdeführer leide an einer rezidivierenden depressiven Störung mit gegenwärtig mittelgradigen bis schweren depressiven Episoden (Urk. 7/83/1), wohingegen Gutachter Dr. Z.___ nur noch leicht e Befunde erheben konnte (E. 3.3 ). In Diskrepanz zur Angabe des Beschwerde führers, er nehme dieses Medikament regelmässig ein (E. 3.3), lag in der durch geführten Laboruntersuchung der Medikamentenspiegel von Surmontil weit unter dem Referenzbereich ,</w:t>
      </w:r>
    </w:p>
    <w:p>
      <w:r>
        <w:t>weshalb der Beurteilung der behandelnden Psychia terin bereits aus diesem Grund nicht gefolgt werden kann , zumal sie sich mit dieser Tatsache nicht auseinandersetzt e. Dr. Z.___ diagnostizierte sodann zwar akzentui erte Persönlichkeitszüge (E. 3.3 ). D ass diese dazu führen würden, dass es dem Beschwerdeführer nicht möglich wäre, trotz der – nicht schwer ausge prägten – somatoformen Schmerzstörung zu arbeiten, ergibt sich nicht aus den Akten . Diesbezüglich ist insbesondere auch darauf hinzuweisen, dass der Beschwerdeführer angab, es sei aufgrund des Arbeitgebers nicht möglich, mehr zu</w:t>
      </w:r>
    </w:p>
    <w:p>
      <w:r>
        <w:t>arbeiten , und im Übrigen dafürhielt, bei einem erhöhten Arbeitsanfall auch mehr arbeiten zu können (E. 3.3 ). Was schliesslich den Komplex „Sozialer Kon text“ betrifft, so bestehen beim Beschwerdeführer gute Ressourcen. Er ist ver heiratet, hat Kontakt zu Kollegen und ein gutes Verhältnis mit seinen Geschwistern (E. 3.3 ) .</w:t>
      </w:r>
    </w:p>
    <w:p>
      <w:r>
        <w:t>Schliesslich ist darauf hinzuweisen, dass vorliegend Hinweise auf Inkonsisten zen bestehen. D er Medikamentenspiegel von Surmontil</w:t>
      </w:r>
    </w:p>
    <w:p>
      <w:r>
        <w:t>war weit unter dem Referenzbereich (E. 3.3). Sodann berichtete – nachdem bereits die Gutachter der Begutachtungsstelle A.___ im Jahr 2002 auf aggravierendes Verhalten und Inkonsistenzen bei den Untersuchungen</w:t>
      </w:r>
    </w:p>
    <w:p>
      <w:r>
        <w:t>hin gewiesen hatten</w:t>
      </w:r>
    </w:p>
    <w:p>
      <w:r>
        <w:t>(Urk. 7/27/5-6) - auch Dr. Y.___</w:t>
      </w:r>
    </w:p>
    <w:p>
      <w:r>
        <w:t>über Inkonsistenzen zwischen demonstriertem Verhalten anläss lich der Untersuchung und dem Verhalten im Alltag (Autofahren möglich ; Urk. 7/100/1 0).</w:t>
      </w:r>
    </w:p>
    <w:p>
      <w:r>
        <w:t>Angesichts all dessen kann g esamthaft betrachtet nicht auf eine invalidisierende Wirkung der somatoformen Schmerzstörung geschlossen werden .</w:t>
      </w:r>
    </w:p>
    <w:p>
      <w:r>
        <w:rPr>
          <w:b/>
        </w:rPr>
        <w:t>E. 5.3.1</w:t>
      </w:r>
    </w:p>
    <w:p>
      <w:r>
        <w:t>Aus psychiatrischer Sicht verneinte die Beschwerdegegnerin sodann d er gut achterlichen Beurteilung von Dr. Z.___ folgend und unter Anwendung der Überwindbarkeitsp raxis gemäss BGE 130 V 352 eine invalidisierende Wirkung der somatoformen Schmerzstörung (E. 2.1).</w:t>
      </w:r>
    </w:p>
    <w:p>
      <w:r>
        <w:rPr>
          <w:b/>
        </w:rPr>
        <w:t>E. 5.3.2</w:t>
      </w:r>
    </w:p>
    <w:p>
      <w:r>
        <w:t>Mit BGE 141 V 281 hat das Bundesgericht unlängst von der Rechtsprechung, wonach die somatoforme Schmerzstörung oder ähnliche Störungen und ihre Folgen vermutungsweise mit einer zumutbaren Willensanstrengung überwind bar sind (BGE 130 V 352, 131 V 49 E. 1.2, BGE 139 V 547 E. 3), Abstand genommen und eine neue Basis für die Beurteilung somato former Schmerzstö rungen und ihrer Auswirkungen auf die juristisch zu beur teilende Arbeitsunfä higkeit begründet (E. 6): An der Rechtsprechung zu Art. 7 Abs. 2 ATSG - aus schliessliche Berücksichtigung der Folgen der gesundheitli chen Beeinträchti gung und objektiv ierte Zumutbarkeitsprüfung bei mate rieller Beweislast der rentenansprechenden Person (Art. 7 Abs. 2 ATSG) - ändert sich dadurch nichts (E. 3.7). An die Stelle des bisherigen Kriterienkatalogs (bei anhaltender somato former Schmerzstörung und vergleichbaren psychosomati schen Leiden) treten im Regelfall beachtliche Standardindikatoren (E. 4). Diese lassen sich in die Kategorien Schweregrad (E.</w:t>
      </w:r>
    </w:p>
    <w:p>
      <w:r>
        <w:t>4.3) und Konsistenz der funktio nellen Auswirkun gen einteilen (E. 4.4). Die Standardindikatoren umschreibt das Bundesgericht im genannten Urteil wie folgt: - Kategorie „funktioneller Schweregrad" (E. 4.3) - Komplex „Gesundheitsschädigung" (E. 4.3.1) - Ausprägung der diagnoserelevanten Befunde (E. 4.3.1.1) - Behandlungs- und Eingliederungserfolg oder – resistenz (E. 4.3.1.2) - Komorbiditäten (E. 4.3.1.3) - Komplex „Persönlichkeit" (Persönlichk eitsdiagnostik, persönliche Res sourcen; E. 4.3.2) - Komplex „Sozialer Kontext" (E. 4.3.3) - Kategorie „Konsistenz" (Gesichtspunkte des Verhaltens; E. 4.4) - gleichmässige Einschränkung des Aktivitätenniveaus in allen ver gleich baren Lebensbereichen (E. 4.4.1) - behandlungs- und eingliederungsanamnestisch ausgewie sener Lei dens druck (E. 4.4.2)</w:t>
      </w:r>
    </w:p>
    <w:p>
      <w:r>
        <w:t>Der Prüfungsraster ist rechtlicher Natur (E. 5 Ingress). Recht und Medizin wir ken sowohl bei der Formulierung der Standardindikatoren (E. 5.1) wie auch bei deren - rechtlich gebotener - Anwendung im Einzelfall zusammen (E. 5.2). Die Anerkennung eines rentenbegründenden Invaliditäts grades ist nur zulässig, wenn die funktionellen Auswirkungen der medizinisch festgestellten gesund heitlichen Anspruchsgrundlage im Einzelfall anhand der Standardindikatoren schlüssig und widerspruchsfrei mit (zumindest) überwiegender Wahrscheinlich keit nachgewiesen sind. Fehlt es daran, hat die Folgen der Beweislosigkeit nach wie vor die materiell beweisbelastete versicherte Person zu tragen.</w:t>
      </w:r>
    </w:p>
    <w:p>
      <w:r>
        <w:rPr>
          <w:b/>
        </w:rPr>
        <w:t>E. 5.3.3</w:t>
      </w:r>
    </w:p>
    <w:p>
      <w:r>
        <w:t>Wie im Folgenden zu zeigen ist, ist auch in Anwendung der neuen bundesgericht lichen</w:t>
      </w:r>
    </w:p>
    <w:p>
      <w:r>
        <w:t>Rechtssprechung</w:t>
      </w:r>
    </w:p>
    <w:p>
      <w:r>
        <w:t>(E.</w:t>
      </w:r>
    </w:p>
    <w:p>
      <w:r>
        <w:rPr>
          <w:b/>
        </w:rPr>
        <w:t>E. 5.3.4</w:t>
      </w:r>
    </w:p>
    <w:p>
      <w:r>
        <w:t>Gestützt auf die interdisziplinäre Beurteilung der Dres . Y.___ und Z.___ ist somit mit dem Beweisgrad der überwiegenden Wahrscheinlichkeit ausgewiesen, dass der Beschwerdeführer in angepassten Tätigkeiten zu 100 % arbeitsfähig ist.</w:t>
      </w:r>
    </w:p>
    <w:p>
      <w:r>
        <w:rPr>
          <w:b/>
        </w:rPr>
        <w:t>E. 6</w:t>
      </w:r>
    </w:p>
    <w:p>
      <w:r>
        <w:t>.</w:t>
      </w:r>
    </w:p>
    <w:p>
      <w:r>
        <w:rPr>
          <w:b/>
        </w:rPr>
        <w:t>E. 6.1</w:t>
      </w:r>
    </w:p>
    <w:p>
      <w:r>
        <w:t>Zu prüfen bleibt anhand des Einkommensvergleich s (E.</w:t>
      </w:r>
    </w:p>
    <w:p>
      <w:r>
        <w:rPr>
          <w:b/>
        </w:rPr>
        <w:t>E. 6.2</w:t>
      </w:r>
    </w:p>
    <w:p>
      <w:r>
        <w:t>Die Beschwerdegegnerin bemass das Invalideneinkommen anhand der Tabellen werte gemäss den vom Bundesamt für Statistik periodisch herausgegeben Lohnstrukturerhebungen ( LSE 2010 ) und berücksichtigte dabei die Tabelle TA1, Total alle Branchen, Männer, Anforderungsniveau 4 (einfache und repetitive Tätigkeiten; Urk. 7/104, Urk. 2) . Dies ist nicht zu beanstanden, da der Beschwerdeführer seine verbliebene Arbeitsfähigkeit mit der derzeitigen Tätig keit nicht voll aus schöpft. Das Invalideneinkommen beträgt demnach unter Berücksichtigung der betriebsüblichen wöchentlichen Arbeitsstunden und der Nominallohnentwicklu ng (vgl. Statistik Betriebsübliche Arbeitszeit nach Wirtschafts abteilungen des Bundesamtes für Statistik sowie Schweizerischer Lohnindex, Basis 2010, Tabelle T1.10) für das Jahr 201 4 Fr. 63‘182.10 (Fr. 4‘901.-- x 12 : 40 x 41.6 x 1.033).</w:t>
      </w:r>
    </w:p>
    <w:p>
      <w:r>
        <w:t>Ob, wie vom Beschwerdeführer geltend gemacht, vom so ermittelten Invalidenein kommen ein leidensbedingter Abzug hätte vorgenommen werden müssen (Urk. 1 S. 6), kann vorliegend offen bleiben, da selbst bei Vornahme des maximal zulässigen Abzuges von 25 % ( vgl. BGE 126 V 75 ) - was vorliegend bei weitem nicht gerechtfertigt wäre – kein rentenbegründender Invaliditätsgrad resultieren würde (E. 6.4).</w:t>
      </w:r>
    </w:p>
    <w:p>
      <w:r>
        <w:rPr>
          <w:b/>
        </w:rPr>
        <w:t>E. 6.3</w:t>
      </w:r>
    </w:p>
    <w:p>
      <w:r>
        <w:t>Zur Ermittlung des V alideneinkommens</w:t>
      </w:r>
    </w:p>
    <w:p>
      <w:r>
        <w:t>stellte die Bes chwerdegegnerin auf den vom Beschwerdeführer zuletzt erzielten Lohn als Pflästerer ab (Urk. 7/104/1). Aus den Akten ergibt sich jedoch, dass dieser Betrieb eingestellt und dem Beschwerdeführer die bisherige Arbeitsstelle gekündigt wurde (Urk. 7/15/3, Urk. 7/27/3) .</w:t>
      </w:r>
    </w:p>
    <w:p>
      <w:r>
        <w:t>Es ist somit ebenfalls auf die Tabellenwerte</w:t>
      </w:r>
    </w:p>
    <w:p>
      <w:r>
        <w:t>gemäss LSE abzustel len, wobei angesichts der in der Vergangenheit ausgeübten Tätigkeit in der Baubranche (Urk. 7/4/1), jedoch fehlender Ausbildung in diesem Bereich (Urk. 7/3/4), der Tabellenwert Baugewerbe (Ziffer 41-43), Männer, Anforde - rungsniveau 4 (einfache und repetitive Tätigkeiten) zu berücksichtigen ist. Damit ergibt sich für das Jahr 201 4 ein V alideneinkommen von Fr. 68‘124.30 (Fr. 5‘310.-- x 12 : 40 x 41.6 x 1.028).</w:t>
      </w:r>
    </w:p>
    <w:p>
      <w:r>
        <w:rPr>
          <w:b/>
        </w:rPr>
        <w:t>E. 6.4</w:t>
      </w:r>
    </w:p>
    <w:p>
      <w:r>
        <w:t>Bei solchermassen ermittelten Vergleichseinkommen resultiert ein Invaliditäts grad von rund</w:t>
      </w:r>
    </w:p>
    <w:p>
      <w:r>
        <w:rPr>
          <w:b/>
        </w:rPr>
        <w:t>E. 7</w:t>
      </w:r>
    </w:p>
    <w:p>
      <w:r>
        <w:t>Weshalb schliesslich ein Mahn- und Bedenkzeitverfahren</w:t>
      </w:r>
    </w:p>
    <w:p>
      <w:r>
        <w:t>hätte durchgeführt werden müssen – wie dies der Beschwerdefüh rer geltend macht (Urk. 1 S. 6) - ist nicht ersichtlich.</w:t>
      </w:r>
    </w:p>
    <w:p>
      <w:r>
        <w:rPr>
          <w:b/>
        </w:rPr>
        <w:t>E. 8</w:t>
      </w:r>
    </w:p>
    <w:p>
      <w:r>
        <w:t>00.-- anzusetzen. Entsprechend dem Ausgang des Verfahrens sind sie dem unterliegenden Beschwerdeführer aufzuerlegen. Das Gericht erkennt: 1.</w:t>
      </w:r>
    </w:p>
    <w:p>
      <w:r>
        <w:t>Die Beschwerde wird abgewiesen. 2.</w:t>
      </w:r>
    </w:p>
    <w:p>
      <w:r>
        <w:t>Die Gerichtskosten von Fr. 800 .-- werden dem Beschwerdeführer auferlegt. Rechnung und Einzahlungsschein werden dem Kostenpflichtigen nach Eintritt der Rechtskraft zugestellt. 3.</w:t>
      </w:r>
    </w:p>
    <w:p>
      <w:r>
        <w:t>Zustellung gegen Empfangsschein an: - Rechtsanwalt Mark A. Glavas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HurstF. 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