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IV.2014.01111 vom 10. April 2015</w:t>
      </w:r>
    </w:p>
    <w:p>
      <w:r>
        <w:t>ZH Sozialversicherungsgericht, 2015-04-10, DE</w:t>
      </w:r>
    </w:p>
    <w:p>
      <w:r>
        <w:rPr>
          <w:b/>
        </w:rPr>
        <w:t xml:space="preserve">Quelle: </w:t>
      </w:r>
      <w:r>
        <w:t>https://mcp.opencaselaw.ch/entscheid/zh_sozialversicherungsgericht_IV.2014.01111</w:t>
      </w:r>
    </w:p>
    <w:p>
      <w:r>
        <w:t>FR: ZH_SOZIALVERSICHERUNGSGERICHT IV.2014.01111 du 10 avril 2015</w:t>
      </w:r>
    </w:p>
    <w:p>
      <w:r>
        <w:t>IT: ZH_SOZIALVERSICHERUNGSGERICHT IV.2014.01111 del 10 aprile 2015</w:t>
      </w:r>
    </w:p>
    <w:p>
      <w:pPr>
        <w:pStyle w:val="Heading2"/>
      </w:pPr>
      <w:r>
        <w:t>Erwägungen</w:t>
      </w:r>
    </w:p>
    <w:p>
      <w:r>
        <w:rPr>
          <w:b/>
        </w:rPr>
        <w:t>E. 1</w:t>
      </w:r>
    </w:p>
    <w:p>
      <w:r>
        <w:t>ATSG). Für die Beurteilung des Vorliegens einer Erwerbsunfähigkeit sind ausschliesslich die Folgen der gesundheitlichen Beeinträchtigung zu berücksichtigen. Eine Erwerbs unfähigkeit liegt zudem nur vor, wenn sie aus objektiver Sicht nicht überwindbar ist ( Art. 7 Abs.</w:t>
      </w:r>
    </w:p>
    <w:p>
      <w:r>
        <w:rPr>
          <w:b/>
        </w:rPr>
        <w:t>E. 1.1</w:t>
      </w:r>
    </w:p>
    <w:p>
      <w:r>
        <w:t>Invalidität ist die voraussichtlich bleibende oder längere Zeit dauernde ganze oder teilweise Erwerbsunfähigkeit ( Art. 8 Abs.</w:t>
      </w:r>
    </w:p>
    <w:p>
      <w:r>
        <w:rPr>
          <w:b/>
        </w:rPr>
        <w:t>E. 1.2</w:t>
      </w:r>
    </w:p>
    <w:p>
      <w:r>
        <w:t>Beeinträchtigungen der psychischen Gesundheit können in gleicher Weise wie körperliche Gesundheitsschäden eine Invalidität im Sinne von Art.</w:t>
      </w:r>
    </w:p>
    <w:p>
      <w:r>
        <w:rPr>
          <w:b/>
        </w:rPr>
        <w:t>E. 1.3</w:t>
      </w:r>
    </w:p>
    <w:p>
      <w:r>
        <w:t>Zur Annahme der Invalidität nach Art.</w:t>
      </w:r>
    </w:p>
    <w:p>
      <w:r>
        <w:rPr>
          <w:b/>
        </w:rPr>
        <w:t>E. 1.4</w:t>
      </w:r>
    </w:p>
    <w:p>
      <w:r>
        <w:t>Nach der Rechtsprechung werden leicht- bis mittelgradige Episoden einer De pres sion und selbst mittelgradige depressive Episoden regelmässig nicht als von depressiven Verstimmungszuständen klar unterscheidbare andauernde Depre s sion im Sinne eines verselbst ändigten Gesundheitsschadens betrachtet, die es der betroffenen Person verunmöglicht, die Folgen der bestehenden Schmerz problematik zu überwinden. Daran ändert nichts, wenn die depressive Episode vor dem Hintergrund einer rezidivierenden depressiven Störung diag nostiziert worden ist (Urteil des Bundesgerichts 8C_104/2014 vom 2 6. Juni 2014 E. 3.3.4 mit Hinweisen ; vgl. auch U rteil</w:t>
      </w:r>
    </w:p>
    <w:p>
      <w:r>
        <w:t>9C_856/2013 vom 8.</w:t>
      </w:r>
    </w:p>
    <w:p>
      <w:r>
        <w:t>Oktober 2014 E. 5.1.2 ).</w:t>
      </w:r>
    </w:p>
    <w:p>
      <w:r>
        <w:t>Zwar ist eine invalidisierende Wirkung einer mittelschweren depressiven Stö rung nicht schlechthin auszuschliessen , indes bedingt deren Annahme, dass es sich nicht bloss um eine Begleiterscheinung einer Schmerzkr ankheit, sondern um ein selbst ändiges, vom psychogenen Schmerzsyndrom losgelöstes depressi ves Leiden handelt und im Weiteren, dass eine konsequente Depressionstherapie befolgt wird, deren Scheitern das Leiden als resistent ausweist ( Urteil des Bun desgerichts 8C_774/2013 vom 3. April 2014 E.</w:t>
      </w:r>
    </w:p>
    <w:p>
      <w:r>
        <w:rPr>
          <w:b/>
        </w:rPr>
        <w:t>E. 1.5</w:t>
      </w:r>
    </w:p>
    <w:p>
      <w:r>
        <w:t>Alkoholismus (wie auch Drogensucht und Medikamentenabhängigkeit) begrün det für sich allein keine Invalidität im Sinne des Gesetzes. Vielmehr wird er inva 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 heitsschadens ist, dem Krankheitswert zukommt (Urteil des Bundesge richts 8C_694/2008 vom 5. März 2009 E. 2). Dabei ist das ganze für die Alko holsucht massgebende Ursachen- und Folgespektrum in eine Gesamtwürdigung einzubeziehen, was impliziert, dass einer allfälligen Wechselwirkung zwischen Suchtmittelabhängigkeit und psychischer Begleiterkrankung Rechnung zu tra gen ist (Urteile des Bundesgerichts I 758/01 vom 5. November 2002 E. 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 sundheitsstörung zugrunde liegt, welche zumindest eine erhebliche Teilursache der Alkoholsucht darstellt (Urteil des Bundesgerichts I 192/02 vom 23. Oktober 2002 E. 1.2.2 mit Hinweis); es genügt nicht, wenn es sich nur um eine ganz untergeordnete Teilursache handelt (nicht veröffentlichtes Urteil des Bundesge richts I 130/93 vom 29. August 1994). Mit dem Erfordernis des Krankheitswerts einer allfälligen verursachenden psychischen Krankheit wird verlangt, dass diese die Arbeits- und Erwerbsfähigkeit einschränkt (BGE 99 V 28 E. 2; Urteil des Bundesgerichts I 940/05 vom 10. März 2006 E. 2.2; erwähntes Urteil I 758/01 E. 3.1). Wenn der erforderliche Kausalzusammenhang zwischen Alko holsucht und krankheitswertigem psychischem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allfälligen ursächlichen Zu sammenhang zwischen den beiden Aspekten angewiesen (vgl. zur Bedeutung medizinischer Auskünfte zur Bestimmung der Invalidität BGE 115 V 133 E. 2; BGE 124 V 265 E. 3c mit Hinweis, 99 V 28 E. 2; SVR 2001 IV Nr. 3 S. 7 E. 2b; AHI 2002 S. 30 E. 2a, 2001 S. 228 f. E. 2b mit Hinweisen; Urteile des Bundes gerichts I 169/06 vom 8. August 2006 E. 2.2 und 4.2 mit Hinweisen und 8C_672/2010 vom 27. September 2010 E. 2).</w:t>
      </w:r>
    </w:p>
    <w:p>
      <w:r>
        <w:rPr>
          <w:b/>
        </w:rPr>
        <w:t>E. 1.6</w:t>
      </w:r>
    </w:p>
    <w:p>
      <w:r>
        <w:t>Sowohl im Rahmen einer erstmaligen Prüfung des Rentenanspruches als auch anlässlich einer Rentenrevision ( Art.</w:t>
      </w:r>
    </w:p>
    <w:p>
      <w:r>
        <w:rPr>
          <w:b/>
        </w:rPr>
        <w:t>E. 2</w:t>
      </w:r>
    </w:p>
    <w:p>
      <w:r>
        <w:t>ATSG).</w:t>
      </w:r>
    </w:p>
    <w:p>
      <w:r>
        <w:rPr>
          <w:b/>
        </w:rPr>
        <w:t>E. 2.1</w:t>
      </w:r>
    </w:p>
    <w:p>
      <w:r>
        <w:t>Die Beschwerdegegnerin ging in der angefochtenen Verfügung vom 2 4. September 2014 ( Urk. 2 /2 , Verfügungsteil 2 ) davon aus, dass die Beschwer deführerin 1 ohne Gesundheitsschaden weiterhin</w:t>
      </w:r>
    </w:p>
    <w:p>
      <w:r>
        <w:t>im Umfang eines Beschäfti gungs grades von 50 % eine Erwerbstätigkeit als Kursleiterin ausüben und im restlichen Umfang von 50 % im Aufgabenbereich des Haushalt s tätig sein würde, dass der Beschwerdeführerin 1 die Ausübung einer Erwerbstätigkeit nicht mehr zuzumuten sei, und dass eine Einschränkung im Haushalt von 10 % bestehe, woraus gemäss der gemischten Methode der Invaliditätsbemessung ein Invaliditätsgrad von 55 % resultiere, weshalb ein Anspruch auf eine halbe Rente ausgewiesen sei.</w:t>
      </w:r>
    </w:p>
    <w:p>
      <w:r>
        <w:rPr>
          <w:b/>
        </w:rPr>
        <w:t>E. 2.2</w:t>
      </w:r>
    </w:p>
    <w:p>
      <w:r>
        <w:t>Die Beschwerdeführerin 1 bringt hiegegen vor, dass sie auf Grund des Umstan des, dass sie in der Vergangenheit teilweise obdachlos gewesen sei, nicht als eine Hausfrau zu qualifizieren sei, dass sie ohne Gesundheitsschaden vielmehr im Umfang eines Arbeitspensum von 100 % eine Erwerbstätigkeit ausüben würde, weshalb bei der Invaliditätsbemessung gemäss der für Erwerbstätige geltenden Einkommensvergleichsmethode vorzugehen sei ( Urk. 1 S. 7 f.). Da sie auf Grund einer bereits in der Adoleszenz aufgetretenen Persönlichkeitsstörung keine zureichenden beruflichen Kenntnisse habe erwerben können und ausser einem im Jahre 2011 abgeschlossenen Diplomkurs des Schweizerischen Verban des für Erwachsenenbildung keine Ausbildung habe abschliessen können , sei bei der Invaliditätsbemessung gemäss Art. 26 IVV vorzugehen und ihr ein Vali den einkommen von Fr. 77‘000.-- anzurechnen (Urk. 1 S. 6). Bei einer auf diese Weise vorgenommenen Invaliditätsbemessung resultiere ein Anspruch au f eine ganze Rente.</w:t>
      </w:r>
    </w:p>
    <w:p>
      <w:r>
        <w:t>In der Stellungnahme zu einer vom Gericht als möglich erachteten Rückweisung der Sache an die IV-Stelle zu weiteren Abklärungen (vgl. Urk. 9) führte die Beschwerdeführerin 1 an, der medizinische Sachverhalt sei eindeutig und schlüssig, weshalb eine Rückweisung zu weiteren Abklärungen nicht zulässig sei. Vielmehr würde dies eine „ Fising-Expodition “ (richtig wohl: „ fishing</w:t>
      </w:r>
    </w:p>
    <w:p>
      <w:r>
        <w:t>expe dition “) beziehungsweise eine unzulässige „ second</w:t>
      </w:r>
    </w:p>
    <w:p>
      <w:r>
        <w:t>opinion “ darstellen. Sinnge mäss führte die Beschwerdeführerin 1 weiter aus, dürfe sich das Gericht nicht damit begnügen, aufgrund - nach einer ersten summarischen Prüfung des Sach ver halts festgestellter - allfälliger ungenügend aussagekräftiger Akten in gene reller Weise auf die Möglichkeit einer Rückweisung zu weiteren Abklärun gen und eine möglicherweise damit einhergehende Schlechterstellung hinzu weisen. Das Gericht müsse begründen, weshalb es der Ansicht sei, dass der Sachverhalt ungenügend abgeklärt worden sei, ansonsten das rechtliche Gehör verletzt werde. Im Übrigen sei die sozialversicherungsrechtliche Qualifikation als (teil weise) Hausfrau völlig abwegig. Falls das Gericht weitere Abklärungen trotzdem für nötig erachte, werde beantragt, dass das Gericht diese selbst tätige bezie hungsweise in Auftrag gebe. Schliesslich sei ihr im Falle einer Rückwei sung zu weiteren Abklärungen mittels vorsorglicher Massnahmen die zugespro chene halbe Rente für die Dauer des Abklärungsverfahrens weiterhin auszu richten, zumal sie gar nicht Streitgegenstand darstelle ( Urk. 14).</w:t>
      </w:r>
    </w:p>
    <w:p>
      <w:r>
        <w:rPr>
          <w:b/>
        </w:rPr>
        <w:t>E. 2.3</w:t>
      </w:r>
    </w:p>
    <w:p>
      <w:r>
        <w:t>Die Beschwerdeführerin 2 macht geltend, dass die Beschwerdeführerin 1 ohne Gesundheitsschaden im Umfang eines Arbeitspensums von 100 % eine Erwerbs tätigkeit ausüben würde, und dass sie lediglich auf Grund einer seit der Jugend bestehenden schweren psychiatrischen Erkrankung bisher nicht vollzeitlich erwerbstätig gewesen sei, weshalb die Invalidität gemäss der Einkommensver gleichsmethode zu bemessen sei. Dabei resultiere ein Anspruch auf eine ganze Rente ( Urk. 8/1 ,</w:t>
      </w:r>
    </w:p>
    <w:p>
      <w:r>
        <w:t>Urk. 13 ). 3. 3.1</w:t>
      </w:r>
    </w:p>
    <w:p>
      <w:r>
        <w:t>Mit Bericht vom 2 2. Februar 2011 ( Urk. 7/61/7-9) erwähnten die Ärzte der B.___ , dass die Beschwerdeführerin vom 2 3. Dezember 2010 bis 1 1. Februar 2011 stationär behandelt worden sei und diagnostizierten ein Alkoholabhängigkeitssyndrom und eine mittelgradige depressive Episode. Die Beschwerdeführerin habe bei Klinikeintritt an einem depressiven Syndrom mit deutlich gestörter Grundstim mung , Antriebsverlust, Vernachlässigungs- und Verwahrlosungs tendenzen bei niedrigem Selbstwertgefühl gelitten. Eine vegetative Entzugssymptomatik habe nicht bestanden (S. 2) .</w:t>
      </w:r>
    </w:p>
    <w:p>
      <w:r>
        <w:t>Im Austrittsbericht vom 1 1. Mai 2011 betreffend die Hospitalisation vom 1 1. bis 2 6. April 2011 ( Urk. 7/61/10-12) stellten die Ärzte der B.___ fest, dass die Beschwerdeführerin auf Grund eines zunehmenden Alkoholkonsums von vier bis sechs Flaschen Bier im Tag sowie auf Grund einer zunehmenden depressiven Symptomatik hospitalisiert worden sei (S. 1). Im Vordergrund der Behandlung sei ein stationärer Alkoholentzug mit psychischer und körperlicher Stabilisie rung gestanden. Während der Hospitalisation sei die Beschwerdeführerin ihren beruflichen Verpflichtungen als Deutschlehrerin nachgekommen (S. 2). 3.2</w:t>
      </w:r>
    </w:p>
    <w:p>
      <w:r>
        <w:t>Die Ärzte der C.___ stellte n in ihrem Beric ht vom 6. Januar 201 2 ( Urk. 7/9/11-13) fest, dass sich die Beschwer deführerin 1 seit dem 3 1. Oktober 2011 für voraussichtlich ungefähr vier bis sechs Monate in stationärer Behandlung befunden hab e und diagnostizierten eine emotional instabile Persönlichkeitsstörung vom Borderline -Typus und ein Alkoholabhängigkeitssyndrom bei gegenwärtiger Abstinenz in beschützender Umgebung. Sie erwähnten, dass die emotionale Instabilität der Beschwerdefüh rerin 1 sie im Klinikalltag nicht selten in Schwierigkeiten bringe. Da sie an ihrem bisherigen Arbeitsplatz in Streitigkeiten mit einer anderen Mitarbeiterin involviert gewesen sei und deshalb eine Kündigungsandrohung erhalten habe, sei es vor dem Klinikeintritt zu einer Erhöhung des Alkoholkonsums gekommen (S. 2).</w:t>
      </w:r>
    </w:p>
    <w:p>
      <w:r>
        <w:t>Mit Bericht vom 1 2. März 2012 ( Urk. 7/15/1-5) führten die Ärzte der C.___ aus, dass die Beschwerdeführerin seit ihrem 1 4. Lebensjahr Bier und Wein kon sumiere, um ihr Leben zu bewältigen. Sie leide an schweren Lebensfüh rungs problemen mit einer Unfähigkeit, eine Arbeitsstelle, eine Familie oder einen Wohnort während einer längeren Zeit aufrechtzuerhalten. Auf Grund einer Mobbing -Situation und Streitigkeiten betreffend ihre r</w:t>
      </w:r>
    </w:p>
    <w:p>
      <w:r>
        <w:t>Genos sen schafts woh nung sei ihr diese im Dezember 2011 gekündigt worden. Zudem habe man ihr wegen Streitigkeiten am Arbeitsplatz die Kündigung des Arbeitsverhältnisses angedroht. Infolgedessen habe sie begonnen, übermässig Alkohol zu trinken. Auf Grund der Persönlichkeitsstörung und eines seit 40 Jahren bestehenden Alkoholabusus sowie auf Grund einer Unfähigkeit, richtig mit Emotionen um zugehen, müsse eine schlechte Prognose gestellt werden . Da die Beschwerde führerin erstmals nach 40 Jahren alkoholabstinent sei, bestehe die Gefahr einer Dekompensation. In der bisherigen Tätigkeit als Deutschlehre rin bestehe seit dem 1. Januar 2012 bis auf Weiteres eine vollständige Arbeits unfähigkeit (S. 3). 3. 3</w:t>
      </w:r>
    </w:p>
    <w:p>
      <w:r>
        <w:t>Die Ärzte der psychiatrischen Klini k D.___</w:t>
      </w:r>
    </w:p>
    <w:p>
      <w:r>
        <w:t>stellten i n ihrem Bericht vom 1 5. Mai 2012 ( Urk. 7/17/5-10) die folgenden Diagnosen ( Ziff. 1.1): - Störungen durch Alkohol, Abhängigkeitssyndrom, gegenwärtig abstinent in beschützender Umgebung - Verdacht auf eine emotional instabile Persönlichkeitsstörung</w:t>
      </w:r>
    </w:p>
    <w:p>
      <w:r>
        <w:t>Die Ärzte erwähnten, dass die Beschwerdeführerin bereits als Kind und während der Pubertät unter Suizidgedanken gelitten habe. Gegenwärtig empfinde sie pha senweise zwar Lebensüberdruss , jedoch keine Suizidgedanken. Erstmals habe sie im Alter von 14 Jahren Alkohol konsumiert. Alkohol werde von ihr zur Problemlösung und im Umgang mit Emotionen gebraucht. In den Jahre n 2010 und 2011 sei sie an ihrem Arbeitsplatz wegen des Konsums von Alkohol ver warnt worden und es sei ihr die Kündigung des Arbeitsverhältnisses angedroht worden. Obwohl sie aus diesem Grunde eine stationär e Entzugs- und Entwöh nungstherapie angetreten habe, sei ihr die Arbe itsstelle auf Mitte März 2012 ge kündigt worden. Bezüglich der Einhaltung der Alkoholabstinenz sei der Be schwerdeführerin eine schlechte Prognose zu stellen, da sie nach Klinikaustritt einen kontrollierten Alkoholkonsum wünsche ( Ziff. 1.4). Bei einer Einhaltung der Alkoholabstinenz sei die Beschwerdeführerin in der Ausübung der bisheri gen Tätigkeit als Deutschlehrerin nicht eingeschränkt. Allenfalls könnte ihre emotionale Instabilität zu Einschränkungen in der Stresstoleranz führen ( Ziff. 1.7). 3.4</w:t>
      </w:r>
    </w:p>
    <w:p>
      <w:r>
        <w:t>Die Ärztin des Regionalen Ärztlichen Dienstes der Beschwerdegegnerin (RAD), Dr. med. E.___ , Fachärztin für Psychiatrie und Psychotherapie, erwähnte in ihrer Stellungnahme vom 2 3. Mai 2012 ( Urk. 7/66/2-3), dass mit den durch die Ärzte der C.___ und der Klinik D.___ gestellten Diagnosen eines Abhängigkeitssyndroms und einer Persönlichkeitsstörung vom emotional instabilen Typ ein Gesundheitsschaden ausgewiesen sei. Auf Grund der in den medizinischen Akten dokumentierten Anamnese inklusive Sucht anam nese und Symptombildung sowie der ab Oktober 2009 bestehenden Arbeitsunfähigkeit von 100 %</w:t>
      </w:r>
    </w:p>
    <w:p>
      <w:r>
        <w:t>( bezogen auf ein Arbeitspensums von 30 % )</w:t>
      </w:r>
    </w:p>
    <w:p>
      <w:r>
        <w:t>s e i mit überwiegender Wahrscheinlichkeit davon auszugehen, dass die Beschwer deführerin in der bisher ausgeübten Tätigkeit als Kursleiterin keine adäquate Arbeitsleistung mehr werde erbringen können. Ob die Beschwerdeführerin in einer angepassten Tätigkeit eine höhere Arbeitsfähigkeit, beispielsweise eine solche im Umfang von 50 % innerhalb eines Jahres, erreichen könn e, sei im Rah men von In tegrationsmassnahmen zu prüfen. Bei einer angepassten Tätig keit handelte es sich vorliegend um eine solche in einem kleinen, überschauba ren Team, ohne Kundenkontakte. Gegenwärtig sei mit überwiegender Wahr scheinlichkeit von einer Belastung von mindestens 2 Stunden an vier Tagen in der Woche auszugehen (S. 2). 3.5</w:t>
      </w:r>
    </w:p>
    <w:p>
      <w:r>
        <w:t>Im Austrittsbericht vom 1 7. Oktober 2012 betreffend die Hospitalisation vom 1 3. Juli bis 1 6. August 2012 ( Urk. 7/61/4-6) stellten die Ärzte der B.___ die fol genden Diagnosen (S. 1): - Alkoholabhängigkeitssyndrom, gegenwärtig abstinent in beschützender Umgebung - rezidivierende depressive Störung, gegenwärtig mittelgradige Episode - emotional instabile Persönlichkeitsstörung, Borderline Typ - Kontaktanlässe mit Bezug auf das Berufsleben - Kontaktanlässe mit Bezug auf das Wohnumfeld oder die wirtschaftliche Lage</w:t>
      </w:r>
    </w:p>
    <w:p>
      <w:r>
        <w:t>Die Ärzte führten aus, dass die Beschwerdeführerin auf Grund von situationsbe zogenen Ängsten und Panikattacken hospitalisiert worden sei (S. 1). Bei Klinik eintritt habe ein durch Verlangsamung im formalen Denken, mittelgradige</w:t>
      </w:r>
    </w:p>
    <w:p>
      <w:r>
        <w:t>Depri miertheit und Affektlabilität gekennzeichnetes klinisches Zustandsbild bestanden (S. 2). 3. 6</w:t>
      </w:r>
    </w:p>
    <w:p>
      <w:r>
        <w:t>Dr. med. F.___ , Facharzt für Psychiatrie und Psychotherapie, stellte in dem mit der Psychologin</w:t>
      </w:r>
    </w:p>
    <w:p>
      <w:r>
        <w:t>lic . phil.</w:t>
      </w:r>
    </w:p>
    <w:p>
      <w:r>
        <w:t>G.___ verfassten Bericht vom 2 9. Oktober 2013 ( Urk. 7/50) die folgenden Diagnosen ( Ziff. 1.1): - Borderline -Persönlichkeitsstörung, seit dem Jugendalter - rezidivierende depressive Störung, seit dem Jugendalter - Alkoholabhängigkeitssyndrom, Suchtentwicklung seit dem Jugendalter</w:t>
      </w:r>
    </w:p>
    <w:p>
      <w:r>
        <w:t>Die Beschwerdeführerin 1</w:t>
      </w:r>
    </w:p>
    <w:p>
      <w:r>
        <w:t>sei seit ihrem jungen Erwachsenenalter wiederholt in ambulanter psychiatrischer Behandlung gestanden ( Ziff. 1.2) . Seit der Pubertät leide sie an einer Borderline -Persönlichkeitsstörung. In ihrer Berufsbiographie seien Ausbildungsabbrüche und häufige Stellen wechsel beziehungsweise län gere Phasen von Erwerbslosigkeit zu finden. Im Jahre 2010 sei es bei ihr zu einer Dekompensation nach einem Stellenverlust wegen Alkoholkonsums und zugespitzte r interpersoneller Schwieri gkeiten gekommen. Die Beschwerdeführe rin leide weiterhin unter einer emotionalen Instabili t ät mit depressiven Verstim mungen, sozialem Rückzug und instabilen Selbst- und Fremdbildern. In Bezug auf die Abhängigkeitserkrankung sei es nach einer ungefähr einjährigen Absti nenzphase wieder zu einem regelmässigen Alkoholkonsum gekommen ( Ziff. 1.4) .</w:t>
      </w:r>
    </w:p>
    <w:p>
      <w:r>
        <w:t>Auf Grund der Chronizität der Erkrankung und der ausgeprägten strukturellen Problematik im Sinne einer Persönlichkeitsstörung sowie der Such t erkrankung mit Beginn im Jugendalter sei längerfristig mit relevanten psychisch bedingten Einschränkungen der Arbeitsfähigkeit zu rechnen. Mittelfristig sei höchstens mit der Erlangung einer Teilarbeitsfähigkeit zu rechnen ( Ziff. 1.4). Gegenwärtig bestehe eine vollständige Arbeitsunfähigkeit. Es müsse auch auf längere Sicht wegen der psychischen Instabilität mit einer vollständigen Arbeitsunfähigkeit gerechnet werden. Im Haushaltbereich bestehe eine schwankende Beeinträchti gung, da die Beschwerdeführerin in diesem Bereich autonom arbeiten könne ( Ziff. 1.11).</w:t>
      </w:r>
    </w:p>
    <w:p>
      <w:r>
        <w:t>3. 7</w:t>
      </w:r>
    </w:p>
    <w:p>
      <w:r>
        <w:t>Im Austrittsbericht vom 2 5. Juni 2013 betreffend die Hospitalisation vom 8. bis 1 9. März 2013 ( Urk. 7/61/1-3) erwähnten die Ärzte der B.___ , dass die Beschwer deführerin wegen eines erneuten, vermehrten Alkoholkonsums im Rahmen einer zunehmenden psychosozialen Belastung hospitalisiert worden sei, mit dem Ziel eines stationären Alkoholentzugs (S. 1). Bei Klinikeintritt habe eine depressive Symptomatik bestanden und die Beschwerdeführerin habe sich im Alltag über fordert gefühlt (S. 2). Bei Klinikaustritt sei der Beschwerdeführerin eine Weiter füh rung einer ambulanten psychothera peutischen Behandlung empfohlen wor den . Zur Aufrechterhaltung der Tagesstruktur sei eine Weiterführung des Besuchs der Malwerkstatt H.___ (fünfmal in der Woche) und der Freiwilli gen arbeit bei der I.___ und im Rahmen von Hunde Ausführen (einmal in der Woche; S. 3) angezeigt . 3.8</w:t>
      </w:r>
    </w:p>
    <w:p>
      <w:r>
        <w:t>Dipl. med. J.___ , Facharzt für Neurologie sowie für Psychiatrie und Psychotherapie, RAD, nannte in seiner Stellungnahme vom 2 0. November 2013 die bekannten Diagnosen einer emotional instabilen Persönlichkeitsstörung, Borderline -Typ, einer rezidivierenden depressiven Störung und einer Alkohol ab hängigkeit ; alle Diagnosen seit der Jugend bestehend. Es bestünden Funkti ons einschränkungen hinsichtlich einer reduzierten Belastbarkeit, einer ausge präg ten emotionalen Instabilität, Schwierigkeiten in interpersonellen Kontakten und eine reduzierte Frustrationstoleranz. Seit Januar 2012 sei eine 100%ige Arbeits unfähigkeit in der bisherigen aber auch in einer Verweistätigkeit anzu neh men. Zumutbar erscheine eine vierstündige Präsenz im geschützten Rahmen ( Urk. 7/66 S. 4). 4.</w:t>
      </w:r>
    </w:p>
    <w:p>
      <w:r>
        <w:rPr>
          <w:b/>
        </w:rPr>
        <w:t>E. 4</w:t>
      </w:r>
    </w:p>
    <w:p>
      <w:r>
        <w:t>Abs. 1 des Bundesgesetzes über die Invalidenversicherung (IVG) in Verbindung mit Art.</w:t>
      </w:r>
    </w:p>
    <w:p>
      <w:r>
        <w:rPr>
          <w:b/>
        </w:rPr>
        <w:t>E. 4.1</w:t>
      </w:r>
    </w:p>
    <w:p>
      <w:r>
        <w:t>Den obenerwähnten medizinischen Akten ist zu entnehmen, dass die beteiligten Ärzte übereinstimmend davon ausgingen, dass die Beschwerdeführerin an einem Alkoholabhängigkeitssyndrom und – möglicherweise im Verlauf</w:t>
      </w:r>
    </w:p>
    <w:p>
      <w:r>
        <w:t>an einer emotional instabilen Persönlichkeitsstörung vom Borderline Typus leide. Während die Ärzte des B.___ (vorstehende E. 3.5 ) und Dr. F.___ (vorstehende E.</w:t>
      </w:r>
    </w:p>
    <w:p>
      <w:r>
        <w:t>3.6 ) neben einem Alkoholabhängigkeitssyndrom und einer emotional insta bile n</w:t>
      </w:r>
    </w:p>
    <w:p>
      <w:r>
        <w:t>Persönlichkeits störung vom Borde rline Typus eine rezidivierende depres sive Störung, bei gegenwärtig mittelgradiger Episode, diagnostizierten, gingen die Ärzte der Klinik D.___</w:t>
      </w:r>
    </w:p>
    <w:p>
      <w:r>
        <w:t>(vorstehende E. 3.3 ) und diejenigen der C.___</w:t>
      </w:r>
    </w:p>
    <w:p>
      <w:r>
        <w:t>(vorstehende E. 3.2 ) davon aus, dass die Beschwerdeführerin 1 nicht an einer rezidivierenden depressi ven Störung leide . Die Ärzte der C.___</w:t>
      </w:r>
    </w:p>
    <w:p>
      <w:r>
        <w:t>stellten in ihrem Bericht vom 1 2. März 2012 (vorstehende E. 3.2 ) fest, dass die Beschwerdeführerin seit ihrem 1 4. Lebensjahr Bier und Wein konsumiere, und seit 40 Jahren Alkoholabusus be treibe . Damit übereinstimmend gingen die Ärzte der Klinik D.___ davon aus, dass die Beschwerdeführerin erstmals im Alter von 14 Jahren Alkohol konsumiert habe. Demgegenüber stellte Dr. F.___ (vorstehende E.</w:t>
      </w:r>
    </w:p>
    <w:p>
      <w:r>
        <w:t>3.6 ) fest, dass die Beschwerdeführerin seit ihrem jungen Er wach senenalter wiederholt in ambulanter psychiatrischer Behandlung gestan den sei , dass sie seit der Pubertät an einer Borderline -Persönlichkeitsstörung leide, und dass in ihrer Berufsbiographie Ausbildungsabbrüche und häufige Stellen wechsel beziehungsweise längere Phasen von Erwerbslosigkeit zu finden seien.</w:t>
      </w:r>
    </w:p>
    <w:p>
      <w:r>
        <w:rPr>
          <w:b/>
        </w:rPr>
        <w:t>E. 4.2</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ist, oder wenn lediglich eine Klarstellung, Präzisierung oder Ergän zung von gutachtlichen Ausführungen erforderlich ist (BGE 137 V 210 E. 4.4.1.4 mit Hinweisen).</w:t>
      </w:r>
    </w:p>
    <w:p>
      <w:r>
        <w:rPr>
          <w:b/>
        </w:rPr>
        <w:t>E. 4.3</w:t>
      </w:r>
    </w:p>
    <w:p>
      <w:r>
        <w:t>Den medizinischen Akten lässt sich vorliegend entnehmen, dass die Beschwer deführerin offensichtlich erstmals mit 14 Jahren Alkohol konsumierte und ge gen wärtig bereits seit 40 Jahren Alkoholabusus betrieb . Gemäss der Beurteilung durch Dr. F.___ habe die Beschwerdeführerin sodann seit der Pubertät an einer Borderline -Persönlichkeitsstörung gelitten und sie sei seit ihrem jungen Erwachsenenalter wiederholt ambulant psychiatrisch behandelt worden. Es befin den sich indes keine echtzeitlichen medizinischen Unterlagen zum psychi schen Gesundheitszustand der Beschwerdeführerin aus dieser Zeit bei den Akten. Des Weiteren liegt gemäss der Einschätzung der RAD-Ärzte (E. 3.4 und 3.8) zum jetzigen Zeitpunkt mit dem Alkoholabhängigkeitssyndrom und der Per sön lich keits störung ein invalidenversicherungsrechtlich relevanter Gesund heits schaden vor.</w:t>
      </w:r>
    </w:p>
    <w:p>
      <w:r>
        <w:t>Trotz dieser Einschätzung und entgegen der Auffassung der Beschwerdeführe rin</w:t>
      </w:r>
    </w:p>
    <w:p>
      <w:r>
        <w:t>1 (vgl. Urk. 14) erscheint die medizinische Aktenlage - unter anderem auch was die Verhältnisse vor dem mutmasslichen Rentenbeginn betrifft, welche vor allem im Zusammenhang mit der sozialversicherungsrechtlichen Qualifikation von Bedeutung sind - als ungenügend abgeklärt. So wurde in den ersten beiden Berichten der B.___ betreffend die Klinikaufenthalte vom 2 3. Dezember 2010 bis 1 1. Februar 2011 sowie vom 1 1. bis 2 6. April 2011 (vgl. E. 3.1) und somit trotz rund zweimonatigem Untersuchungszeitraum keine Persönlichkeitsstörung diagnostiziert. Eine solche wurde in den Berichten der B.___ erst nach der Diag no sestellung durch die Klinik C.___ ebenfalls diagnostiziert (vgl. E. 3.2 und E . 3.5). In den früheren Berichten der B.___ war vor allem ein depressives Syn drom mit deutlich gestörter Grundstimmung, Antriebsverlust, Vernachlässi gungs - bis Verwahrlosungstendenzen, Ein- und Durchschlaf störungen, ein aus geprägtes Insuffizienzerleben sowie Rückzugstendenzen bei niedrigem Selbst wertgefühl festgehalten worden, weshalb ein Übertritt auf die Depressions- und Angststation empfohlen worden war. Im Verlauf sei jedoch eine zunehmende Stimmungsaufhellung und Antriebssteigerung beobachtet worden. Die Versi cher te habe guten Kontakt zu Mitpatienten gefunden, sei im Patientenkreis beliebt und hilfsbereit gewesen ( Urk. 7/61 S. 8 f. sowie S. 10 f.). Es sei ihr äus serst wichtig gewesen, ihre beruflichen Pflichten auch während des Klinikau fenthaltes wahrzunehmen. Dies habe sie auch getan und habe sich dabei äus serst selbstständig gezeigt. Eine stationäre Weiterbehandlung auf der Depressi ons - und Angststation habe die Versicherte gegenwärtig abgelehnt, um weiter hin arbeiten zu können und den Arbeitsplatz nicht zu gefährden ( Urk. 7/61 S.</w:t>
      </w:r>
    </w:p>
    <w:p>
      <w:r>
        <w:t>11 f.). Dies im Gegensatz zu den Ausführungen im Bericht der C.___ vom 6. Januar 2012, wo beschrieben wurde, dass die emotionale Instabilität sowie die Impulsivität die Versicherte im Klinikalltag nicht selten in Schwierig keiten brächten. In der Kommunikation mit Mitpatienten fühle sie sich sehr schnell verletzt und nicht verstanden. Die darauf folgenden Reaktionen von ihrer Seite könnten in solchen Situationen sehr verletzend sein und würden auf Unverständnis in der Patientengruppe stossen ( Urk. 7/9 S. 12). Die Ärzte der Klinik D.___ stellten sodann lediglich eine entsprechende Verdachts diagnose (vgl. E. 3.3). Damit stellt sich die - unter anderem auch für die sozial versicherungsrechtliche Qualifikation relevante - Frage, seit wann eine allfällige Persönlichkeitsstörung besteht beziehungsweise ob die Persönlichkeitsstörung tatsächlich seit der Jugend vorlag und ob diese (unter anderem zusammen mit allfälligen weiteren psychischen Störungen) für die geltend gemachte (im Übri gen aber ebenfalls unklare) Erwerbsbiographie verantwortlich ist. Hilfreich könnten dabei möglicherweise auch echtzeitliche medizinische Dokumente bei spielsweise der Gesprächstherapie von 1993-1997 sein (vgl. Urk. 7/8 S. 5). Im Weiteren wurde - wie bereits erwähnt - in Berichten der B.___ geschildert, die Versicherte arbeite gern und wolle die Arbeit nicht verlieren (vgl. oben). Ent sprechend wurde im Bericht der Klinik D.___ geschildert, bei Einhal tung der Alkoholabstinenz seien keine Einschränkungen für die Tätigkeit als Deutschlehrerin bekannt. Die emotionale Instabilität könne zu Einschränkungen in der Stresstoleranz führen (vgl. E. 3.3). Gemäss einer Telefonnotiz vom 7. November 2012 riet der behandelnde Psychiater Dr. F.___ sodann aufgrund der Abstinenz und des stabilen psychischen Gesundheitszustands dringend zu beruflichen Massnahmen. Kurzfristig sei die Versicherte zwar in der bisherigen Tätigkeit nicht arbeitsfähig, in einer angepassten Tätigkeit jedoch allenfalls teil arbeitsfähig ( Urk. 7/26). Unter anderem diese Einschätzungen führten in der Folge zur Gewährung beruflicher Massnahmen, was zumindest die Frage auf wirft, ob tatsächlich durchwegs eine 100%ige Arbeitsunfähigkeit in jeglichen Tätigkeiten bestand (vgl. Urk. 7/34). In der Folge habe die Versicherte im Rah men der beruflichen Massnahmen eine Ambivalenz gegenüber dem Themenbe reich Arbeit und Beruf gezeigt ( Urk. 7/40 S. 2 f.; vgl. auch die Telefonnotiz im Verlaufsprotokoll Eingliederungsberatung vom 8. April 2013, Urk. 7/44 S. 5; Urk. 7/46 S. 3). Später wurde im Bericht Dr. F.___ von Oktober 2013 zudem auf eine mittelfristig möglicherweise zu erreichende Teilerwerbsfähigkeit hin gewiesen (E. 3.6). Auch Dr. E.___ liess die Frage nach einer Arbeitsfähigkeit in leidensangepasster Tätigkeit offen (E. 3.4). Insgesamt stellt sich somit die - auf grund der vorliegenden Akten nicht abschliessend beantwortbare - Frage, ob möglicherweise (zeitweise) eine verwertbare Restarbeitsfähigkeit in leidensan ge passter Tätigkeit bestand, zumal diese Frage kaum Gegenstand vertiefter Abklä rungen war. Zu klären und insbesondere bei der Beurteilung der Folgen einer allfälligen relevanten psychischen Erkrankung auszuklammern wäre sodann, ob und wel che psychosozialen Faktoren (beispielsweise die Belastung durch die Betreuung und Erziehung ihres Sohnes und das Spannungsverhältnis zum Kindsvater, vgl. beispielsweise Urk. 7/40 S. 2) vorliegen. Von fachärztlicher Seite zu beurteilen wäre schliesslich das in diversen medizinischen Berichten festgehaltene (Com puter)Spielverhalten der Versicherten.</w:t>
      </w:r>
    </w:p>
    <w:p>
      <w:r>
        <w:rPr>
          <w:b/>
        </w:rPr>
        <w:t>E. 4.4</w:t>
      </w:r>
    </w:p>
    <w:p>
      <w:r>
        <w:t>Auf Grund der unvollständigen medizinischen Aktenlage lässt sich sodann nicht mit der notwendigen Klarheit und insbesondere nicht mit dem massgebenden Beweisgrad der überwiegen den Wahrscheinlichkeit ermessen, aus welchen Grün den die Beschwerdeführerin 1</w:t>
      </w:r>
    </w:p>
    <w:p>
      <w:r>
        <w:t>bis anhin lediglich im Umfang teilzeitlicher Arbeit s spensen erwerbstätig war und keine Erwerbstätigkeiten im Umfang eines vollzeitlichen Pensum ausübte. Insbesondere lässt sich den Akten nicht entneh men , ob die Beschwerdeführerin 1 aus gesundheitlichen Gründen, aus Sucht grün den oder aus anderen Gründen davon absah, vollzeitliche Erwerbstätigkei ten aus zu üben .</w:t>
      </w:r>
    </w:p>
    <w:p>
      <w:r>
        <w:t>Insbesondere ergeben sich aus</w:t>
      </w:r>
    </w:p>
    <w:p>
      <w:r>
        <w:t>dem Haushaltab klärungsbericht vom 4. Fe bruar 2014 ( Urk. 7/64) widersprüchliche Angaben, sodass gestützt darauf weder mit der IV-Stelle von einer sozialvers i cherungs rechtlichen Qualifi kation als zu 50 % Erwerbstätige ( Urk. 2) noch mit der Beschwerdeführerin 1 von einer sol chen als zu 100 % Erwerbstätige ( Urk. 1 , Urk. 8/1, Urk. 14) ausge gangen wer den kann.</w:t>
      </w:r>
    </w:p>
    <w:p>
      <w:r>
        <w:t>So habe die Versicherte einerseits angegeben, sie habe das zuletzt inne gehabte Pensum von 50 % aus freien Stücken gewählt, da sie Zeit für den noch zu Hause wohnhaften und betreuungsintensiven Sohn haben wolle – sie habe kein grösseres Arbeitspensum gesucht ( Urk. 7/64 S. 2 Ziff. 25).</w:t>
      </w:r>
    </w:p>
    <w:p>
      <w:r>
        <w:t>Andererseits habe sie ausgeführt, sie kenne nur den Zustand als gesundheitlich eingeschränkte Person und könne die Frage nach der sozialversicherungsrecht lichen Qualifikation nicht beurteilen. Am liebsten wäre sie gesund und würde am Tag und in der Nacht arbeiten ( Urk. 7/64 S. 3 Ziff. 2.5). An dieser Unklarheit vermag auch der Hinweis, der Sohn lebe beim Kindsvater ( Urk. 14 S. 3), nichts zu ändern, da die Versicherte gemäss Abklärungsbericht das gemeinsame Sor gerecht besitzt, sie den Sohn an zwei Tagen in der Woche zu Besuch hat, immer wieder an Gesprächen teilnimmt und mit Fachstellen in Kontakt steht ( Urk. 7/64 S. 6).</w:t>
      </w:r>
    </w:p>
    <w:p>
      <w:r>
        <w:t>Auch aus dem Verlaufsprotokoll Eingliederungsberatung vom 2 7. September 2013 ( Urk. 7/44) ergeben sich keine aufschlussreichen Angaben, kann doch die Antwort auf die Frage „Wo sind Sie in einem Jahr“ nicht ohne Weiteres auf das hypothetische Arbeitspensum im Gesundheitsfall bezogen werden (S. 3) In diesem Zusammenhang ist sodann zu erwähnen, dass betreffend die Erwerbs biographie der Versicherten wenig bekannt ist, und was bekannt ist, nicht aus rei chend aussagekräftig insbesondere in Bezug auf die Frage nach den Gründen der Erwerbsunterbrüche, nach den geringen Einkommen und den Stellenwech seln ist. So liegen lediglich die IK-Auszüge, die medizinischen Berichte (insbe sondere der Bericht von Dr. F.___ mit den wenig aussagekräftigen Anga ben häufiger Stellenwechsel und Ausbildungsabbrüche, vgl. E. 3.6; vgl. auch E. 3.2) sowie die Angaben in der Anmeldung bei der Invaliden ver sicherung vor. Aus letzt ge nann tem Dokument geht unter anderem hervor, dass die Versicherte von August 2003 bis ungefähr Februar 2008 - mithin im Alter von 42 bis 47 - stu dierte ( Urk. 7/8 S.</w:t>
      </w:r>
    </w:p>
    <w:p>
      <w:r>
        <w:t>4 Ziff. 5.3). Nicht bekannt ist jedoch bei spielsweise, um wel che Studienrich tung es sich handelte, in welchem zeit lichen Ausmass das Stu dium wahrge nom men wurde, weshalb es zum Abbruch kam, welche Prüfungen in jener Zeit abgelegt wurden, wie die Studienzeit finanziert wurde, wie die Kinderbetreuung geregelt war und weshalb das Studium erst im fortgeschritte nen Alter begonnen wurde. Dabei handelt es sich um einen doch längeren Zeitraum, welcher nicht allzu lange vor der Anmeldung bei der Invali denversi cherung lag, weshalb die aufgeworfenen Fragen sowohl betreffend den Gesund heitszustand wie auch be treffend den erwerblichen Bereich von Interesse sind. Ebenfalls aus der Anmel dung zum Leistungsbezug ersichtlich wird, dass die Versicherte im Jahr 2011 von Januar bis Juni einen Diplomkurs belegte und abschloss ( Urk. 7/8 S. 4 Ziff. 5.3). Auch diesbezüglich stellen sich - insbesondere aufgrund der zeitlichen Nähe zur Anmeldung bei der Invalidenversicherung im Jahr 2012 - beispiels weise die Fragen, ob und inwiefern die nunmehr geltend gemachten Beschwer den sie in der Arbeitsfähigkeit einschränkten.</w:t>
      </w:r>
    </w:p>
    <w:p>
      <w:r>
        <w:t>Insgesamt lässt sich somit</w:t>
      </w:r>
    </w:p>
    <w:p>
      <w:r>
        <w:t>auf Grund der vorhandenen Akten die zentrale Frage nach dem Umfang der von der Beschwerdeführerin ohne Gesundheitsschaden ausgeübten Erwerbstätigkeit beziehungsweise die Frage nach ihrer Qualifikation als teil- oder vollzeitlich Erwerbstätige beziehungsweise als im Aufgabenbereich des Haushalts Tätige nicht abschliessen beantworten.</w:t>
      </w:r>
    </w:p>
    <w:p>
      <w:r>
        <w:rPr>
          <w:b/>
        </w:rPr>
        <w:t>E. 4.5</w:t>
      </w:r>
    </w:p>
    <w:p>
      <w:r>
        <w:t>Unklar ist somit - nebst der Erwerbsbiographie als solchen -, an welchen psy chi schen Störungen die Versicherte im Verlauf litt, ob und seit wann eine Per sönlichkeitsstörung besteht, ob die allfälligen seit der Jugend bestehenden Stö rungen sie am Abschluss einer Ausbildung oder an der Ausübung einer hoch prozentigen Erwerbstätigkeit hinderten, wie die doch länger dauernde Stu dien zeit und der Kursabschluss im Jahr 2011 im Lichte einer allfälligen Erkran kung zu sehen sind, an welchen psychischen Störungen sie im zu beurteilenden Zeit punkt der Verfügung vom 2 4. September 2014 leidet und ob beziehungs weise inwiefern diese Störungen die Versicherte in der zuletzt ausgeübten Tätigkeit als Deutschlehrerin oder in einer angepassten Tätigkeit behindern. Nach dem Gesagten bestehen diverse wesentliche Unklarheiten in medizinischer Hinsicht betreffend die Diagnosen und die Arbeitsfähigkeit im Verfügungszeit punkt (2 4. September 2014) sowie betreffend den Krankheitsverlauf seit der Ju gend, was insbesondere für die strittige Frage der sozialversicherungsrechtli chen Qualifikation und der Höhe des Valideneinkommens Bedeutung haben wird. In so fern kann - entgegen der Auffassung der Beschwerdeführerin 1 ( Urk. 14 S.</w:t>
      </w:r>
    </w:p>
    <w:p>
      <w:r>
        <w:t>2)</w:t>
      </w:r>
    </w:p>
    <w:p>
      <w:r>
        <w:t>kei ne Rede davon sein, es werde mit dem Veranlassen weiterer Abklä run gen eine „ fishing</w:t>
      </w:r>
    </w:p>
    <w:p>
      <w:r>
        <w:t>expedition “ veranstaltet oder eine unzulässige second</w:t>
      </w:r>
    </w:p>
    <w:p>
      <w:r>
        <w:t>opinion ein ge holt . Weder werden aufs Geratewohl Daten durchsucht oder wird eine unzu läs sige Beweisausforschung vorgenommen (ganz abgesehen davon, dass es sich vorliegend nicht um ein Strafverfahren handelt, BGE 137 I</w:t>
      </w:r>
    </w:p>
    <w:p>
      <w:r>
        <w:t>218 E. 2.3.2) noch wird eine unzulässige second</w:t>
      </w:r>
    </w:p>
    <w:p>
      <w:r>
        <w:t>opinion eingeholt, zumal im Wesentlichen ledig lich diverse und sich teilweise widersprechende Austrittsbe richte psychiat ri scher Kliniken sowie Berichte behandelnder Ärzte vorliegen. Ein Gutachten war nicht eingeholt worden, womit es bereits an einer verwertbaren first</w:t>
      </w:r>
    </w:p>
    <w:p>
      <w:r>
        <w:t>opinion fehlt. Für die nunmehr zu veranlassenden Abklärungen ist die Sache zudem an die IV-Stelle zurückzuweisen, zumal trotz bestehender Unklarheiten kein Gutachten veranlasst worden war. Es ist kein Gerichtsgutachten anzuordnen und der ent sprechende Antrag der Beschwerdeführerin 1 ( Urk. 14 S. 3) ist abzuweisen. Dies umso mehr als die IV-Stelle vor Einholen des Gutachtens eine Erwerbsbiogra phie zu erstellen haben wird, wofür es am hiesigen Gericht an den entsprechen den Fachleuten fehlt.</w:t>
      </w:r>
    </w:p>
    <w:p>
      <w:r>
        <w:t>Entgegen der weiter geäusserten Ansicht der Beschwerdeführerin 1 ( Urk. 14 S.</w:t>
      </w:r>
    </w:p>
    <w:p>
      <w:r>
        <w:t>2</w:t>
      </w:r>
    </w:p>
    <w:p>
      <w:r>
        <w:t>f.) war das Gericht sodann im Beschluss vom 2 2. Dezember 2014 ( Urk. 9) nicht gehalten, genau anzugeben, gestützt auf welche Akten beziehungsweise Unklarheiten eine Rückweisung (mit der damit einhergehenden Möglichkeit einer Schlechterstellung) in Erwägung gezogen wird. Vielmehr war die Be schwer deführerin 1 nach einer ersten summarischen Prüfung der Akten auf die Möglichkeit einer Rückweisung (vgl. Urteil des Bundesgerichts 8C_ 765/2013 vom 3. März 2014 E. 3.1, 3.2.1 und 3.2.3; vgl. Urk. 9 S. 3) und damit einherge hend auf die blosse Möglichkeit einer Schlechterstellung sowie die Möglichkeit des Beschwerderückzugs aufmerksam zu machen ( BGE 137 V 314</w:t>
      </w:r>
    </w:p>
    <w:p>
      <w:r>
        <w:t>, Urteil des Bun desgerichts 8C_454/2013 vom 2 4. September 2013 E. 7.2), was das Gericht mit genanntem Beschluss getan hat.</w:t>
      </w:r>
    </w:p>
    <w:p>
      <w:r>
        <w:rPr>
          <w:b/>
        </w:rPr>
        <w:t>E. 4.6</w:t>
      </w:r>
    </w:p>
    <w:p>
      <w:r>
        <w:t>Ebenfalls abzuweisen ist schliesslich der Antrag der Beschwerdeführerin 1, es seien vorsorgliche Massnahmen im Sinne der Weiterausrichtung der zugespro chenen halben Rente für die Dauer der Rückweisung anzuordnen ( Urk. 14 S. 3 f.). Gemäss der Rechtsprechung dauert der mit der revisionsweise verfügten Herabsetzung verbundene Entzug der aufschiebenden Wirkung einer Beschwer de bei Rückweisung der Sache an die Verwaltung auch noch für den Zeitraum dieses Abklärungsverfahrens bis zum Erlass der neuen Verwaltungsverfügung an ( Urteil des Bundesgerichts 8C_983/2012 vom 8. Mai 2013 E. 4 mit Hinwei sen ). Dieser Grundsatz ist auf die vorliegende Situation ohne Weiteres zu über nehmen, so dass für die Dauer der Abklärungen keine vorsorgliche Zusprache einer halben Rente zu erfolgen hat. Zum einen bestehen aufgrund der bislang vorliegenden Unterlagen Unklarheiten in medizinischer und erwerblicher Hin sicht , womit unklar ist, ob und in welchem Ausmass ein Rentenanspruch besteht. Zum anderem wird die Versicherte von den Sozialen Diensten unter stützt ( Urk. 3 ) . Damit verbunden ist das nicht unerhebliche</w:t>
      </w:r>
    </w:p>
    <w:p>
      <w:r>
        <w:t>R isiko der IV-Stelle der Uneinbringlichkeit allenfalls zu Unrecht ausbezahlter Renten. Es besteht daher kein Raum für die vorsorgliche Zusprache von Rentenleistungen. 4. 7</w:t>
      </w:r>
    </w:p>
    <w:p>
      <w:r>
        <w:t>Zusammenfassend wird die Beschwerdegegnerin daher - falls sich dies gegen wärtig überhaupt noch als möglich erweisen sollte - medizinische Akten zum psychischen Gesundheitszustand der Beschwerdeführerin während der Zeit ihrer Jugend und als junge Erwachsene sowie geeignete Unterlagen zu den allfälligen von der Beschwerdeführerin abge b rochenen Berufsausbildungen einholen und anschliessend - insbesondere zu den in E. 4.3 und 4.4 aufgeworfenen Fragen - eine psychiatrische Begutachtung der Beschwerdeführerin veranlassen.</w:t>
      </w:r>
    </w:p>
    <w:p>
      <w:r>
        <w:t>Unter diesen Umständen kann auch die Statusfrage offen bleiben. Die Be schwer degegnerin wird nach Durchführung der Abklärungen auch die Frage, ob und allenfalls in welchem Umfang die Beschwerdeführerin ohne Gesund heits schaden eine Erwerbstätigkeit ausüben beziehungsweise im Aufgabenbe reich tätig sein würde, neu prüfen und anschliessend über den Rentenanspruch der Beschwerdeführerin neu verfügen.</w:t>
      </w:r>
    </w:p>
    <w:p>
      <w:r>
        <w:t>In diesem Sinne sind die Beschwerden daher gutzuheissen. Im Übrigen werden die Anträge der Beschwerdeführerin 1 abge wiesen.</w:t>
      </w:r>
    </w:p>
    <w:p>
      <w:r>
        <w:t>5.</w:t>
      </w:r>
    </w:p>
    <w:p>
      <w:r>
        <w:t>Gestützt auf Art. 69 Abs. 1 bis IVG ist das Beschwerdeverfahren vor dem kan to na len Versicherungsgericht bei Streitigkeiten um die Bewilligung oder die Ver weigerung von IV-Leistungen kostenpflichtig. Die Kosten sind nach dem Ver fahrensaufwand und unabhängig vom Streitwert unter Berücksichti gung des gesetzlichen Rahmens (Fr. 20 0.-- bis Fr. 1'000.--) auf Fr. 7 00.-- fest zusetzen und der unterliegenden Beschwerde gegnerin aufzuerlegen.</w:t>
      </w:r>
    </w:p>
    <w:p>
      <w:r>
        <w:t>6.</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 sen ( § 34 Abs. 3 GSVGer ).</w:t>
      </w:r>
    </w:p>
    <w:p>
      <w:r>
        <w:t>Nach ständiger Rechtsprechung gilt die Rückweisung der Sache an die Verwal tung zur weiteren Abklärung und neuen Verfügung als vollständiges Obsiegen (BGE 137 V 57 E. 2.2), weshalb die</w:t>
      </w:r>
    </w:p>
    <w:p>
      <w:r>
        <w:t>berufsmässig vertretene Beschwerdeführer in 1 Anspruch auf eine Prozessentschädigung hat, welche in Berücksichtigung der Bedeutung der Streitsache und der Schwierigkeit des Prozesses sowie beim praxisgemässen Stundenansatz von Fr. 200.-- ( ab 1. Januar 2015</w:t>
      </w:r>
    </w:p>
    <w:p>
      <w:r>
        <w:t>Fr. 220.--; zuzüglich Mehrwertsteuer) mit Fr. 2‘400 .-- (inklusive Barauslagen und Mehr wert steuer) zu bemessen ist.</w:t>
      </w:r>
    </w:p>
    <w:p>
      <w:r>
        <w:t>Der nicht berufsmässig vertretenen Beschwerdeführerin 2 ist keine Prozessent schädigung zuzusprechen, da ihr Arbeitsaufwand und ihre Umtriebe im vorlie genden Verfahren nicht den Rahmen dessen überschritten, was eine Partei zumutbarerweise nebenbei zur Besorgung ihrer persönlichen Angelegenheiten auf sich zu nehmen hat. Das Gericht erkennt: 1.</w:t>
      </w:r>
    </w:p>
    <w:p>
      <w:r>
        <w:t>Die Beschwerde n werden in dem Sinne gutgeheissen, dass die angefochtene n</w:t>
      </w:r>
    </w:p>
    <w:p>
      <w:r>
        <w:t>Verfü gungen vom 2 4. September 2014 aufgeho ben und die Sache an die Sozialversiche rungsanstalt des Kantons Zürich, IV-Stelle, zurückgewiesen wird, damit diese, nach erfolgter Abklärung im Sinne der Erwägungen, über den Rentenanspruch der Be schwerdeführerin 1 neu verfüge. Im Übrigen werden die Anträge der Beschwerde füh rerin 1 abgewiesen. 2.</w:t>
      </w:r>
    </w:p>
    <w:p>
      <w:r>
        <w:t>Die Gerichtskosten von Fr. 700 .-- werden der Beschwerdegegnerin auferlegt. Rech nung und Einzahlungsschein werden der Kostenpflichtigen nach Eintritt der Rechts kraft zugestellt. 3.</w:t>
      </w:r>
    </w:p>
    <w:p>
      <w:r>
        <w:t>Die Beschwerdegegnerin wird verpflichtet, der Beschwerdeführerin 1 eine Prozessent schädigung von Fr. 2'400 .-- (inklusive Barauslagen und Mehrwertsteuer ) zu bezahlen. 4.</w:t>
      </w:r>
    </w:p>
    <w:p>
      <w:r>
        <w:t>Zustellung gegen Empfangsschein an: - Rechtsanwalt Thomas Wyss - Z.___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 zuständen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 ren, indem sie einen ver selbst ändigten Gesundheitsschaden aufrechterhalten oder den Wirkungsgrad seiner - unabhängig von den invaliditätsfremden Elementen bestehenden - Fol gen verschlimmern, können sie sich mittelbar invaliditätsbegründend auswirken (Urteil des Bundesgerichts 9C_ 537/2011 vom 2 8. Juni 20</w:t>
      </w:r>
    </w:p>
    <w:p>
      <w:r>
        <w:rPr>
          <w:b/>
        </w:rPr>
        <w:t>E. 12</w:t>
      </w:r>
    </w:p>
    <w:p>
      <w:r>
        <w:t>E. 3.2 mit Hinwei sen ).</w:t>
      </w:r>
    </w:p>
    <w:p>
      <w:r>
        <w:rPr>
          <w:b/>
        </w:rPr>
        <w:t>E. 17</w:t>
      </w:r>
    </w:p>
    <w:p>
      <w:r>
        <w:t>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 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 Die gemischte Methode bezweckt damit eine möglichst wirklichkeitsgerechte Bemessung des Invalidi täts 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w:t>
      </w:r>
    </w:p>
    <w:p>
      <w:r>
        <w:t>Abs. 3 e contrario ). Die gemischte Methode gelangt hier ebenso wenig zur Anwendung wie bei ohne Gesundheitsschaden voll Erwerbstätigen ( Art. 27 bis IVV). Das Vali deneinkommen ist nach Massgabe der ohne Gesundheitsschaden ausgeübten Teilerwerbstätigkeit festzulegen. Entscheidend ist, was die versicherte Person als Gesunde tatsächlich an Einkommen erzielen würde, und nicht, was sie besten 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 mut 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 be mes sungs methode und damit der Beantwortung der entscheidenden Statusfrage handelt es sich um eine hypothetische Beurteilung, die auch hypothetische Wil lensentschei dungen der versicherten Person berücksichtigen muss. Dies gilt auch für die Frage, in welchem Ausmass die versicherte Person ohne gesund heitliche Beeinträchtigung erwerbstätig wäre .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 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 vgl. Urteil e</w:t>
      </w:r>
    </w:p>
    <w:p>
      <w:r>
        <w:t>des Bundesgerichts 9 C_287/2013 vom 8. November 2013</w:t>
      </w:r>
    </w:p>
    <w:p>
      <w:r>
        <w:t>E. 3.5</w:t>
      </w:r>
    </w:p>
    <w:p>
      <w:r>
        <w:t>und 8C_511/2013 vom 3 0. Dezember 2013 , je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