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IV.2014.01015 vom 30. November 2015</w:t>
      </w:r>
    </w:p>
    <w:p>
      <w:r>
        <w:t>ZH Sozialversicherungsgericht, 2015-11-30, DE</w:t>
      </w:r>
    </w:p>
    <w:p>
      <w:r>
        <w:rPr>
          <w:b/>
        </w:rPr>
        <w:t xml:space="preserve">Quelle: </w:t>
      </w:r>
      <w:r>
        <w:t>https://mcp.opencaselaw.ch/entscheid/zh_sozialversicherungsgericht_IV.2014.01015</w:t>
      </w:r>
    </w:p>
    <w:p>
      <w:r>
        <w:t>FR: ZH_SOZIALVERSICHERUNGSGERICHT IV.2014.01015 du 30 novembre 2015</w:t>
      </w:r>
    </w:p>
    <w:p>
      <w:r>
        <w:t>IT: ZH_SOZIALVERSICHERUNGSGERICHT IV.2014.01015 del 30 novembre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Wird ein Gesuch um Revision eingereicht, ist darin – wie im Falle einer Neuan meldung (vgl. BGE 133 V 108 E. 5.2) - glaubhaft zu machen, dass sich der Grad der Invalidität in einer für den Anspruch erheblichen Weise geändert hat (Art. 87 Abs. 2 und 3 der Verordnung über die Invalidenversicherung [IVV]). Nach Eingang eines Revisionsgesuches resp. einer Neuanmeldung ist die Ver 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 gere Zeit zurückliegt, und dementsprechend an die Glaubhaftmachung höhere oder weniger hohe Anforderungen stellen (ZAK 1966 S. 279, vgl. auch BGE 130 V 64 E. 5.2, 72 E. 2.2 mit Hinweisen). Insofern steht ihr ein gewisser Beurtei lungsspielraum zu, den das Gericht grundsätzlich zu respektieren hat. Daher hat das Gericht die Behandlung der Eintretensfrage durch die Verwaltung nur zu überprüfen, wenn das Eintreten streitig ist, das heisst wenn die Verwaltung gestützt auf Art. 87 Abs. 3 IVV Nichteintreten beschlossen hat und die versi cherte Person deswegen Beschwerde führt; hingegen unterbleibt eine richterli che Beurteilung der Eintretensfrage , wenn die Verwaltung auf das Revisions gesuch resp. die Neuanmeldung eingetreten ist (BGE 109 V 108 E. 2b).</w:t>
      </w:r>
    </w:p>
    <w:p>
      <w:r>
        <w:rPr>
          <w:b/>
        </w:rPr>
        <w:t>E. 1.5</w:t>
      </w:r>
    </w:p>
    <w:p>
      <w:r>
        <w:t>Mit Art. 87 Abs. 2</w:t>
      </w:r>
    </w:p>
    <w:p>
      <w:r>
        <w:t>und 3 IVV soll verhindert werden, dass sich die Verwaltung nach vorangegangener rechtskräftiger Leistungsverweigerung immer wieder mit gleich lautenden und nicht näher begründeten, das heisst keine Veränderung des Sachverhalts darlegenden Gesuchen befassen muss (BGE 109 V 108 E. 2a, 264 E. 3). Hingegen kann diese Eintretensvorschrift nicht dahingehend ausge 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gesamten für die Rentenberechtigung erheblichen Tatsachenspektrum glaub würdig dartut. Trifft dies zu, ist die Verwaltung verpflichtet, auf das neue Leis tungsbegehren einzutreten und es in tatsächlicher (wie selbstverständlich auch in rechtlicher) Hinsicht allseitig zu prüfen (BGE 117 V 198 E. 3a und E. 4b; vgl. auch BGE 130 V 64 E. 5.2, 72 E. 2.2 mit Hinweisen). 2.</w:t>
      </w:r>
    </w:p>
    <w:p>
      <w:r>
        <w:t>Strittig und zu prüfen ist die Frage, ob der Beschwerdeführer mit seinem Renten erhöhungsgesuch glaubhaft gemacht hat, dass sich sein Gesundheits zu stand im Zeitraum zwischen der Verfügung vom 12. Oktober 2010 (Urk. 7/167) , mit welcher die Beschwerdegegnerin den Anspruch des Beschwerdeführers auf eine halbe Invalidenrente letzt mals nach umfassender Abklärung des Sachver haltes bestätigt hat, und der angefochtenen Verfügung vom 4. September 2014 (Urk. 2) in an spruchs relevan ter Weise verschlechtert hat. 3.</w:t>
      </w:r>
    </w:p>
    <w:p>
      <w:r>
        <w:rPr>
          <w:b/>
        </w:rPr>
        <w:t>E. 1.7</w:t>
      </w:r>
    </w:p>
    <w:p>
      <w:r>
        <w:t>Am 1 7. November 2008 stellte der Versicherte einen weiteren Antrag auf Erhö hung der Invalidenrente wegen einer Verschlechterung des Gesundheits zustan des ( Urk. 7/143). Zur Glaubhaftmachung der Ver schlechterung legte er den bei der IV-Stelle bereits vorhandenen und im vorangegangenen Rentenrevisions verfahren berücksichtigten Bericht des Hausarztes Y.___ vom 6. November 2007 bei ( Urk. 7/142). Die IV-Stelle trat mit Verfügung vom 16. Dezember 2008 nicht auf das Leistungsbegehren ein (Urk. 7/146).</w:t>
      </w:r>
    </w:p>
    <w:p>
      <w:r>
        <w:rPr>
          <w:b/>
        </w:rPr>
        <w:t>E. 1.8</w:t>
      </w:r>
    </w:p>
    <w:p>
      <w:r>
        <w:t>Das nächste Rentenerhöhungsgesuch erfolgte am 2 2. Januar 2009 ( Urk. 7/148). Die IV-Stelle holte den Arztbericht von Dr. med. C.___ , FMH Kardi ologie und Innere Medizin, vom 4. Mai 2009 ( Urk. 7/153 , unter Beilage des Berichts des Herz - Kreislauf - Zentrums des D.___ vom 24. März 2009, Urk. 7/154/1) sowie den Verlaufsbericht des Hausarztes Y.___ vom 5. Januar 2010 ( Urk. 7/157/3-4) ein. In der Folge liess sie das neuro logi sche Gutachten von Dr. med. E.___ , Facharzt für Neurologie FMH, vom 3 1. März 2010 erstellen ( Urk. 7/163). Nach Durchführung des Vorbescheid verfahrens ( Vorbescheid vom 1. September 2010, Urk. 7/166) wies die IV-Stelle das Rentenerhöhungs gesuch von X.___ mit Verfügung vom 12. Oktober 2010 ab ( Urk. 7/167).</w:t>
      </w:r>
    </w:p>
    <w:p>
      <w:r>
        <w:rPr>
          <w:b/>
        </w:rPr>
        <w:t>E. 1.9</w:t>
      </w:r>
    </w:p>
    <w:p>
      <w:r>
        <w:t>Mit Schreiben vom 2 3. September 2013 teilte der Hausarzt Y.___ der IV-Stelle mit, der Versicherte zeige eine markante Verschlechterung der psy chischen Verfassung im Sinne einer depressiven Entwicklung ,</w:t>
      </w:r>
    </w:p>
    <w:p>
      <w:r>
        <w:t>und es sei noch offen, wie weit sich die Rückenproble matik verschlechtert habe (Urk. 7/168). Nachdem der Versicherte von der IV-Stelle am 2 3. Oktober 2013 ( Urk. 7/170) aufgefordert worden war , Arztberichte betreffend seine psychische Verfassung einzureichen , und er dieser Aufforderung nicht nachgekommen war, teilte die IV-Stelle dem Versicherten mit Vorbescheid vom 2 6. November 2013 mit, sie trete auf das Leistungsbegehren nicht ein ( Urk. 7/171). Mit Verfügung vom 2 0. Januar 2014 trat die IV-Stelle nicht auf das Leistungsbegehren ein ( Urk. 7/173).</w:t>
      </w:r>
    </w:p>
    <w:p>
      <w:r>
        <w:rPr>
          <w:b/>
        </w:rPr>
        <w:t>E. 2</w:t>
      </w:r>
    </w:p>
    <w:p>
      <w:r>
        <w:t>Mit bei der IV-Stelle am 18. November 1999 eingegangenem Schreiben ersuchte der Versicherte ein weiteres Mal um Prüfung seines Rentenanspruches (Urk. 7/29 ). Nach Durchführung des Vorbescheidverfahrens (vgl. Vorbescheid vom 13. Januar 2000, Urk. 7/30 ) trat die IV-Stelle mit Verfügung vom 14. März 2000 mangels glaubhaft gemachter wesentlicher Veränderung der Verhältnisse auch auf die ses Begehren nicht ein (Urk. 7/32 ). 1.</w:t>
      </w:r>
    </w:p>
    <w:p>
      <w:r>
        <w:rPr>
          <w:b/>
        </w:rPr>
        <w:t>E. 3</w:t>
      </w:r>
    </w:p>
    <w:p>
      <w:r>
        <w:t>Am 27. März 2000 reichte der Hausarzt des Versicherten, Y.___ , Arzt für Allgemeinmedizin , der IV-Stelle einen mit einem neuen Renten gesuch verbundenen Arztbericht ein (Urk. 7/34 ). Die IV-Stelle liess dar aufhin durch die MEDAS Z.___ das polydisziplinäre Gutachten vom 25. April 2001 (Urk. 7/45 ) erstellen. Die Berufsberatung machte am 2. November 2001 Anga ben zu den Verdienstmöglichkeiten in möglichen Verweisungstätigkeiten mittels dreier Profile aus der Dokumentation übe r Arbeitsplätze (DAP) (Urk. 7/47 ). Mit Vorbescheid vom 9. November 2001 teilte die IV-Stelle dem Versicherten mit, sein Leistungsbegehren müsse abgewiesen werden, da sein In validitätsgrad</w:t>
      </w:r>
    </w:p>
    <w:p>
      <w:r>
        <w:t>lediglich 32 % betrage (Urk. 7/48 ). Nachdem der Versicherte dage gen keine n Einwand erhoben hatte,</w:t>
      </w:r>
    </w:p>
    <w:p>
      <w:r>
        <w:t>wies die IV-Stelle das Leistungs begehren mit Verfügung vom 27. November 2001 ab ( Urk. 7/49). Die gegen diese Verfügung erhobene Beschwerde hiess das hiesige Gericht mit Urteil IV.2002.00018 vom 2 6. Februar 2003 in dem Sinne gut, dass es feststellte, dass der Versicherte ab dem 1. April 2001 bei einem Invaliditätsgrad von 43,3 % Anspruch auf eine Rente der Inva lidenversicherung hat , und die Sache zur Prüfung des Vorliegens eines wirt schaftlichen Härtefalles an die IV-Stelle zurückwies ( Urk. 7/59). Die IV-Stelle sprach X.___ in der Folge mit Verfügung vom 2 6. August 2003 in Bejahung des Vorliegens eines Härtefalles basierend auf einem Invaliditätsgrad von 43 % mit Wirkung ab dem 1. April 2001 eine halbe Invalidenrente zu ( Urk. 7/74/1-3). 1.</w:t>
      </w:r>
    </w:p>
    <w:p>
      <w:r>
        <w:rPr>
          <w:b/>
        </w:rPr>
        <w:t>E. 3.1</w:t>
      </w:r>
    </w:p>
    <w:p>
      <w:r>
        <w:t>Gemäss dem polydisziplinären Gutachten der MEDAS Z.___ vom 1 8. Januar 2006 bestehen beim Beschwerdeführer folgende Diagnosen mit Auswirkung auf die Arbeitsfähigkeit ( Urk. 7/104/10): 1. Chronisches thorako-lumbovertebrales bis - spondylogenes Syndrom (ICD- 10: M54.5 respektive M54.4) mit/bei</w:t>
      </w:r>
    </w:p>
    <w:p>
      <w:r>
        <w:t>- Status nach BWK 11 Fraktur und operativer Stabilisierung 1993 - Wirbelsäulen- Fehlform und -Fehlhaltung - muskuläre r</w:t>
      </w:r>
    </w:p>
    <w:p>
      <w:r>
        <w:t>Dysbalance</w:t>
      </w:r>
    </w:p>
    <w:p>
      <w:r>
        <w:t>- ohne Anhaltspunkte für zervikales oder lumbales, radikuläres sensibles oder motorisches Reiz- oder Ausfallsyndrom 2. Leichtgradig ausgeprägte depressive Episode (ICD-10 F32.0) 3. Geringgradiges extrapyramidal-motorisches Syndrom unbestimmter Aetiolo gie (ICD-10: G25.9) 4. Chronische Spannungskopfschmerzen mit intermittierend migräniformer Komponente mit visueller Aurasymptomatik (ICD-10: G44.2, G43.1) 5. Rezidivierende präsynkopale Zustände unbestimmter Aetiologie (ICD-10: R41.0) 6. DD: Epileptisch, vaskulär, kardial, vasovagal . 7. Verdacht auf Karpaltunnelsyndrom rechtsbetont anamnestisch (ICD-10: G56.0).</w:t>
      </w:r>
    </w:p>
    <w:p>
      <w:r>
        <w:t>Der Beschwerdeführer lebe seit seinem 2 5. Lebensjahr in der Schweiz und habe vorerst als Bauarbeiter und später im Reinigungsdienst gearbeitet. Im Jahre 1993 habe er einen Arbeitsunfall erlitten und sei seither nicht mehr berufstätig gewesen ( Urk. 7/104/32) . Im angestammten Beruf als Reiniger sei der Beschwer deführer nach wie vor nicht arbeitsfähig. In einer angepassten, körperlich leichten bis intermittierend mittelschweren Tätigkeit bestehe eine Arbeitsfähig keit von 60 % entsprechend 5 Stunden am Tag. Es werde die Durchführung einer psychiatrisch-psychotherapeutischen Behandlung in der Muttersprache des Beschwerdeführers und eine konsequent durchgeführte antidepressive Medika tion mit regelmässigen Kontrollen des Serumspiegels empfohlen. Aus rheuma tologischer Sicht mache - nach vorgängiger Instruktion durch eine Fachperson - die selbständige Durchführung einer medizinischen Trainingstherapie Sinn. In einer chronifizierten Situation seien die Erfolgsaussichten jedoch fraglich ( Urk. 7/104/11) .</w:t>
      </w:r>
    </w:p>
    <w:p>
      <w:r>
        <w:rPr>
          <w:b/>
        </w:rPr>
        <w:t>E. 3.2</w:t>
      </w:r>
    </w:p>
    <w:p>
      <w:r>
        <w:t>.2</w:t>
      </w:r>
    </w:p>
    <w:p>
      <w:r>
        <w:t>Im weiteren Verlaufsbericht vom 5. Januar 2010 ( Urk. 7/157/3-4) führte Haus arzt Y.___ aus, der Gesundheitszustand des Beschwerdeführers sei stationär bzw. habe sich eher verschlechtert. Der Beschwerdeführer sei andau ernd arbeitsunfähig in jeglicher Tätigkeit. Er zeige ein massiv eingeschränktes Bewegungsbild , und die Kommunikation sei auf ein Minimum beschränkt. Nach seinen Angaben verbringe der Beschwerdeführer den grössten Teil seiner Zeit zu Hause. Der Schlaf sei gestört und die Stimmung depressiv.</w:t>
      </w:r>
    </w:p>
    <w:p>
      <w:r>
        <w:rPr>
          <w:b/>
        </w:rPr>
        <w:t>E. 3.2.1</w:t>
      </w:r>
    </w:p>
    <w:p>
      <w:r>
        <w:t>Laut dem Verlaufsbericht des Hausarztes Y.___ vom 6. November 2007 ( Urk. 7/126) ist zusätzlich ein Morbus Parkinson diagnostiziert worden. Der Gesundheitszustand habe sich verschlechtert , und der IV-Grad habe sich zweifelsohne auf mindestens 70 % erhöht.</w:t>
      </w:r>
    </w:p>
    <w:p>
      <w:r>
        <w:rPr>
          <w:b/>
        </w:rPr>
        <w:t>E. 3.3</w:t>
      </w:r>
    </w:p>
    <w:p>
      <w:r>
        <w:t>Gemäss dem Bericht des Kardiologen Dr. C.___ vom 4. Mai 2009 (Urk. 7/153) bestehen beim Beschwerdeführer ein persistierendes normokardes Vorhofflimmern (keine relevante strukturelle Herzkrankheit, keine Hinweise für eine koronare Herzerkrankung [SPECT 24.3.09], Anstrengungsdyspnoe der NYHA Klasse II), verschiedene rheumatologische Probleme und ein leichtes Par kinson-Syndrom. Die Prognose sei gut. Aus kardiologischer Sicht sei die Arbeitsfähigkeit für schwere körperliche Tätigkeiten eingeschränkt. Für leichte und mittelschwere Tätigkeiten bestehe keine Einschränkung.</w:t>
      </w:r>
    </w:p>
    <w:p>
      <w:r>
        <w:rPr>
          <w:b/>
        </w:rPr>
        <w:t>E. 3.4</w:t>
      </w:r>
    </w:p>
    <w:p>
      <w:r>
        <w:t>Laut dem neurologischen Gutachten von Dr. E.___</w:t>
      </w:r>
    </w:p>
    <w:p>
      <w:r>
        <w:t>vom 3 1. März 2010 (Urk. 7/163 /12 ) können auf neurologischem Gebiet keine Diagnosen gestellt werden. In der Untersuchungssituation sei sehr auffällig erschienen, dass der Beschwerdeführer beim Versuch eines Gesprächs in deutscher Sprache sehr leise, schlecht artikuliert und mit belegter Stimme gesprochen habe. Nach Bei zug eines Dolmetschers habe er dann überraschend laut und klar artikuliert gesprochen. Nach zuvor gehemmter Mimik und Gestik habe er eine sehr leb haft e Psychomotorik entwickelt, wie man sie bei einem fortgeschrittenen Mor bus Parkinson sicher nicht antreffen würde. Es komme hinzu, dass bei der aktu ellen Medikamentenspiegelbestimmung keines der als regelmässig eingenom men angegebenen Medikamente (Antidepressiva, Antiepileptikum und Anti par kinsonmittel ) im Blut nachweisbar gewesen sei. Es bestünden daher generelle Zweifel an der Glaubwürdigkeit der neurologischen Beschwerden, zumal der Beschwerdeführer auch nach mehrfacher Nachfrage an seinen Angaben zur Dauermedikation festgehalten habe. Aus rein neurologischer Sicht sei deshalb von einer 100%igen Arbeitsfähigkeit auch in der angestammten Tätigkeit aus zugehen.</w:t>
      </w:r>
    </w:p>
    <w:p>
      <w:r>
        <w:rPr>
          <w:b/>
        </w:rPr>
        <w:t>E. 3.5.1</w:t>
      </w:r>
    </w:p>
    <w:p>
      <w:r>
        <w:t>Gemäss dem Schreiben von Dr. F.___ vom 2 6. Mai 2014 ( Urk. 7/182) hat er den Beschwerdeführer erstmals im Jahr 2001 konsiliarisch im Auftrag von Hausarzt Y.___ untersucht. Anlässlich der auf dessen Wunsch durchgeführten neuerlichen Abklärungen vom 2 2. Oktober 2013 und 2 9. April 2014 präsentier e sich der Beschwerdeführer als sehr auffälliger, kranker und leidender Patient. Er klage über massive Schmerzen im Rücken mit Ausstrah lungen und Kraftlosigkeit vor allem im linken Bein, weshalb er nur ca. 10 Minuten laufen könne. Im Sitzen müsse er häufig die Lage verändern und ste hen könne er nur kurze Zeit mit massiven Schmerzen. Besonders plage ihn das massive Gedankenkreisen mit vielen Ängsten vor der Zukunft. Dies führe oft zu Einschla f- und Durchschlafstörungen. Der Beschwerdeführer sei immer traurig, ohne Antrieb, ohne Lust und geplagt von vielen Schuldgefühlen. Deshalb habe er auch oft Gedanken an Suizid. In der Hamilton-Depressionsskala sei der Beschwerde führer auf 37 von 70 Punkten gekommen, wobei mehr als 26 Punkte eine schwere Depression bedeuten würden. Zudem leide der Beschwerdeführer an einem Parkinso n -Syndrom, das ihn zusätzlich handycapiere . Angesichts der offenen Tatsache, dass der Beschwerdeführer psychiatrisch und somatisch schwer krank sei und es weder ihm noch dem Hausarzt möglich gewesen sei, die Beschwerdegegnerin von seiner Arbeitsunfähigkeit zu überzeugen, bitte er um eine Untersuchung durch den RAD, damit sich dieser selber ein Bild machen könne.</w:t>
      </w:r>
    </w:p>
    <w:p>
      <w:r>
        <w:rPr>
          <w:b/>
        </w:rPr>
        <w:t>E. 3.5.2</w:t>
      </w:r>
    </w:p>
    <w:p>
      <w:r>
        <w:t>Im MRI der LWS vom 1 2. Mai 2014 zeigte sich gemäss dem von Dr. F.___ beige legten Bericht des Institutes für Radiologie und Nuklearmedizin des H.___ ( Urk. 7/183/1) folgendes: „Im Vergleich zum MRI 2009 statio närer Befund bei vorbestehend bereits umschriebenen, degenerativ veränderten Diskus L5/S1 mit möglicher extraforamineller Irritation L5 beidseits, links evtl. intraforaminell . Weniger stark degenerativ veränderter Diskus L4/5 ohne Beein trächtigung neuraler Strukturen. In beiden Segmenten fortgeschrittene Facet tengelenksdegeneration .“</w:t>
      </w:r>
    </w:p>
    <w:p>
      <w:r>
        <w:rPr>
          <w:b/>
        </w:rPr>
        <w:t>E. 3.5.3</w:t>
      </w:r>
    </w:p>
    <w:p>
      <w:r>
        <w:t>Im von Dr. F.___ zudem beigelegten Bericht vom 1 8. Mai 2014 diagnostizierte Hausarzt Y.___ ein chronisches lumbospondylogenes Syndrom bei Osteochondrose und Diskopathie lumbal, ein normokardes Vorhofflimmern sowie ein Parkinsonsyndrom und erhob folgenden Status: „60-jährig, 174 cm, 91,2 kg, BMI 30 (Adipositas), reduzierter Allgemeinzustand, Pulsarrhythmie, Blutdruck 130/70, Herztöne rein, kein Geräusch, unauffällige Auskultation der Lungen. Kyphose der BWS mit Schulterschiefstand und Beckenschiefstand links, Schongang. Wegen Kraftlosigkeit ist der Einbeinstand links nicht möglich. Im Übrigen symmetrische Koordination. Lasègue beidseits ab 40° schmerzhaft. Periphere Zirkulation unauffällig. Der Fingerbodenabstand ist nicht prüfbar wegen Schonhaltung des Patienten. Periphere Sensomotorik intakt. Ebenso Hirnnerven.“</w:t>
      </w:r>
    </w:p>
    <w:p>
      <w:r>
        <w:rPr>
          <w:b/>
        </w:rPr>
        <w:t>E. 3.6</w:t>
      </w:r>
    </w:p>
    <w:p>
      <w:r>
        <w:t>RAD-Ärztin Dr. G.___ führte in ihrer Stellungnahme vom 1 8. Juli 2014 ( Urk. 7/184/2-3) aus, eine Verschlechterung sei vom Beschwerdeführer nicht dargestellt worden. Langjährige Arbeitslosigkeit berge gemäss evidenzbasierter Arbeitsmedizin ein sehr grosses Risiko für eine psychische Verschlechterung. Eine depressive Entwicklung sei zu einer Schmerzstörung gehörig und könne nicht als losgelöste Entität (Komorbidität) betrachtet werden. Es handle sich also nicht um eine endogene Depression, sondern eine Depression im Rahmen der Schmerzstörung. Sämtliche somatisch beklagten Beschwerden seien bereits im Jahre 2005 geltend gemacht worden. Auf weiter e Abklärungen sei zu ver zich ten, da zahlreichste Untersuchungen durchgeführt worden seien und kein orga nisches Korrelat für die Schmerzen habe gefunden werden können. Es sei für die Schmerzstörung pathognomonisch, dass viel zu viele unnötige Abklärungen getätigt würden. 4.</w:t>
      </w:r>
    </w:p>
    <w:p>
      <w:r>
        <w:rPr>
          <w:b/>
        </w:rPr>
        <w:t>E. 4</w:t>
      </w:r>
    </w:p>
    <w:p>
      <w:r>
        <w:t>Am 2 7. Oktober 2004 (Eingangsdatum) stellte X.___</w:t>
      </w:r>
    </w:p>
    <w:p>
      <w:r>
        <w:t>den Antrag auf Erhöhung der Invalidenrente infolge Verschlechterung des Gesundheitszustandes ( Urk. 7/77). Auf dieses Gesuch trat die IV-Stelle mit Verfügung vom 3 0. Dezember 2004 nicht ein, da keine neuen Tatsachen geltend gemacht worden seien ( Urk. 7/79). 1.</w:t>
      </w:r>
    </w:p>
    <w:p>
      <w:r>
        <w:rPr>
          <w:b/>
        </w:rPr>
        <w:t>E. 4.1</w:t>
      </w:r>
    </w:p>
    <w:p>
      <w:r>
        <w:t>Wie eingangs erwähnt (vgl. E. 1.4), ist es in erster Linie Sache der um eine Revi sion ersuchenden versicherten Person, substantielle Ansatzpunkte aufzuzeigen, die eine neue Prüfung des Leistungsanspruches allenfalls rechtfertigen könnten. Eine Verpflichtung der IV-Stelle zur weiteren Abklärung besteht – entgegen der vom Beschwerdeführer offenbar vertretenen Auffassung ( Urk. 1) - nur, wenn den – für sich allein nicht Glaubhaftigkeit begründenden -</w:t>
      </w:r>
    </w:p>
    <w:p>
      <w:r>
        <w:t>Arztberichten kon krete Hinweise darauf entnommen werden können, dass möglicherweise eine mittels weiterer Erhebungen zu erhärtende rechtserhebliche Änderung vorliegt (Urteil des Bundesgerichtes 9C_705/2014 vom 1 3. Juli 2015 E. 5.1 mit Hinweis).</w:t>
      </w:r>
    </w:p>
    <w:p>
      <w:r>
        <w:t>Angesichts der Tatsache, dass der Beschwerdeführer seit einem im Jahre 1993 erlittenen Arbeitsunfall keiner Erwerbstätigkeit mehr nachgeht, sich für voll ständig arbeitsunfähig hält und das fünfte Rentenerhöhungsgesuch seit der Zusprechung der halben Invalidenrente vom 1 8. Mai 2006 ( Urk. 7/111/1-2) ein gereicht hat,</w:t>
      </w:r>
    </w:p>
    <w:p>
      <w:r>
        <w:t>hat die Beschwerdegegnerin zu Recht (vgl. E. 1.4) einen erhöhten Massstab an die Glaubhaft machung der Verschlechterung angelegt.</w:t>
      </w:r>
    </w:p>
    <w:p>
      <w:r>
        <w:rPr>
          <w:b/>
        </w:rPr>
        <w:t>E. 4.2</w:t>
      </w:r>
    </w:p>
    <w:p>
      <w:r>
        <w:t>Wie RAD-Ärztin Dr. G.___ richtig ausführt, ist in somatischer Hinsicht keine Verschlechterung des Gesundheits zustandes ersichtlich (vgl. E. 3.6). Nach dem die Beschwerdegegnerin im Jahre 2010 den Beschwerdeführer durch Dr. E.___ hat neurologisch begutachten lassen und dieser das Vorliegen einer Parkinson-Erkrankung explizit ausgeschlossen hat ( Urk. 7/163), genügt es für die Glaubhaftmachung einer Verschlechterung des Gesundheitszustandes jedenfalls nicht, wenn der nicht fachkundige Hausarzt diese Diagnose erneut erwähnt, ohne sie weiter zu begründen. Dessen Bericht vom 1 8. Mai 2014 wie auch dem Bericht betreffend das MRI der LWS vom 12. Mai 2014 (vgl. E. 3.5.2 und E. 3.5.3) sind sodann keine objektiven Befunde zu entnehmen, welche nicht schon in den früheren Verfahren berücksichtigt worden sind. 4. 3</w:t>
      </w:r>
    </w:p>
    <w:p>
      <w:r>
        <w:t>Bezüglich des psychischen Gesundheitzustands ist festzuhalten, dass der Beschwerdeführer sich in den vergangenen Jahren weder in regelmässiger psy chiatrische r Behandlung befunden noch antidepressive Medikamente einge nommen hat (gemäss den Feststellungen im neurologischen Gutachten von Dr. E.___ vom 31. März 2010 war unter anderem das damals verordnete Antide pressivum im Serumspiegel nicht nachweisbar [ Urk. 7/163/12 und Urk. 7/163/15]; im Bericht von Hausarzt Y.___ vom 1 4. Mai 2014 wird unter dem Titel „Aktuelle Medikation“ kein Antidepressivum aufgeführt [ Urk. 7/183/2). Dies lässt aber nicht auf eine Erhöhung des psychischen Lei densdruckes schliessen. Dr. F.___ erhebt in seinem Bericht vom 2 6. Mai 2014 sodann keine objektiv-eigenen Befunde , sondern verweist lediglich auf die Hamilton-Depressionsskala, laut welcher der Beschwerdeführer angeblich eine Punktezahl erreicht, welche einer schweren Depression entspricht. Zu beachten ist ausserdem , dass Dr. F.___ laut einem im Urteil des hiesigen Gerichtes vom 2 6. Februar 2003 ( Urk. 7 /59/7) zitierten Bericht vom 4. Februar 2002 den Beschwerdeführer schon zu jenem Zeitpunkt deutlich kränker beurteilte als die MEDAS-Gutachter und eine ausgeprägtere</w:t>
      </w:r>
    </w:p>
    <w:p>
      <w:r>
        <w:t>Somatisierungsstörung in einer destruktiven Dynamik diagnostizierte. Auf genauere Befragung seiner Stim mung und insbesondere seiner sozialen Situation habe sich eine schwere Depression mit resignativen Zügen und vor allem suizidalen Zügen gezeigt. An eine Arbeitsfähigkeit sei bei dieser Gesamtproblematik (komplexes Zusammen spiel von soziokulturellem Hinter grund, narzisstischer Verletzung, realen Beschwerden und mässiger bis schwerer Depression) nicht zu denken. Vielmehr sei der Beschwerdeführer mit dem Gedanken an die Aufnahme einer Erwerbstä tigkeit völlig überfordert. Es besteht daher auch kein Grund zur Annahme, dass sich der psychische Gesundheitszustand des Beschwerdeführers massgeblich verschlechtert haben könnte. 5.</w:t>
      </w:r>
    </w:p>
    <w:p>
      <w:r>
        <w:t>Zusammenfassend ist die Beschwerdegegnerin damit zu Recht zum Ergebnis ge langt, dass der Beschwerdeführer mit seinem Rentenerhöhungsgesuch nicht glaubhaft dargelegt hat, dass sich die tatsächlichen Verhältnisse seit der letzten Rentenprüfung wesentlich verändert haben .</w:t>
      </w:r>
    </w:p>
    <w:p>
      <w:r>
        <w:t>Demnach ist sie auf das Gesuch zu Recht nicht eingetreten. Die Beschwerde ist deshalb abzuweisen. 6.</w:t>
      </w:r>
    </w:p>
    <w:p>
      <w:r>
        <w:t>Gemäss Art. 69 Abs. 1 bis IVG ist abweichend von Art. 61 lit . a ATSG das Be schwerdeverfahren bei Streitigkeiten um die Bewilligung oder die Verweigerung von IV-Leistungen vor dem kantona len Versicherungsgericht kostenpflichtig. Die Kosten werden nach dem Verfah rensaufwand und unabhängig vom Streitw ert im Rahmen von 200-1000 Fran ken festgelegt.</w:t>
      </w:r>
    </w:p>
    <w:p>
      <w:r>
        <w:t>Die Gerichtskosten sind auf Fr. 600.-- festzusetzen und dem Beschwerdeführer aufzuerlegen.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5</w:t>
      </w:r>
    </w:p>
    <w:p>
      <w:r>
        <w:t>Am 5. Januar 2005 (Eingangsdatum) stellte X.___ einen weiteren Antrag auf Erhöhung seiner Invalidenrente ( Urk. 7/80). Darauf trat die IV-Stelle mit Verfügung vom 2. März 2005 wiederum nicht ein ( Urk. 7/85). In Gutheissung der dagegen vom Versicherten erhobenen Einspra che vom 3 0. März 2005 ( Urk. 7/89) hob sie diese Verfügung mit Entscheid vom 1 3. April 2005 auf und entschied , auf das Rentenerhöhungsgesuch einzutreten und weitere Abklärungen vorzunehmen ( Urk. 7/93). Sie holte die Arztberichte von Dr. med. A.___ , FMH für Allgemeine Medizin, vom 17. /1 9. April 2005 ( Urk. 7/94) und von Dr. med. B.___ , Facharzt FMH für Neurologie, vom 2 6. April 2005 (Urk. 7/95) ein. Sodann liess sie das poly disziplinäre Gutachten der MEDAS Z.___ vom 1 8. Januar 2006 erstellen ( Urk. 7/104). Mit Verfügung vom 1 8. Mai 2006 sprach sie dem Versicherten mit Wirkung ab dem 1. Januar 2006 nunmehr basierend auf einem Invaliditätsgrad von 53 % eine halbe Invalidenrente zu ( Urk. 7/111/1-2). Die gegen diese Verfü gung erhobene Einsprache</w:t>
      </w:r>
    </w:p>
    <w:p>
      <w:r>
        <w:t>vom 3 1. Mai 2006 ( Urk. 7/112) wies die IV-Stelle mit Entscheid vom 1 3. November 2006 ab ( Urk. 7/119). 1 .6</w:t>
      </w:r>
    </w:p>
    <w:p>
      <w:r>
        <w:t>Im Fragebogen betreffend Rentenrevision vom 6. Juni 2007 gab X.___ an, sein Gesundheitszustand habe sich verschlechtert ( Urk. 7/121). Der Hausarzt Y.___ teilte der IV-Stelle am 2 7. Juli 2007 mit, er könne keinen Arztbericht erstellen, da der Versicherte nicht erreichbar sei (Urk. 7/122/4). Am 6. November 2007 reichte er nach doch noch erfolgter Untersuchung des Versicherten den Arztbericht ein ( Urk. 7/126). Die IV-Stelle gelangte zum Ergebnis, dass keine Verschlechterung des Gesundheits zustandes ausgewiesen sei , un d teilte dem Versicherten am 4. Dezember 2007 mit, er habe unverändert Anspruch auf die bisherige Rente bei einem Invalidi tätsgrad von 53 % ( Urk. 7/128).</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