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IV.2014.00958 vom 12. August 2015</w:t>
      </w:r>
    </w:p>
    <w:p>
      <w:r>
        <w:t>ZH Sozialversicherungsgericht, 2015-08-12, DE</w:t>
      </w:r>
    </w:p>
    <w:p>
      <w:r>
        <w:rPr>
          <w:b/>
        </w:rPr>
        <w:t xml:space="preserve">Quelle: </w:t>
      </w:r>
      <w:r>
        <w:t>https://mcp.opencaselaw.ch/entscheid/zh_sozialversicherungsgericht_IV.2014.00958</w:t>
      </w:r>
    </w:p>
    <w:p>
      <w:r>
        <w:t>FR: ZH_SOZIALVERSICHERUNGSGERICHT IV.2014.00958 du 12 août 2015</w:t>
      </w:r>
    </w:p>
    <w:p>
      <w:r>
        <w:t>IT: ZH_SOZIALVERSICHERUNGSGERICHT IV.2014.00958 del 12 agosto 2015</w:t>
      </w:r>
    </w:p>
    <w:p>
      <w:pPr>
        <w:pStyle w:val="Heading2"/>
      </w:pPr>
      <w:r>
        <w:t>Erwägungen</w:t>
      </w:r>
    </w:p>
    <w:p>
      <w:r>
        <w:rPr>
          <w:b/>
        </w:rPr>
        <w:t>E. 1.1</w:t>
      </w:r>
    </w:p>
    <w:p>
      <w:r>
        <w:t>). Hinweise für eine eigenständige psychische Störung fänden sich nicht (S. 24 unten , S. 26 Ziff. 3.2 ). Es l ie ge ein sekundärer Krank heitsgewinn vor, welcher zur subjektiven Überzeugung völliger Leistungsunfä higkeit geführt habe. Diese lasse sich ärztlicherseits nicht in diesem Ausmass objektivieren beziehungsweise begründen (S. 26 oben).</w:t>
      </w:r>
    </w:p>
    <w:p>
      <w:r>
        <w:t>Tätigkeiten ausschliesslich im Stehen oder Stehen und Gehen kämen dauerhaft nicht mehr in Frage. Eine Tätigkeit mit überwiegend sitzender Körperhaltung sei problemlos möglich . Es sollte eine physiotherapeutische Behandlung durchge führt werden, um die Dekonditionierung im Halte- und Bewegungssystem zu stoppen. Zudem bedürfe die Beschwerdeführerin wahrscheinlich einer gewissen psychagogischen Führung mit familientherapeutisch orientiertem Konzept, um die Mechanismen des sekundären Krankheitsgewinns behutsam zu lösen. Auch sei ein medikamentöses Behandlungskonzept notwendig (S.</w:t>
      </w:r>
    </w:p>
    <w:p>
      <w:r>
        <w:t>25 Mitte). Erfah rungs gemäss würden sich die Therapieerfolge erst nach geraumer Zeit einstel len.</w:t>
      </w:r>
    </w:p>
    <w:p>
      <w:r>
        <w:t>Die Ärzte gingen deshalb davon aus, dass die Beschwerdeführerin erst im Ver lauf der nächsten 2 Jahre eine erhebliche Verbesserung erfahre. Für diesen Zeit raum liege ihr Leistungsvermögen aufgrund der chronischen Schmerzen selbst in einer angepassten Tätigkeit bei 70 % und lasse sich sodann wahr scheinlich auf 90 % steigern (S.</w:t>
      </w:r>
    </w:p>
    <w:p>
      <w:r>
        <w:t>25 unten , S.</w:t>
      </w:r>
    </w:p>
    <w:p>
      <w:r>
        <w:t>26 Ziff. 2 ) . Eine Wiederaufnahme der bishe ri gen Tätigkeit sei wegen des ständigen Stehen s und Gehens nicht mehr zumutbar (S. 26 Ziff. 3.1 , S. 27 Ziff. 3.4 ). 3.3</w:t>
      </w:r>
    </w:p>
    <w:p>
      <w:r>
        <w:t>Die Ärzte des Zentrums A.___ erstatteten ihr interdisziplinäres Gutachten in den Fachdis ziplinen Allgemeine Innere Medizin, Rheumatologie, Neurologie und Psychiatri e am 2. April 2010 ( Urk. 6/87) und führten folgende Diagnose mit Auswirkung auf die Arbeitsfähigkeit auf (S. 41 Ziff. 6.1): - chronische, therapierefraktäre Fussschmerzen links mit/bei: - Status nach Vorfussquetschung mit Querfraktur der Basis des Os Me tatarsale</w:t>
      </w:r>
    </w:p>
    <w:p>
      <w:r>
        <w:t>Dig . II am 1 3. Dezember 2003 (richtig: 2002) - sekundärer Schmerzausdehnung auf die gesamte linke Körperhälfte - myofasz ialer Komponente</w:t>
      </w:r>
    </w:p>
    <w:p>
      <w:r>
        <w:t>Als Diagnosen ohne Auswirkungen auf die Arbeitsfähigkeit gaben sie F olgendes an (S. 41 Ziff. 6.2): - anhaltende somatoforme Schmerzstörung (ICD-10 F45.4) - multifaktorielle Kopfschmerzen mit/bei: - chronischen Kopfschmerzen vom Spannungstyp - Verdacht auf chronische Migräne - myofasz ialer Komponente - Dysthymia (ICD-10 F34.1)</w:t>
      </w:r>
    </w:p>
    <w:p>
      <w:r>
        <w:t>Die internistische Untersuchung sei altersentsprechend normal gewesen (S.</w:t>
      </w:r>
    </w:p>
    <w:p>
      <w:r>
        <w:t>46 oben). Aus rheumatologischer Sicht hätten in der klinischen Untersuchung keine</w:t>
      </w:r>
    </w:p>
    <w:p>
      <w:r>
        <w:t>eindeutigen Zeichen für das Vorliegen eines CRPS II objektiviert werden können . Anzumerken sei, dass sich trotz der ausgeprägten Schmerzen und anam nes tischer Belastungsintoleranz des linken Beines keine muskulären Atro phien oder Differenzen der Fussbeschwielung fänden. Aufgrund der schmerzbe dingten</w:t>
      </w:r>
    </w:p>
    <w:p>
      <w:r>
        <w:t>Belas tungseinschränkung sei der Beschwerdeführerin zum jetzigen Zeitpunkt aus rheumatologischer Sicht keine vorwiegend mittelschwere bis schwere Tätigkeit zumutbar. In einer behinderungsangepassten, körperlich leichten, vorwiegend sitzenden Tätigkeit könne keine Einschränkung der Ar beitsfähigkeit begründet werden (S. 46 Mitte). Die neurologische Untersuchung ergebe keinen sicheren oder wahrscheinlichen Anhalt für eine behindernde Lä sion am zentralen oder peripheren Nervensystem. Der erhobene Befund sowie die klinischen und appa rativen Voruntersuchungen ergäben insbesondere kei nen sicheren Anhalt für ein komplexes regionales Schmerzsyndrom (S.</w:t>
      </w:r>
    </w:p>
    <w:p>
      <w:r>
        <w:t>46 un ten). Aus psychiatrischer Sicht müsse von einer anhaltenden somatoformen Schmerzstörung (ICD-10 F45.4 ) ausgegangen werden. Dafür spreche, dass man den Schmerz nicht ganz alleine mit einem körperlichen Prozess begründen könne und dass der Schmerz in Verbindung mit schwerwiegenden emotionalen Konflikten und psychoso zia len Problemen aufgetreten sei (S. 47 unten). Es müsse weiter davon ausge gangen werden, dass bei der Beschwerdeführerin eine Dysthymia (ICD-10 F34.1) vorliege. Die diagnostischen Kriterien für eine de pressive Episode seien nicht erfüllt. So zeige die Beschwerdeführerin in der Un te rsuchung keine Ermüdungs zeichen und keine Gedächtnisstörungen. Die Be schwerdeführerin sei aus psy chiatrischer Sicht für eine Tätigkeit, die ihre eher eingeschränkten sozialen Ressour cen (mangelnde deutsche Sprachfähigkeit) berücksichtige , zu 100 % arbeits fähig (S. 48 oben). 3.4</w:t>
      </w:r>
    </w:p>
    <w:p>
      <w:r>
        <w:t>Dr. med. D.___ , Facharzt für Psychiatrie und Psychotherapie, erachtete das Gutachten des Zentrums A.___ mit Schreiben vom 2 3. Juni 2010 ( Urk. 6/89) als derart mangelhaft, dass nicht darauf abgestellt werden könne. Dabei führte er aus , dass Angaben zu Persönlichkeit, Persönlichkeitsstruktur, Ressourcen und Vul ner abilität unverzichtbare Bestandteile eines jeden psychiatrischen Gutachtens seien und diese fehlen würden (S. 1). Weiter würde sich der argumentative Um fang mit den abweichenden Vordiagnosen auf blosse Negation beschränken oder Widerspruchsfreiheit</w:t>
      </w:r>
    </w:p>
    <w:p>
      <w:r>
        <w:t>postulieren. Er vermisse i m Gutachten zudem die kri tische Auseinandersetzung mit dem Krankheitsverlauf und den bisherigen the rapeutischen Bemühungen. Auch sei der psychopathologische Befund für ein psychiatrisches Gutachten dürftig ausgefallen (S .</w:t>
      </w:r>
    </w:p>
    <w:p>
      <w:r>
        <w:t>2). Beschwerden und Befunde wü rden vermischt. Auch hätten körperliche Befunde im Kapital Psychopatholo gie nichts zu suchen. Schliesslich sei die Untersuchung nicht umfassend genug. Es würden Angaben zur Untersuchung und zur Person des Dolmetschers fehlen. Zu letzt sei die fehlen de Sorgfalt zu erwähnen, die sich im sprachlichen Aus druck mit vielen Fehlern zeigen würde (S. 3). 3. 5</w:t>
      </w:r>
    </w:p>
    <w:p>
      <w:r>
        <w:t>Die Ärzte des Zentrums A.___ nahmen am 2. August 2010 ( Urk. 6/93) Stellung zur Kritik des behandelnden Psychiaters Dr. D.___ . Dabei führten die Ärzte aus, dass die vorhandenen Ressourcen beschrieben worden seien. Die Beschwerdeführerin kön ne für sich schauen und auch fü r ihre Problematiken einstehen. Ebenso sei sie in ein familiäres Netz eingebettet und sehe am Abend fern , so dass sie be wusst Kontakte zur Aussenwelt herstelle (S.</w:t>
      </w:r>
    </w:p>
    <w:p>
      <w:r>
        <w:t>1 Ziff. 1). Die Beschwerdeführerin habe weiter den Eindruck, dass ihr die psychiatrische Behandlung helfe. Dies sei ein Zeichen dafür , dass das psychiatrische Geschehen nicht unüberwindbar sei. Es seien somit weder ein unüberwindbarer Krankheitsverlauf noch die Beck’sche kognitive depressive Triade gegeben (S.</w:t>
      </w:r>
    </w:p>
    <w:p>
      <w:r>
        <w:t>1 f. Ziff. 2). Die Ärzte führten weiter aus, s ie hätten ganz klar anhand der Symptomliste des ICD-10 dargestellt, wes halb die Beschwerdeführerin zwar eine Dysthymia aber keine depressive Episode aufweise (S. 2 Ziff. 3). Da sie davon ausgehen würden, dass die Arbeitsfähigkeit zu 100 % gegeben sei, müsse auch nicht begründet werden, weshalb es nicht ge lungen sei, das Leiden zu mindern und die Arbeitsfähigkeit wieder herzustel len . Es stimme zwar , dass Beschwerden und Befunde vermischt worden seien, dies habe aber auf die Beurteilung keinen Einfluss. Die dargestellten körperli chen Befunde seien vegetative Befunde und hätten somit in der Psychopatholo gie sehr wohl etwas zu suchen (S.</w:t>
      </w:r>
    </w:p>
    <w:p>
      <w:r>
        <w:t>2 Ziff. 4). Schliesslich habe die Untersu chungszeit gereicht, da der Dolmetscher sehr effizient übersetzt habe. Es sei auch kein Mangel am Gutachten, wenn der Name des Dolmetschers und dessen Hinter grund nicht angegeben worden seien . Bei einem professionellen Dolmet scher hätten das Geschlecht, die Religion und sonstige Sachen keinen Einfluss (S.</w:t>
      </w:r>
    </w:p>
    <w:p>
      <w:r>
        <w:t>3 Ziff. 4). 3.6</w:t>
      </w:r>
    </w:p>
    <w:p>
      <w:r>
        <w:t>Dr. med. E.___ , Facharzt für Allgemeine Innere Medizin und für Rheu matologie, gab mit Bericht vom 1 6. November 2010 ( Urk. 6/107/28-31) an, dass er die Beschwerdeführerin seit März 2006 behandle (S. 2 Ziff. 1.2) und führte folgende Diagnosen mit Auswirkungen auf die Arbeitsfähigkeit auf (S.</w:t>
      </w:r>
    </w:p>
    <w:p>
      <w:r>
        <w:t>1 Ziff. 1.1): - Depression - chronisches therapieresistentes Schmerzsyndrom der linken Körperhälfte mit/bei - Status nach Arbeitsunfall im Dezember 2002 mit ausgedehnter Weich teilquetschung , Fraktur des Os metatarsale II links - posttraumatischem Verdacht auf CRPS - multifaktorielle Kopfschmerzen mit/bei - chronische n Kopfschmerzen vom Spannungstyp - Verdacht auf chronische Migräne - Medikamentenübergebrauch induzierte r Kopfschmerzkomponente nicht ausgeschlossen - nicht unerhebliche r Komponente im Rahmen eines chronischen Schmerzsyndroms der linken Körperhälfte - Depression</w:t>
      </w:r>
    </w:p>
    <w:p>
      <w:r>
        <w:t>Angesichts der bisherigen Therapieresistenz in den letzten Jahren bestehe eine sehr schlechte Prognose bezüglich einer Verbesserung der gesundheitlichen Si tuation sowie einer beruflichen Reintegration (S.</w:t>
      </w:r>
    </w:p>
    <w:p>
      <w:r>
        <w:t>3 Ziff. 1.4). Die Beschwerde führerin könne seit dem Unfall im Jahr 2002 nicht mehr arbeiten (S. 3 Ziff. 1.6). Aufgrund der linksbetonten generalisierten Schmerzen könne die Beschwerde führerin ihren Haushalt nicht versorgen. Eine leichte berufliche Tätigkeit sei auch deswegen nicht zumutbar (S.</w:t>
      </w:r>
    </w:p>
    <w:p>
      <w:r>
        <w:t>4 Ziff. 1.7). Die Wiederaufnahme einer - auch leichten - Tätigkeit sei medizinisch nicht vertretbar und unrealistisch (S.</w:t>
      </w:r>
    </w:p>
    <w:p>
      <w:r>
        <w:t>4 Ziff. 1.9). 3.</w:t>
      </w:r>
    </w:p>
    <w:p>
      <w:r>
        <w:rPr>
          <w:b/>
        </w:rPr>
        <w:t>E. 1.2</w:t>
      </w:r>
    </w:p>
    <w:p>
      <w:r>
        <w:t>Am 2. April 2013 meldete sich die Versicherte unter Beilage eines Arztberichtes neu bei der Invalidenversicherung an ( Urk. 6/13 0-13 1). Nachdem die Versi cher te weitere Arztberichte ( Urk. 6/135) ein ge reicht hatte , veranlasste die IV-Stelle bei beim Institut B .___ ein polydiszipli näres Gu tachten , welche s am 2 0. Januar 2014 erstattet wurde ( Urk. 6/147 ).</w:t>
      </w:r>
    </w:p>
    <w:p>
      <w:r>
        <w:t>Nach durchgeführtem Vorbescheidverfahren ( Urk. 6/154, Urk. 6/157, Urk. 6/160, Urk. 6/1 66-1 67) verneinte die IV-Stelle mit Verfügung vom 1 4. August 2014 ( Urk. 6/169 = Urk. 2) einen Rentenanspruch. 2.</w:t>
      </w:r>
    </w:p>
    <w:p>
      <w:r>
        <w:t>Die Versicherte erhob am 1 8. September 2014 Beschwerde gegen die Verfügung vom 1 4. August 2014 ( Urk. 2) und beantragte, diese sei aufzuheben und es sei die Verschlechterung erneut zu prüfen, wobei nicht auf das bemängelte Gut achten abzustellen sei. Die Rente sei unter Einbezug der massgeblichen Verän derungen neu zu berechnen , und es seien ihr die gesetzlichen Leistungen zu er bringen. Eventualiter sei eine neue Begutachtung zu veranlassen ( Urk. 1 S. 2). Die IV-Stell e beantragte mit Beschwerdeantwort vom 2 4. Oktober 2014 ( Urk. 5) die Ab weisung der Beschwerde, was der Beschwerdeführerin am 3. November 2014 zur Kenntnis gebracht wurde ( Urk. 7). Das Gericht zieht in Erwägung: 1.</w:t>
      </w:r>
    </w:p>
    <w:p>
      <w:r>
        <w:rPr>
          <w:b/>
        </w:rPr>
        <w:t>E. 6</w:t>
      </w:r>
    </w:p>
    <w:p>
      <w:r>
        <w:t>, Urk. 6/20, Urk. 6/26, Urk. 6/28, Urk. 6/32 , Urk. 6/40, Urk. 6/55, Urk. 6/57, Urk. 6/70, Urk. 6/74 , Urk. 6/82, Urk. 6/85-86 ) ab,</w:t>
      </w:r>
    </w:p>
    <w:p>
      <w:r>
        <w:t>zog die Akten der Schweizerischen Un fallversicherungsanstalt (SUVA, Urk. 6/4 , Urk. 6/68 , Urk. 6/84 )</w:t>
      </w:r>
    </w:p>
    <w:p>
      <w:r>
        <w:t>bei und veranlasste insbesondere eine interdisziplinäre Be gut achtung bei der Medizinischen Abklärungsstelle (MEDAS), über welche am 1 3. November 2008 berichtet wurde ( Urk. 6/51) , sowie eine interdisziplinäre Begutachtung beim Zentrum A.___ , über welche am 2. April 2010 berichtet wurde ( Urk. 6/87) .</w:t>
      </w:r>
    </w:p>
    <w:p>
      <w:r>
        <w:t>Nach wei teren Abklärungen der medizinischen Situation ( Urk. 6/89, Urk. 6/91, Urk. 6/93 , Urk. 6/107, Urk. 6/109, Urk. 6/114 ) verneinte die IV-Stelle mit Verfü gung vom 4. Mai 2011 ( Urk. 6/116) einen An spruch auf eine Invalidenrente.</w:t>
      </w:r>
    </w:p>
    <w:p>
      <w:r>
        <w:rPr>
          <w:b/>
        </w:rPr>
        <w:t>E. 7</w:t>
      </w:r>
    </w:p>
    <w:p>
      <w:r>
        <w:t>Ziff. 4.3.5). 4.4</w:t>
      </w:r>
    </w:p>
    <w:p>
      <w:r>
        <w:t>Die Ärzte des Instituts B .___ beantworteten mit Schreiben vom 2 0. Februar 2014 ( Urk. 6/150) die von der Beschwerdegegnerin gestellten Zusatzf ragen dahinge hend, dass a us psychiatrischer Sicht von Dezember 2002 bis Juni 2003 eine 100%ige Arbeitsunfähigkeit bestanden habe . Ab Juli 2003 könne aus psychiat rischer Sicht in einer leichten bis intermittierend mittelschweren, wechselbelas tenden Tätigkeit eine Arbeitsfähigkeit von 100 % attestiert werden. Auch im Haushalt habe ab diesem Zeitpunkt keine Einschränkung der Arbeitsfähigkeit mehr bestanden (S.</w:t>
      </w:r>
    </w:p>
    <w:p>
      <w:r>
        <w:t>1). Die Beschwerdeführerin sei während 13 Tagen im Sana to rium F.___ behandelt worden. Daraus könne geschlossen werden, dass sich die damals diagnostizierte schwere depressive Episode rasch zurückgebildet habe. Ansonsten wäre es kaum möglich gewesen, die Beschwerdeführerin be reits nach 13 Tagen wieder zu entlassen. Die Diagnose einer schweren depressi ven Episode, wie sie vom Zentrum C.___ gestellt worden sei, könne nicht nachvollzogen werden. Im Rahmen der psychiatrischen Untersuchung hätten keine eigentlichen depressi ven Symptome festgestellt werden können (S. 2). 4.5</w:t>
      </w:r>
    </w:p>
    <w:p>
      <w:r>
        <w:t>Dr. med. Dr. rer . pol. G.___ , Facharzt für Allgemeine Innere Medizin, Regionaler Ärztlicher Dienst (RAD) , empfahl mit Stellungnahme vom 2 1. März 2014 sowohl in Bezug auf die Diagnosen als auch in Bezug auf die Beurteilung der Arbeitsfähigkeit vollumfänglich auf das Gutachten des</w:t>
      </w:r>
    </w:p>
    <w:p>
      <w:r>
        <w:t>Instituts B .___ ab zustellen ( Urk. 6/153 S. 3). 4.6</w:t>
      </w:r>
    </w:p>
    <w:p>
      <w:r>
        <w:t>Die Ärzte des Zentrums C.___ nahmen mit Schreiben vom 2 5. April 2014 ( Urk. 6/166) Stel lung zum Gutachten des Instituts B .___ .</w:t>
      </w:r>
    </w:p>
    <w:p>
      <w:r>
        <w:t>Dabei gaben sie an, dass ihre Ausführungen we der ein Parteigutachten, ein Arztbr ief oder ein sonstiger Versuch , den Zustand der Beschwer deführerin objektiv zu erfassen , darstellen würden . Es würden viel mehr</w:t>
      </w:r>
    </w:p>
    <w:p>
      <w:r>
        <w:t>so deutliche Mängel an der Beweisführung im Gutachten aufgezeigt, dass auf ein solches Gutachten nicht abgestellt werden könne (S.</w:t>
      </w:r>
    </w:p>
    <w:p>
      <w:r>
        <w:t>2 Ziff. 3). Das Gutach ten sei nicht vollständig und objektiv, fehle bei den wichtigsten Vordo kumenten doch der Bericht der Interdisziplinären Schmerzbehandlung des Zentrums C.___</w:t>
      </w:r>
    </w:p>
    <w:p>
      <w:r>
        <w:t>vom 1 9. November 2012 (S.</w:t>
      </w:r>
    </w:p>
    <w:p>
      <w:r>
        <w:t>2 Ziff. 5). Die Beschwerden seien sehr oberflächlich auf genommen. Es gehe auch völlig an der Realität vorbei, wenn ein reichhalti ges soziales, von interessengeprägtes Leben beschrieben werde (S.</w:t>
      </w:r>
    </w:p>
    <w:p>
      <w:r>
        <w:t>2 Ziff. 6). Alle „ Langzeitbehandler “ hätten bisher eine mittelgradige bis schwere Depression attestiert. Immerhin habe 2009 ein schwerer Suizidversuch stattgefunden (S.</w:t>
      </w:r>
    </w:p>
    <w:p>
      <w:r>
        <w:t>3 Ziff. 7). Weiter lägen – die näher aufgelisteten – Gründe für die Diagnose einer schweren Depression vor (S. 3 Ziff. 8). Zudem gehe das Gutachten mit keinem Wort auf die neuropsychologisch ermittelten Defizite ein (S. 3 Ziff. 9). Auch fehle</w:t>
      </w:r>
    </w:p>
    <w:p>
      <w:r>
        <w:t>eine Fremdanamnese (S.</w:t>
      </w:r>
    </w:p>
    <w:p>
      <w:r>
        <w:t>3 Ziff. 10). Die richtige Diagnose laute daher (S.</w:t>
      </w:r>
    </w:p>
    <w:p>
      <w:r>
        <w:t>3 Ziff. 11): - schwere depressive Episode (ICD-10 F32.2) - anhaltende somatoforme Schmerzstörung (ICD-10 F45.4) - multifaktorielle Kopfschmerzen ( Neuromed , 2 7. November 2009) - chronisches neuropathisches Schmerzsyndrom linker Fuss mit/bei - Status nach Arbeitsunfall Dezember 2002 mit ausgedehnter Weich teil-Quetschung sowie Fraktur des Os metatarsale II links - Status nach posttraumatischer Entwicklung eines Morbus Sudeck (re mittiert), DD CRPS, keine Osteopenie nach Morbus Sudeck - lumbovert ebrales Schmerzsyndrom - Status nach Suizidversuch</w:t>
      </w:r>
    </w:p>
    <w:p>
      <w:r>
        <w:t>Auf Grund der Diagnose, der neuropsychologisch bestätigten Depression, der Fremdanamnese sowie des beschriebenen Leistungsbildes sei die Beschwerde führerin zu 80 % arbeitsunfähig im Haushalt und zu 100 % arbeitsunfähig für Tätigkeiten auf dem allgemeinen Arbeitsmarkt (S. 3 Ziff. 8). 5. 5.1</w:t>
      </w:r>
    </w:p>
    <w:p>
      <w:r>
        <w:t>Zur Beurteilung des Gesundheitszustandes und der zumutbaren Arbeitsfähigkeit ist auf das Gutachten des Instituts B .___ (vorstehend E. 4. 3 ) abzustellen. Das Gutachten umfasste die Fachdisziplinen Allgemeine Innere Medizin, Rheumatologie, Neu ro logie und Psychiatrie, wobei sich das Gutachten für die zu beurteilenden Fra gen als umfassend erweist. Die Ärzte berücksichtigte n die geklagten Beschwer den und das Verhalten der Beschwerdeführerin und erstellte n das Gutachten in Kenntnis der Vorakten , wozu sie auch Stellung nahm en . Die Beurteilung leuch tet in der Darlegung der medizinischen Zusammenhänge ein und die vorge nom menen Schlussfolgerungen zu Gesundheitszustand und Arbeitsfähigkeit werden ausführlich begründet. Das Gutachten erfüllt damit die praxisgemäs sen Kriterien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