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IV.2014.00815 vom 11. August 2015</w:t>
      </w:r>
    </w:p>
    <w:p>
      <w:r>
        <w:t>ZH Sozialversicherungsgericht, 2015-08-11, DE</w:t>
      </w:r>
    </w:p>
    <w:p>
      <w:r>
        <w:rPr>
          <w:b/>
        </w:rPr>
        <w:t xml:space="preserve">Quelle: </w:t>
      </w:r>
      <w:r>
        <w:t>https://mcp.opencaselaw.ch/entscheid/zh_sozialversicherungsgericht_IV.2014.00815</w:t>
      </w:r>
    </w:p>
    <w:p>
      <w:r>
        <w:t>FR: ZH_SOZIALVERSICHERUNGSGERICHT IV.2014.00815 du 11 août 2015</w:t>
      </w:r>
    </w:p>
    <w:p>
      <w:r>
        <w:t>IT: ZH_SOZIALVERSICHERUNGSGERICHT IV.2014.00815 del 11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 kommensvergleichs ; BGE 130 V 343 E. 3.4.2 mit Hinweisen).</w:t>
      </w:r>
    </w:p>
    <w:p>
      <w:r>
        <w:rPr>
          <w:b/>
        </w:rPr>
        <w:t>E. 1.3</w:t>
      </w:r>
    </w:p>
    <w:p>
      <w:r>
        <w:t>Gemäss Art. 42 Abs. 1 des Bundesgesetzes über die Invalidenversicherung (IVG) haben Versicherte mit Wohnsitz und gewöhnlichem Aufenthalt in der Schweiz, die hilflos sind, Anspruch auf eine Hilflosenentschädigung . Als hilflos gilt eine Person, die wegen einer Beeinträchtigung der Gesundheit für alltägliche Lebensverrichtungen dauernd der Hilfe Dritter oder der persönlichen Über wachung bedarf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1.4</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 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 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1.5</w:t>
      </w:r>
    </w:p>
    <w:p>
      <w:r>
        <w:t>Auch andere Dauerleistungen werden angepasst, wenn sich der ihr zugrunde liegende Sachverhalt nachträglich erheblich verändert hat ( Art. 17 Abs.</w:t>
      </w:r>
    </w:p>
    <w:p>
      <w:r>
        <w:rPr>
          <w:b/>
        </w:rPr>
        <w:t>E. 1.6</w:t>
      </w:r>
    </w:p>
    <w:p>
      <w:r>
        <w:t>Fehlen die in Art. 17 ATSG genannten Voraussetzungen, so können Ver fügungen nach den für die Wiedererwägung rechtskräftiger Verwaltungs 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125 V 351 E. 3a, 122 V 157 E. 1c). 2.</w:t>
      </w:r>
    </w:p>
    <w:p>
      <w:r>
        <w:rPr>
          <w:b/>
        </w:rPr>
        <w:t>E. 2</w:t>
      </w:r>
    </w:p>
    <w:p>
      <w:r>
        <w:t>ATSG; BGE 110 V 176 E. 2a, E. 1 mit Hinweisen). Das Gericht kann eine zu Unrecht ergangene Revisionsverfügung gegebenen falls mit der substituierten Begründung schützen, dass die ursprüngliche Renten verfügung zweifellos unrichtig und die Berichtigung von erheblicher Bedeutung ist (BGE 125 V 368 E. 2 mit Hinweisen; vgl. auch BGE</w:t>
      </w:r>
    </w:p>
    <w:p>
      <w:r>
        <w:t>128 V 272 E. 5b/ bb ; Urteile des Bundesgerichts 9C_121/2014 vom 3. September 2014 E. 3.2.2, 9C_762/2013 vom 2 4. Juni 2014 E. 4.2 und 9C_562/2008 vom 3. November 2008 E. 2.2 je mit Hinweisen). 1.</w:t>
      </w:r>
    </w:p>
    <w:p>
      <w:r>
        <w:rPr>
          <w:b/>
        </w:rPr>
        <w:t>E. 2.1</w:t>
      </w:r>
    </w:p>
    <w:p>
      <w:r>
        <w:t>Die Beschwerdegegnerin ging in der angefochtenen Verfügung betreffend Hilf losen entschädigung davon aus, die Zusprache habe auf einem nicht nachvoll ziehbaren Abklärungsbericht basiert. Gemäss dem aktuellen poly disziplinären Gutachten sei weder im Bereich Ankleiden/Ausziehen noch bei der Kör perpflege mit einer erheblichen Einschränkung zu rechnen ( Urk. 2 S.</w:t>
      </w:r>
    </w:p>
    <w:p>
      <w:r>
        <w:t>2 f.).</w:t>
      </w:r>
    </w:p>
    <w:p>
      <w:r>
        <w:t>In der Verfügung betreffend Rente ( Urk. 9/2) ging sie davon aus, die früheren Rentenzusprachen hätten auf ungenügen den und nicht nachvollziehbaren Grundlagen beruht. Abzustellen sei auf das eingeholte p olydiszip linäre</w:t>
      </w:r>
    </w:p>
    <w:p>
      <w:r>
        <w:t>Gut achten ( S. 3 ). Der entsprechende Einkommensvergleich ergebe einen Invali ditäts grad von rund 11 % , womit kein Rentenanspruch mehr bestehe (S. 3 oben).</w:t>
      </w:r>
    </w:p>
    <w:p>
      <w:r>
        <w:rPr>
          <w:b/>
        </w:rPr>
        <w:t>E. 2.2</w:t>
      </w:r>
    </w:p>
    <w:p>
      <w:r>
        <w:t>Der Beschwerdeführer stellte sich demgegenüber auf den Standpunkt ( Urk. 1) , gemäss dem eingeholten Gutachten habe sich sein Gesundheitszustand seit der</w:t>
      </w:r>
    </w:p>
    <w:p>
      <w:r>
        <w:t>Zusprache der Hilflosenentschädigung im Jahr 2010 nicht relevant verbessert (S. 3 Ziff. 2), und</w:t>
      </w:r>
    </w:p>
    <w:p>
      <w:r>
        <w:t>diese sei, aus näher dargelegten Gründen, nicht zweifellos unrichtig gewesen (S. 5 ff. Ziff.</w:t>
      </w:r>
    </w:p>
    <w:p>
      <w:r>
        <w:rPr>
          <w:b/>
        </w:rPr>
        <w:t>E. 2.3</w:t>
      </w:r>
    </w:p>
    <w:p>
      <w:r>
        <w:t>Strittig und zu prüfen ist mithin, ob die ursprünglichen Leistungszusprachen zweifellos unrichtig gewesen sind oder allenfalls ein Revisionsgrund gegeben ist.</w:t>
      </w:r>
    </w:p>
    <w:p>
      <w:r>
        <w:t>3. 3.1</w:t>
      </w:r>
    </w:p>
    <w:p>
      <w:r>
        <w:t>Der Beschwerdeführer wurde am 1 3. November 2002 wegen eines Karpaltunnel syndroms und einer Ulnariskompression operiert; dabei wurde der Nervus</w:t>
      </w:r>
    </w:p>
    <w:p>
      <w:r>
        <w:t>ulnaris iatrogen durchtrennt; am 1 8. September 2003 ( Urk. 8/235 S. 20 Ziff. 4.2.3, unter lit . b/1) wurde der Ne r vus</w:t>
      </w:r>
    </w:p>
    <w:p>
      <w:r>
        <w:t>ulnaris rekonstruiert ( Urk. 8/235 S. 2 oben). 3.2</w:t>
      </w:r>
    </w:p>
    <w:p>
      <w:r>
        <w:t>Dr. med. Y.___ , Facharzt für Neurologie, nannte in seinem Bericht vom 2 6. Juni 2003 ( Urk. 8/13/1-4) als Diagnose eine Ulnarisparese links ( lit . A) und führte unter anderem aus, die Prognose müsse vom Handchirurgen beurteilt werden ( lit . D.7). Im Beiblatt attestierte er eine Arbeitsfähigkeit ganztags in behinderungsangepasster Tätigkeit ( Urk. 8/13/4).</w:t>
      </w:r>
    </w:p>
    <w:p>
      <w:r>
        <w:t>Dr. med. Z.___ , Facharzt für Chirurgie und für Handchirurgie, führte in seinem Bericht vom 8. Juli 2003 ( Urk. 8/14/5) aus, er behandle den Beschwerde - führer seit dem 8. Januar 2003 ( Ziff. 4), nannte als Diagnose eine Läsion des Nervus</w:t>
      </w:r>
    </w:p>
    <w:p>
      <w:r>
        <w:t>ulnaris links ( Ziff. 1) ,</w:t>
      </w:r>
    </w:p>
    <w:p>
      <w:r>
        <w:t>und attestierte eine Arbeitsunfähigkeit von 100 % seit dem 1 3. November 2002 ( Ziff. 2).</w:t>
      </w:r>
    </w:p>
    <w:p>
      <w:r>
        <w:t>In seinem Bericht vom 4. Dezember 2003 führte Dr. Z.___ aus, der Beschwerde führer sei in einer angepassten Tätigkeit sofort arbeitsfähig; da bei sei darauf zu achten, dass der linke Arm nicht manuell belastet werden müsse ( Urk. 8/17/3 unten). 3.3</w:t>
      </w:r>
    </w:p>
    <w:p>
      <w:r>
        <w:t>PD Dr. med. A.___ , Teamleiter Handchirurgie, Klinik B.___ , berichtete am 2 0. Dezember 2004 über seine Untersuchung des Beschwerde führers ( Urk. 8/41/4-5). Er führte unter anderem aus, zwei Jahre nach iatrogener Läsion des distalen N. ulnaris scheine die Rekonstruktion des Nervs zumindest eine protektive Sensibilität erbracht zu haben, scheinbar aber keine motorische Funktion. Vor allem bestehe ein lokales chronisches Schmer z syndrom , das offensichtlich auch zu einer Funktions- und Koordi nations störung der prima vista nicht betroffenen motorischen Einheiten geführt habe. Eine erneute Nervenrekonstruktion sei sicherlich nicht sinnvoll. Da der Patient mit Sicherheit nicht mehr in den Metzgerberuf zurückkehren könne, stehe die berufliche Rehabilitation und sinnvollerweise Umschulung im Vordergrund. 3.4</w:t>
      </w:r>
    </w:p>
    <w:p>
      <w:r>
        <w:t>Auf Anfrage des Rechtsvertreters des Beschwerdeführers führte Dr. Z.___ (vor stehend E. 3.2) am 2 6. April 2006 aus, seiner Meinung nach könne der Beschwerdeführer seinen linken Arm nicht einsetzen; er müsste also eine ein händige Tätigkeit ausführen, was vor allem im Sinn von Überwachungs funktionen möglich wäre ( Urk. 8/41/1-2 S. 2 Ziff. 3). 3. 5</w:t>
      </w:r>
    </w:p>
    <w:p>
      <w:r>
        <w:t>Vom 1 1. bis 2 3. Dezember 2006 weilte der Beschwerdeführer stationär in der K linik I.___ , worüber am 5. Januar 2007 berichtet wurde ( Urk. 8/81). Dabei wurden [hauptsächlich] die folgenden Diagnosen gestellt (S. 1): - chronisches neuropathische s Schmerzsyndrom Arm links bei [unter anderem] - vollständiger Ulnarisläsion /-parese links - Nervus</w:t>
      </w:r>
    </w:p>
    <w:p>
      <w:r>
        <w:t>suralis -Syndrom Fuss links bei - Status nach Suralisinterponat -Entnahme am 1 8. September 2003 - depressive Entwicklung mit / bei - soziofamiliärer und existentieller Belastungssituation</w:t>
      </w:r>
    </w:p>
    <w:p>
      <w:r>
        <w:t>Zum Verlauf wurde ausgeführt, der Beschwerdeführer sei ohne erreichte Schmerzlinderung trotz physiotherapeutischer, physikalischer und medikamen töse r Massnahmen entlassen worden (S. 2 unten). 3. 6</w:t>
      </w:r>
    </w:p>
    <w:p>
      <w:r>
        <w:t>Am 4. Mai 2007 erstattete Dr. med. C.___ , Facharzt für Psychiatrie und Psychotherapie, ein Gutachten im Auftrag der Beschwerdegegnerin ( Urk. 8/90).</w:t>
      </w:r>
    </w:p>
    <w:p>
      <w:r>
        <w:t>Der Gutachter nannte folgende, hier im somatischen Teil verkürzt angeführte, Diagnosen (S. 6 Mitte): - chronisches neuropathisches Schmerzsyndrom Arm links - Dysthymia (ICD-10 F34.1) - familiäre und psychosoziale Belastungssituation</w:t>
      </w:r>
    </w:p>
    <w:p>
      <w:r>
        <w:t>Aus psychiatrischer Sicht ergebe sich langfristig keine eigenständige, über die somatischen Einschränkungen</w:t>
      </w:r>
    </w:p>
    <w:p>
      <w:r>
        <w:t>hinausgehende Arbeitsunfähigkeit (S. 7 Mitte). 3. 7</w:t>
      </w:r>
    </w:p>
    <w:p>
      <w:r>
        <w:t>Dr. med. D.___ , Regionaler Ärztlicher Dienst (RAD), führte am 2 3. Mai 2007 aus, gemäss dem eingeholten Gutachten sei eine eigenständige psychiatri sche Erkrankung von invalidisierendem Ausmass nicht nachgewiesen; es bestehe weiterhin eine Rest-Arbeitsfähigkeit von 100 % in körperlich leidens ange passter Tätigkeit ( Urk. 8/95 S. 6 unten).</w:t>
      </w:r>
    </w:p>
    <w:p>
      <w:r>
        <w:t>Gestützt darauf wurde zur Ermittlung des Invalideneinkommens von einem Pensum von 100 % ausgegangen, dies mit einem Abzug von 20 % vom statistischen Tabellenlohn wegen der eingeschränkten Funktionsfähigkeit der adominanten linken Hand ( Urk. 8/93 S. 1 unten, Urk. 8/96 S. 7 oben). 3.8</w:t>
      </w:r>
    </w:p>
    <w:p>
      <w:r>
        <w:t>Dr. Y.___ (vorstehend E. 3.2) bezeichnete in seinem Bericht vom 1 1 .</w:t>
      </w:r>
    </w:p>
    <w:p>
      <w:r>
        <w:t>Dezember 2007 ( Urk. 8/104/1-4) den Gesundheitszustand als stationär (Ziff.</w:t>
      </w:r>
    </w:p>
    <w:p>
      <w:r>
        <w:t>1), bezeichnete die Diagnose als unverändert ( Ziff. 2), nannte als Befund</w:t>
      </w:r>
    </w:p>
    <w:p>
      <w:r>
        <w:t>„Schmerzen Os pisiforme links, rechter Mittelfinger eingeschlafen“ ( Ziff. 3), und als therapeutische Massnahme die Überweisung an den Handchirurgen Dr. Z.___ ( Ziff. 4; vgl. Urk. 8/104/5). Im Beiblatt attestierte er eine Arbeitsfähigkeit halb tags in behinderungsangepasster Tätigkeit ( Urk. 8/1 04 /4). 3.9</w:t>
      </w:r>
    </w:p>
    <w:p>
      <w:r>
        <w:t>Dr. med. E.___ , Facharzt für Chirurgie, RAD, führte am 7. Januar 2008 aus, Dr. Y.___ habe eine Arbeitsfähigkeit von 50 % in angepasster Tätigkeit attestiert. Dieser Einschätzung könne gefolgt werden, „da die linke Hand praktisch nicht benutzbar ist“. Für den Versicherten kämen nur einhändige Arbeiten in Frage und diese „sind wegen der vorhandenen Dauerschmerzen nur halbtags möglich “ ( Urk. 8/105 S. 2 unten). 4.</w:t>
      </w:r>
    </w:p>
    <w:p>
      <w:r>
        <w:t>4.1</w:t>
      </w:r>
    </w:p>
    <w:p>
      <w:r>
        <w:t>Der Beschwerdeführer erlitt am 1 1. Mai 2008 einen Auffahrunfall und wurde sodann von Dr. med. F.___ , Facharzt für Neurologie, konsiliarisch untersucht, worüber dieser am 2 8. Mai 2008 berichtete ( Urk. 8/128/8-11) und in seiner Beurteilung einen Status nach Auffahrunfall mit Commotio cerebri, HWS-Distorsion, mit massiver cervico-cephaler Symptomatik anführte (S. 3 unten).</w:t>
      </w:r>
    </w:p>
    <w:p>
      <w:r>
        <w:t>Am 1 9. August 2008 berichtete Dr. F.___ über die am 8. Juli 2008 erfolgte Konsultation und nannte ein akutes Lumbovertebralsyndrom mit Lumbo ischial gie links ( Urk. 8/128/12-13 S. 1 unten). 4.2</w:t>
      </w:r>
    </w:p>
    <w:p>
      <w:r>
        <w:t>Dr. Z.___ (vorstehend E. 3.2) führte in seinem Bericht vom 1 1. Februar 2009 ( Urk. 8/126/9-10) aus, die letzte Kontrolle habe am 7. November 2008 stattge funden ( Ziff. 1.2), und nannte folgende Diagnosen mit Auswirkung auf die Arbeits fähigkeit ( Ziff. 1.1): - Läsion des Nervus</w:t>
      </w:r>
    </w:p>
    <w:p>
      <w:r>
        <w:t>ulnaris im Handgelenksbereich links - keine vollständige Nervenregeneration nach Nervenrekonstruk t ion - ausgeprägtes und neurogenes Schmerzsyndrom der oberen linken Extre mität - persistierende Irritation des Nervus</w:t>
      </w:r>
    </w:p>
    <w:p>
      <w:r>
        <w:t>ulnaris im Sulcus links bei Status nach submuskulärer Vorverlagerung - Hyperpathie des Fusses links bei Status nach Entnahme des Nervus</w:t>
      </w:r>
    </w:p>
    <w:p>
      <w:r>
        <w:t>suralis</w:t>
      </w:r>
    </w:p>
    <w:p>
      <w:r>
        <w:t>Er attestierte eine Arbeitsunfähigkeit von 100 % seit dem 1 3. November 2002 ( Ziff. 1.6).</w:t>
      </w:r>
    </w:p>
    <w:p>
      <w:r>
        <w:t>Ferner führte er aus, schon kleine Belastungen des linken Armes führten zu erheblichen Beschwerden, so dass der Arm praktisch für keine Tätigkeit eingesetzt werden könne ( Ziff. 1.7). 4.3</w:t>
      </w:r>
    </w:p>
    <w:p>
      <w:r>
        <w:t>In seinem Überweisungsschreiben vom 2 0. Januar 2009 nannte Dr. F.___ (vor stehend E. 4.1) nebst dem Lumbovertebralsyndrom</w:t>
      </w:r>
    </w:p>
    <w:p>
      <w:r>
        <w:t>einen neuen Unfall mit Auf fahrkollision am 1 4. Januar 2009 ( Urk. 8/128/14-15). 4.4</w:t>
      </w:r>
    </w:p>
    <w:p>
      <w:r>
        <w:t>Vom 2 6. Januar bis 6. Februar 2009 weilte der Beschwerdeführer stationär in der Klinik B.___ , worüber am 2 5. Februar 2009 berichtet wurde ( Urk. 8/127/17-20).</w:t>
      </w:r>
    </w:p>
    <w:p>
      <w:r>
        <w:t>Dabei wurden folgende Diagnosen gestellt (S. 1 Mitte): - reaktiviertes lumbospondylogenes Schmerzsyndrom rechtsbetont - klinisch leichte SIG-Dysfunktion rechts - seitliche Autokollision am 1 4. Januar 2009 - Fehlstatik der Wirbelsäule, muskuläre Dysbalance - Status nach Auffahrkollision am 1 1. Mai 2008 mit kraniocervikalem Beschleunigungstrauma - chronisches neuropathisches Schmerzsyndrom Arm links - iatrogene Nervus</w:t>
      </w:r>
    </w:p>
    <w:p>
      <w:r>
        <w:t>ulnaris -Läsion links bei Status nach Transposition des N. ulnaris sowie Karpaltunnelspaltung und Spaltung der Loge de Guyon links am 1 3. November 2002 - diverse Reoperationen Ellenbogen links</w:t>
      </w:r>
    </w:p>
    <w:p>
      <w:r>
        <w:t>Zum Verlauf wurde ausgeführt, der Patient sei zur intensiven stationären Therapie bei lumbaler Schmerzexazerbation zugewiesen worden. Er habe an einem Komplexprogramm mit angepasster Analgesie sowie intensiven physika lischen aktiven Massnahmen mit Einzeltherapie, Wassertherapie, Nordic Walking und medizinischer Trainingstherapie (MTT) im Verlauf, partizipiert. Unter den genannten Massnahmen seien vor allem die lumbalen Beschwerden deutlich rückläufig gewesen (S. 3 Mitte). 4.5</w:t>
      </w:r>
    </w:p>
    <w:p>
      <w:r>
        <w:t>Die Fachpersonen des Zentrum s G.___ führten in ihrem Bericht vom 2 7. Februar 2009 ( Urk. 8/129/7-9) aus, der Beschwerdeführer sei vom 2 4. Oktober bis 1 8. Dezember 2007 in tagesklinischer Behandlung gewesen und seither finde eine ambulante Einzeltherapie zirka einmal pro Monat und eine medikamentöse Therapie statt ( Ziff. 1.2).</w:t>
      </w:r>
    </w:p>
    <w:p>
      <w:r>
        <w:t>Als Diagnosen nannten sie eine anhaltende somatoforme Schmerzstörung (ICD</w:t>
      </w:r>
    </w:p>
    <w:p>
      <w:r>
        <w:rPr>
          <w:b/>
        </w:rPr>
        <w:t>E. 7</w:t>
      </w:r>
    </w:p>
    <w:p>
      <w:r>
        <w:t>Vorausgesetzt für eine Wiedererwägung gestützt auf Art. 53 Abs. 2 ATSG ist, dass kein vernünftiger Zweifel an der Unrichtigkeit der Verfügung möglich, also nur dieser einzige Schluss denkbar ist; dieses Erfordernis ist in der Regel erfüllt, wenn eine Leistungszusprache aufgrund falscher Rechtsregeln erfolgt ist oder wenn massgebliche Bestimmungen nicht oder unrichtig angewandt wurden (BGE 138 V 324 E. 3.3).</w:t>
      </w:r>
    </w:p>
    <w:p>
      <w:r>
        <w:rPr>
          <w:b/>
        </w:rPr>
        <w:t>E. 7.1</w:t>
      </w:r>
    </w:p>
    <w:p>
      <w:r>
        <w:t>Dr. Z.___ , der den Beschwerdeführer seit Januar 2003 betreuende Handchirurg, attestierte im Dezember 2003 eine volle Arbeitsfähigkeit für angepasste Tätigkeiten; es sei darauf zu achten, dass der linke Arm nicht manuell belastet werden müsse (vorstehend E. 3.2). Im April 2006 führte er auf Anfrage aus, seiner Meinung nach könne der Beschwerdeführer den linken Arm nicht einsetzen, er müsste also eine einhändige Tätigkeit ausüben (vorstehend E. 3.4), zu deren zeitlichen Umfang sich Dr. Z.___ nicht - insbesondere nicht ein schränkend - äusserte. Auch RAD-Arzt Dr. D.___ erachtete im Mai 2007 eine Rest-Arbeitsfähigkeit von 100 % in körperlich angepasster Tätigkeit als gegeben (vorstehend E. 3.7).</w:t>
      </w:r>
    </w:p>
    <w:p>
      <w:r>
        <w:t>Auf der Basis dieser Beurteilungen stellte die Beschwerdegegnerin mit Vor bescheid vom 1 9. Oktober 2007 ( Urk. 8/ 69) in Aussicht, einen Rentenan spruch zu verneinen.</w:t>
      </w:r>
    </w:p>
    <w:p>
      <w:r>
        <w:rPr>
          <w:b/>
        </w:rPr>
        <w:t>E. 7.2</w:t>
      </w:r>
    </w:p>
    <w:p>
      <w:r>
        <w:t>Daraufhin wandte der Beschwerdeführer ein, die ärztlicherseits angenommene Arbeitsfähigkeit von 100 % für einarmige Tätigkeiten entspreche einer medizi nisch-theoretischen Einschätzung, die sich jedoch zum aktuellen Zeitpunkt nicht bewahrheitet habe ( Urk. 8/ 102 S. 1 unten).</w:t>
      </w:r>
    </w:p>
    <w:p>
      <w:r>
        <w:t>In der Folge holte die Beschwerdegegnerin, wie vom Beschwerdeführer bean tragt, beim Neurologen Dr. Y.___ - der 2003 letztmals berichtet und eine Arbeitsfähigkeit von 100 % in behinderungsangepasster Tätigkeit attestiert hatte (vorstehend E. 3.2) - einen Bericht ein, der im Dezemb er 2007 erstattet wurde. Darin bezeichnete Dr. Y.___</w:t>
      </w:r>
    </w:p>
    <w:p>
      <w:r>
        <w:t>den Gesundheitszustand als stationär und die Diagnosen als unverändert; im Beiblatt kreuzte er bei der Frage der zumutbaren Arbeitsfähigkeit in leidensangepasster Tätigkeit „halbtags“ an (vor stehend E. 3.8).</w:t>
      </w:r>
    </w:p>
    <w:p>
      <w:r>
        <w:t>RAD-Arzt Dr. E.___ führte sodann im Januar 2008 aus, der Einschätzung einer Arbeitsfähigkeit von 50 % durch Dr. Y.___ könne gefolgt werden, da die linke Hand praktisch nicht benutzbar sei. Es kämen nur einhändige Arbeiten in Frage und diese seien wegen der vorhandenen Dauerschmerzen nur halbtags möglich (vorstehend E. 3.9).</w:t>
      </w:r>
    </w:p>
    <w:p>
      <w:r>
        <w:rPr>
          <w:b/>
        </w:rPr>
        <w:t>E. 7.3</w:t>
      </w:r>
    </w:p>
    <w:p>
      <w:r>
        <w:t>Dr. Y.___ erstattete im Dezember 2007 einen äusserst rudimentären Bericht; ausser einigen handschriftlichen Stichworten zum aktuellen Befund (Schmerzen Os pisiforme links, rechter Mittelfinger eingeschlafen) beschränkte er sich auf das Ankreuzen von im Formular angebotenen Optionen. Insbesondere fehlt jegliche Begründung dafür, warum bei stationärem Gesundheitszustand und gleich gebliebener Diagnose die Arbeitsfähigkeit für leidensangepasste Tätig keiten nicht mehr 100 % , sondern nur noch 50 % betragen sollte.</w:t>
      </w:r>
    </w:p>
    <w:p>
      <w:r>
        <w:t>RAD-Arzt Dr. E.___ hat dazu keine Bemerkung gemacht, woraus zu schliessen ist, dass er es nicht bemerkt hat, was wiederum nahelegt, dass er sich mit den Akten und den dort enthaltenen (übereinstimmenden) Beurteilungen nicht, jedenfalls nicht eingehend, befasst hat, sondern lediglich den zuletzt einge gangenen Bericht kommentiert hat.</w:t>
      </w:r>
    </w:p>
    <w:p>
      <w:r>
        <w:t>Sodann führte er aus, der Beurteilung, wonach die Arbeitsfähigkeit 50 % betrage, könne gefolgt werden, weil die linke Hand praktisch nicht benutzbar sei. Das leuchtet nicht ein: Faktische Einhändigkeit vermag wohl die Um schreibung dessen zu beeinflussen, was als leidensangepasste Tätigkeit gilt, ist aber für sich alleine nicht geeignet, auf eine Reduktion der Arbeitsfähigkeit für leidensangepasste Tätigkeiten zu schliessen.</w:t>
      </w:r>
    </w:p>
    <w:p>
      <w:r>
        <w:t>Schliesslich führte er aus, es kämen nur einhändige Arbeiten in Frage und diese seien wegen Dauerschmerzen nur halbtags möglich. Worauf er dies stützte, führte er nicht aus. D ie Konstruktion , wonach „Dauerschmerzen“ die Arbeitsfähigkeit um 50 % verminderten,</w:t>
      </w:r>
    </w:p>
    <w:p>
      <w:r>
        <w:t>findet sich denn auch in keinem der aktenkundigen Berichte , sondern erstmals und ohne jegliche nähere Begrün dung in den knappen Ausführungen von Dr. E.___ .</w:t>
      </w:r>
    </w:p>
    <w:p>
      <w:r>
        <w:rPr>
          <w:b/>
        </w:rPr>
        <w:t>E. 7.4</w:t>
      </w:r>
    </w:p>
    <w:p>
      <w:r>
        <w:t>Dem Vorbescheid lagen übereinstimmende Beurteilungen zugrunde, die auf eine volle Arbeitsfähigkeit in leidensangepasster Tätigkeit schliessen liessen. Die Beschwerdegegnerin ist da von anschliessend einzig gestützt auf einen - vom Neurologen, auf den sich der Beschwerdeführer berufen hatte, ausgefüllten -Formularbericht abgerückt, obwohl dieser Bericht weder ein e nennenswerte Befundaufnahme noch irgendeine Begründung für die postulierte Arbeitsun fähigkeit enthielt. Seitens des RAD wurden diese Mängel nicht beachtet, sondern es wurde die gleiche Arbeitsunfähigkeit postuliert, wobei die damit ver bundenen Ausführungen keine nachvollziehbare Begründung darstellten.</w:t>
      </w:r>
    </w:p>
    <w:p>
      <w:r>
        <w:t>Insgesamt ist festzustellen, dass die Annahme einer Arbeitsfähigkeit von lediglich 50 % in leidensangepasster Tätigkeit - im Widerspruch zu allen bis zum Erlass des Vo rbescheids übereinstimmend abgegebenen Beurteilungen - nicht einfach eine etwas fragwürdige Ermessensbetätigung darstellte. Im Lichte der damals vorhandenen Akten muss sie vielmehr als nicht begründet, nicht begründbar und damit objektiv falsch eingestuft werden. Sie ist, mit anderen Worten, zweifel los unrichtig (vorstehend E. 1.7 ); die korrekte Entscheidung hätte - wie noch im Vorbescheid in Aussicht gestellt - das Verneinen eines</w:t>
      </w:r>
    </w:p>
    <w:p>
      <w:r>
        <w:t>Rentenanspruchs zu Folge gehabt und</w:t>
      </w:r>
    </w:p>
    <w:p>
      <w:r>
        <w:t>haben müssen.</w:t>
      </w:r>
    </w:p>
    <w:p>
      <w:r>
        <w:rPr>
          <w:b/>
        </w:rPr>
        <w:t>E. 7.5</w:t>
      </w:r>
    </w:p>
    <w:p>
      <w:r>
        <w:t>Damit sind die entsprechenden Vo raussetzungen (vorstehend E. 1.6 ) erfüllt, und das Zurückkommen der Beschwerdegegnerin auf die 2008 zweifellos unrichtige Rentenzusprache und die wiedererwägungsweise neu erfolgte Beurteilung von Gesundheitszustand und Invaliditätsgrad erweisen sich als rechtens.</w:t>
      </w:r>
    </w:p>
    <w:p>
      <w:r>
        <w:t>Das gilt auch für die Erhöhung der Rente im Dezember 2009 ( Urk. 8/ 158). Die nach erfolgte r RAD-Untersuchung abgegebene Einschätzung, wonach auch für leidensangepasste Tätigkeiten keine Arbeitsfähigkeit mehr bestehe (vorstehend E. 4.7) , ist eine derartige Gemengelage von möglicherweise anspruchsrelevanten und klarerweise invaliditätsfremden Elementen, dass sie nicht ernsthaft als nach vollziehbare Begründung für die erfolgte Leistungszusprache in Betracht kommen kann.</w:t>
      </w:r>
    </w:p>
    <w:p>
      <w:r>
        <w:rPr>
          <w:b/>
        </w:rPr>
        <w:t>E. 7.6</w:t>
      </w:r>
    </w:p>
    <w:p>
      <w:r>
        <w:t>Die Beschwerdegegnerin hat die erfolgten Zusprachen mithin zulässigerweise aufgehoben und der aktuellen Anspruchsprüfung das eingeholte Gutachten zugrunde gelegt. Dessen Beweistauglichkeit wurde auch vom Beschwerdeführer nicht in Frage gestellt (vgl. Urk. 9/1), dies zu Recht, erfüllt es doch alle praxisgemässen Kriterien (vorstehend E. 1.8 ) vollumfänglich.</w:t>
      </w:r>
    </w:p>
    <w:p>
      <w:r>
        <w:t>Auch die darauf aufbauende Invaliditätsbemessung ist beschwerdeweise nicht in Frage gestellt worden und gibt nach Lage der Akten (vgl. Urk. 8/242) zu keinen Beanstandungen Anlass.</w:t>
      </w:r>
    </w:p>
    <w:p>
      <w:r>
        <w:t>Somit erweist sich die Verfügung vom 1 9. Juni 2014, mit der die Beschwer degegnerin einen Rentenanspruch verneint hat, als rechtens, was zur Ab weisung der dagegen erhobenen Beschwerde führt. 8.</w:t>
      </w:r>
    </w:p>
    <w:p>
      <w:r>
        <w:t>8.1</w:t>
      </w:r>
    </w:p>
    <w:p>
      <w:r>
        <w:t>Grundlage der Zusprache einer Hilflosenentschädigung im Februar 2010 (Urk.</w:t>
      </w:r>
    </w:p>
    <w:p>
      <w:r>
        <w:t>8/165) bildete der Abklärungsbericht vom November 2009, wo eine Hilfsbedürftigkeit in den Bereichen „Ankleiden / Auskleiden“ und „Körper pflege“ festgestellt worden war (vorstehend E. 6).</w:t>
      </w:r>
    </w:p>
    <w:p>
      <w:r>
        <w:t>Zwar wurde - was einen Mangel darstellt - im Abklärungsbericht nicht ausge führt, worauf diese Hilfsbedürftigkeit zurückzuführen sei. Aus den etwa zeit gleichen medizinischen Unterlagen (vorstehend E. 4.5 bis E. 4.7) ergibt sich jedoch zweifelsfrei, dass die Einschränkung auf die damals registrierte und mit starken Schmerzen und Bewegungseinschränkung umschriebene Problematik des linken Arms und der linken Hand zurückgeführt wurde. 8.2</w:t>
      </w:r>
    </w:p>
    <w:p>
      <w:r>
        <w:t>Im 2013 erstatteten Gutachten wurde aus der Sicht verschiedener medizinischer Disziplinen übereinstimmend - und überdies bestätigt durch das Observations material - festgehalten, dass die vermeintlich geschonte linke Hand im Alltag über aus aktiv eingesetzt werde (vorstehend E. 5.5).</w:t>
      </w:r>
    </w:p>
    <w:p>
      <w:r>
        <w:t>Steht damit fest, dass die 2009 angenommene ganze oder weitgehende Funktions unfähigkeit der linken Hand nicht mehr besteht, so entfällt auch die darauf zurückgeführte Hilfsbedürftigkeit und es hat sich der für den Anspruch auf Hilflosenentschädigung massgebende Sachverhalt revisionsrelevant ver ändert, womit eine erneute Anspruchsprüfung zulässig und geboten ist (vor stehend E. 1.5). 8.3</w:t>
      </w:r>
    </w:p>
    <w:p>
      <w:r>
        <w:t>Ausweislich der - unbestritten gebliebenen - gutachterlichen Feststellung macht der Beschwerdeführer (auch) von seiner linken Hand regen Gebrauch. Die für die einstige Hilfsbedürftigkeit in den Bereichen „Ankleiden / Auskleiden“ und „Körperpflege“ angenommene körperliche Beeinträchtigung besteht somit nicht mehr. Entsprechend ist in den genannten Bereichen auch keine Hilfsbedürf tigkeit mehr ausgewiesen. 8.4</w:t>
      </w:r>
    </w:p>
    <w:p>
      <w:r>
        <w:t>Die Beschwerdegegnerin hat somit zu Recht einen fortgesetzten Anspruch auf Hilflosenentschädigung verneint; richtigerweise hätte sie dies nicht mit dem Zurückkommen auf</w:t>
      </w:r>
    </w:p>
    <w:p>
      <w:r>
        <w:t>die ursprüngliche Leistungszusprache , sondern dem Vor liegen eines Revisionsgrundes begründet.</w:t>
      </w:r>
    </w:p>
    <w:p>
      <w:r>
        <w:t>Die angefochtene Verfügung erweist sich demnach im Ergebnis als zutreffend, womit die dagegen erhobene Beschwerde abzuweisen ist. 9.</w:t>
      </w:r>
    </w:p>
    <w:p>
      <w:r>
        <w:t>Die Kosten der beiden Verfahren gemäss Art. 69 Abs. 1 bis des Bundesgesetzes über die Invalidenversicherung (IVG) sind ermessensweise auf Fr. 1‘000.-- festzusetzen und ausgangsgemäss dem Beschwerdeführer aufzuerlegen. Das Gericht erkennt: 1.</w:t>
      </w:r>
    </w:p>
    <w:p>
      <w:r>
        <w:t>Die Beschwerde n werden abgewiesen. 2.</w:t>
      </w:r>
    </w:p>
    <w:p>
      <w:r>
        <w:t>Die Gerichtskosten von Fr. 1'000 .-- werden dem Beschwerdeführer auferlegt. Rechnung und Einzahlungsschein werden dem</w:t>
      </w:r>
    </w:p>
    <w:p>
      <w:r>
        <w:t>Kostenpflichtigen nach Eintritt der Rechts 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ff.). Dank seinen zwischenzeitlich unternommenen Eingliederungs versuchen dürfte im heutigen Zeitpunkt ein Revisionsgrund vorliegen, weshalb wohl</w:t>
      </w:r>
    </w:p>
    <w:p>
      <w:r>
        <w:t>demnächst mit einer Revisionsverfügung der Beschwerdegegnerin zu rechnen sei ( Urk. 9/1 S. 6 Ziff. 12).</w:t>
      </w:r>
    </w:p>
    <w:p>
      <w:r>
        <w:rPr>
          <w:b/>
        </w:rPr>
        <w:t>E. 10</w:t>
      </w:r>
    </w:p>
    <w:p>
      <w:r>
        <w:t>). Die Verkehrsunfälle müssten als Bagatelltraumen gesehen werden, die nach höchstens einem halben Jahr nicht einmal mehr als richtunggebende Verschlimmerung eines vorbe stehenden Leidens gewertet werden könnten (S. 6 oben).</w:t>
      </w:r>
    </w:p>
    <w:p>
      <w:r>
        <w:t>Aus p sychiatri scher Sicht ( Urk. 8/142) wurden folgende Diagnosen genannt (S.</w:t>
      </w:r>
    </w:p>
    <w:p>
      <w:r>
        <w:t>3 Ziff. 12): - chronische Schmerzstörung mit somatischen und psychischen Faktoren (ICD-10 F45.41) - Anpassungsstörung, verbunden mit Angst, Depression und Zukunfts sorgen (F43.23) - Neurasthenie (F48.0) - Probleme in Verbindung mit der sozialen Umgebung und bei Verände rungen der Lebensumstände (Z60.0) - Probleme im familiären Umfeld, bedingt durch die Krankenkarriere (Z63.0)</w:t>
      </w:r>
    </w:p>
    <w:p>
      <w:r>
        <w:t>Aktuell verhindere ein somatischer und psychischer Gesundheitsschaden von erheblichem Krankheitswert vollständig die Ausschöpfung der funktionellen Leistungs fähigkeit für jede beruflich zu verwertende Tätigkeit (S. 3 Ziff. 13). 4.7</w:t>
      </w:r>
    </w:p>
    <w:p>
      <w:r>
        <w:t>Gemäss Eintrag im Feststellungsblatt vom 1 6. Oktober 2009 ( Urk. 8/ 143) ergab das Konsensusgespräch der beiden RAD-Ärzte am 1 3. August 2009 folgende s Ergebnis (S. 4 f.):</w:t>
      </w:r>
    </w:p>
    <w:p>
      <w:r>
        <w:t>Beim Versicherten bestehe keine Arbeitsfähigkeit für jegliche Tätigkeit. Dies begründe sich auf somatischem Gebiet</w:t>
      </w:r>
    </w:p>
    <w:p>
      <w:r>
        <w:t>- durch die Ausbildung einer „Krallenhand“ links bei Status nach iatrogener Nervendurchtrennung, und auf psychiatrischem Gebiet - durch die Ausbildung einer chronischen Schmerzstörung mit soma tischen und psychischen Faktoren - einer Anpassungsstörung, verbunden mit Angst, Depression und Zukunfts sorgen - einer Neurasthenie - Problemen in Verbindung mit der sozialen Umgebung und bei Veränderung der Lebensumstände sowie - Problemen im familiären Umkreis, bedingt durch die Krankenkarriere</w:t>
      </w:r>
    </w:p>
    <w:p>
      <w:r>
        <w:t>Dies wurde am 2. Oktober 2009 durch Ausführungen aus psychiatrischer Sicht, die postulierte volle Arbeitsunfähigkeit bestätigend, ergänzt (S. 5 Mitte). 5 . 5.1</w:t>
      </w:r>
    </w:p>
    <w:p>
      <w:r>
        <w:t>Dr. F.___</w:t>
      </w:r>
    </w:p>
    <w:p>
      <w:r>
        <w:t>(vorstehend E. 4.1) berichtete am 1. November 2011 über die bei ihm im September 2009, im Juli 2010 sowie im März, im Juli und zweimal im Oktober 2011 erfolgten Konsultationen ( Urk. 8/171/1-3). 5.2</w:t>
      </w:r>
    </w:p>
    <w:p>
      <w:r>
        <w:t>Die Fachpersonen des Zentrums G.___</w:t>
      </w:r>
    </w:p>
    <w:p>
      <w:r>
        <w:t>machten in ihrem Bericht vom 8. Dezember 2011 ( Urk. 8/175/7-8 ) vergleichbare Angaben wie im Februar 2009 (vorstehend E.</w:t>
      </w:r>
    </w:p>
    <w:p>
      <w:r>
        <w:t>4.5). 5.3</w:t>
      </w:r>
    </w:p>
    <w:p>
      <w:r>
        <w:t>Dr. Z.___</w:t>
      </w:r>
    </w:p>
    <w:p>
      <w:r>
        <w:t>führte am 1 3. Dezember 2011 aus, seit seinem Bericht vom Februar 2009 (vgl. vorstehend E. 4.2) hätten sich keine neuen Aspekte und bezüglich Arbeits unfähigkeit keine Veränderungen ergeben ( Urk. 8/177/5; vgl. Urk.</w:t>
      </w:r>
    </w:p>
    <w:p>
      <w:r>
        <w:t>8/180). 5.4</w:t>
      </w:r>
    </w:p>
    <w:p>
      <w:r>
        <w:t>Die Fachpersonen des Zentrums G.___ nahmen mit Bericht vom 1 6. Januar 2013 (Urk.</w:t>
      </w:r>
    </w:p>
    <w:p>
      <w:r>
        <w:t>8/220) zu den Observationsergebnissen Stellung (S. 1 f.) und führten unter anderem aus, welches ihres Erachtens 2013 die „richtigen Diagnosen“ seien (S.</w:t>
      </w:r>
    </w:p>
    <w:p>
      <w:r>
        <w:t>3); die Arbeitsfähigkeit betrage 100 % (S. 3 unten). 5.5</w:t>
      </w:r>
    </w:p>
    <w:p>
      <w:r>
        <w:t>Am 2 0. August 2013 erstatteten die Ärzte des Institutes H.___ ein Gutachten im Auftrag der Beschwerdegegnerin ( Urk. 8/235) . Sie stützten sich auf die ihnen überlassenen Akten (S. 3 ff.), die Angaben des Beschwerdeführers (S. 8 ff.) und ihre vom 2 4. bis 2 6. Juni 2013 (S. 1) erfolgten Untersuchungen (S. 11 ff.).</w:t>
      </w:r>
    </w:p>
    <w:p>
      <w:r>
        <w:t>Im orthopädischen Teil des Gutachtens (S. 17 ff.) wurde unter anderem aus geführt, die vom Exploranden als invalidisierend angegebenen Beschwerden im Bereich der linken oberen Extremität liessen sich durch die klinischen Befunde keinesfalls nachvollziehen. Die deutlichen Inkonsistenzen sowie das fehlende Ansprechen auf anamnestisch erheblichen Analgetikakonsum sprächen dabei klar für eine massive nicht-organische Komponente. In Zusammenschau mit dem Observationsmaterial s ei allerdings festzuhalten, dass die vermeintlich geschonte linke Hand im Alltag überaus aktiv eingesetzt werde. So lägen zahl reiche Fotos vor, welche den Exploranden bei Überkopfmanövern oder Tragen grösserer Lasten wie einer 6er-Packung Wasserflaschen, Spielgerät, Wasser eimer, Ski, Kinderwagen, Maxi- Cosi , Kisten, Schachteln und Velo zeigten. Der Explorand verwende die linke Hand auch, um Gegenstände aufzufangen, sich abzustützen und das Auto zu steuern. Die Angaben des Exploranden seien nicht zuletzt</w:t>
      </w:r>
    </w:p>
    <w:p>
      <w:r>
        <w:t>auch insofern massiv in Frage zu stellen, als das vermeintlich eingenommene Paracetamol im Serum nicht nachweisbar sei (S. 21 Mitte).</w:t>
      </w:r>
    </w:p>
    <w:p>
      <w:r>
        <w:t>Im neurologischen Teil des Gutachtens (S. 22 ff.) wurde unter anderem ausge führt, die Observation habe offenbar auf einen seitengleichen Gebrauch der Hände hingewiesen beziehungsweise dies auch dokumentiert , was in Kongruenz stehe zu der offenbar weiterhin stattfindenden Teilnahme am Strassenverkehr ohne Einrichtung des PKW für Einarmbetrieb.</w:t>
      </w:r>
    </w:p>
    <w:p>
      <w:r>
        <w:t>Bei der aktuellen Untersuchung ergäben sich nun gleichfalls Inkonsistenzen betreffs dieser Ulnarisparese . Zum einen sei die Unterarmmuskulatur seitengleich ausgeprägt, so dass eine proxi male Ulnarisläsion sicher auszuschliessen sei, zum anderen bestehe keine typische Krallenhand, sondern lediglich eine Beugestellung der Finger IV und V bei seitengleicher vegetativer Innervation (Schweissproduktion). Die wohl rechts betonten , aber trotzdem auch links nachweisbaren Verschwielungen sprächen eindeutig für einen entsprechenden Gebrauch, wie dies auch in der Obser vierung zutage trete (S. 25 unten).</w:t>
      </w:r>
    </w:p>
    <w:p>
      <w:r>
        <w:t>Die Gutachter nannten folgende Diagnose mit Einfluss auf die Arbeitsfähigkeit (S. 26 Ziff. 5.1): - Zustand nach Ulnarisläsion distal mit partieller Remission</w:t>
      </w:r>
    </w:p>
    <w:p>
      <w:r>
        <w:t>Ferner nannten sie die folgenden, hier gekürzt angeführten Diagnosen ohne Einfluss auf die Arbeitsfähigkeit (S. 26 f. Ziff. 5.2): - chronische Schmerzstörung mit somatischen und psychischen Faktoren (ICD-10 F45.41) - chronische Beschwerden im Bereich von Ellbogen und Hand der adominanten linken Seite - chronische Zervikalgie - massiver Verdacht auf Schmerzausweitung - anamnestisch Herzrhythmusstörungen</w:t>
      </w:r>
    </w:p>
    <w:p>
      <w:r>
        <w:t>Zur Arbeitsfähigkeit führten sie aus, zusammengefasst sei der Explorand aus polydisziplinärer Sicht für eine körperlich leichte bis mittelschwere, wechsel belastende Tätigkeit, bei welcher die linke Hand vorwiegend als Hilfshand ein gesetzt werde, zu 100 % arbeits- und</w:t>
      </w:r>
    </w:p>
    <w:p>
      <w:r>
        <w:t>leistungsfähig. Tätigkeiten, welche eine Fein beweglichkeit sämtlicher Finger der linken Hand erforderten, seien nicht möglich (S. 28 oben).</w:t>
      </w:r>
    </w:p>
    <w:p>
      <w:r>
        <w:t>Zum Verlauf führten d ie Gutachter aus, eine Einschränkung der Gebrauchs fähigkeit der linken Hand bestehe wahrscheinlich seit der ersten Operation im Jahr 200 2. Genau e Angaben des Verlaufs der Arbeitsfähigkeit seien aufgrund der Akten nicht möglich. Die Arbeitsfähigkeit, wie sie von ihn en festgestellt worden sei, sei wahrscheinlich nach den Unfällen von 2008 und 2009 nur vorübergehend vermindert gewesen. Wahrscheinlich habe die festgestellte Arbeits fähigkeit schon seit Jahren bestanden, was die Bilder der Observation 2011 auch gezeigt hätten. Sicher gelte die Arbeitsfähigkeit ab dem Unter suchungs datum im Juni 2013 (S. 28 Ziff. 6.3).</w:t>
      </w:r>
    </w:p>
    <w:p>
      <w:r>
        <w:t>Aus neurologischer Sicht bestehe Übereinstimmung mit den von Dr. Y.___ 2007 beschriebenen Befunden; die von ihm angegebene Arbeitsfähigkeit von 50 % für angepasste Tätigkeiten sei (hingegen) nicht nachvollziehbar. Mit den Angaben von Dr. F.___ bestehe nur teilweise Übereinstimmung, und bei der RAD-Untersuchung 2009 seien die nicht objektivierbaren Symptome nicht von den objektiven Befunden abgegrenzt worden (S. 28 Ziff. 6.5).</w:t>
      </w:r>
    </w:p>
    <w:p>
      <w:r>
        <w:t>Aus orthopädischer Sicht könne das 2009 angegebene lumbospondylogene Syndrom mit fehlender Arbeitsfähigkeit als Metzger höchstens als vorüber gehende Einschätzung angesehen werden (S. 28 unten).</w:t>
      </w:r>
    </w:p>
    <w:p>
      <w:r>
        <w:t>Aus psychiatrischer Sicht hätten die Ärzte des Zentrums G.___ eine anhaltende somato forme Schmerzstörung mit Depressionen und neuropsychologischen Ein schränkungen angegeben und den Exploranden als zu 100 % arbeitsunfähig beurteilt. Eine Depression liege gemäss den Feststellungen der Gutachter nicht vor und eine anhaltende somatoforme Schmerzstörung werde ebenfalls nicht bestätigt. Übereinstimmung bestehe mit der Beurteilung durch Dr. C.___ 2007 mit einer Dysthymie und einem Schmerzsyndrom ohne Einfluss auf die Arbeits fähigkeit. Die Einschätzung der RAD-Ärzte, dass eine vielschichtige Problematik vorliege, könne bestätigt werden. Die Beurteilung, dass der Explo rand dadurch an der Wiedereingliederung gehindert werde, sei zwar aufgrund der subjektiven Überzeugung des Exploranden nachvollziehbar, stehe aber im Gegensatz zu einer medizinisch möglichen Zumutbarkeit einer Erwerbstätigkeit (S. 29 oben). 5.6</w:t>
      </w:r>
    </w:p>
    <w:p>
      <w:r>
        <w:t>In einer e rgänzende n Stellungnahme vom 1 2. September 2013 ( Urk. 8/ 239) führten die H.___ -Gutachter auf Nachfrage der Beschwerdegegnerin unter anderem aus, ursprünglich habe der Handchirurg leidensadaptiert eine volle Arbeits fähigkeit anerkannt und die Beschwerdegegnerin folgerichtig eine Rentenabweisung angekündigt. Dann habe sie jedoch auf den Verlaufsbericht eines Neurologen abgestellt, der nur noch eine 50%ige Arbeitsfähigkeit anerkannt habe, wobei die im Vordergrund stehenden Schmerzen im Bereich des Os pisiforme links keine eigentlich en neurologischen Schmerzen gewesen seien (S. 1).</w:t>
      </w:r>
    </w:p>
    <w:p>
      <w:r>
        <w:t>Wie die Observation 2011 gezeigt habe und</w:t>
      </w:r>
    </w:p>
    <w:p>
      <w:r>
        <w:t>die Gutachter in ihrer Untersuchung polydisziplinär medizinisch objektiv hätten</w:t>
      </w:r>
    </w:p>
    <w:p>
      <w:r>
        <w:t>feststellen können, bestehe keine wesentliche Einschränkung. Offensichtlich sei dies früher anders eingeschätzt worden, so dass sie ihre eigene objektive Einschätzung sicher ab Juni 2013 bestätigen könnten; wie die Observationsbefunde auch für Drittpersonen zeigten, habe dies offensichtlich im Jahr 2011 schon vorgelegen.</w:t>
      </w:r>
    </w:p>
    <w:p>
      <w:r>
        <w:t>Wie in den Teilgutachten ausgeführt, stimme die Observation mit der gutachterlichen objektiven Befundlage überein (S. 2).</w:t>
      </w:r>
    </w:p>
    <w:p>
      <w:r>
        <w:t>6.</w:t>
      </w:r>
    </w:p>
    <w:p>
      <w:r>
        <w:t>Am 9. November 2009 wurde über die am 5. November 2009 erfolgte Abklärung betreffend Hilflosenentschädigung berichtet ( Urk. 8/ 151). Im Bereich „Ankleiden / Auskleiden“ gab der Beschwerdeführer an, seine Ehefrau müsse ihm beim Anziehen der Socken helfen, den Pullover über den Kopf bringen und die Hose einfädeln. Den Rest könne er mit angepasster Kleidung selber erledigen. Verschlüsse seien für ihn ein Problem; sobald sie etwas kniffliger zu bedienen seien (Hemden) oder der Stoff streng sitze (Jeans), benötige er Dritthilfe (S. 1 unten). Im Bereich „Körperpflege“ wurde festgehalten, der Beschwerdeführer benötige Hilfe beim Waschen und vor allem beim Abtrocknen (S. 2 Mitte).</w:t>
      </w:r>
    </w:p>
    <w:p>
      <w:r>
        <w:t>In allen anderen Bereich en wurde kein Hilfsbedarf festgestellt, womit ein solcher bei zwei Lebensverrichtungen anerkannt wurde (S. 3 unten).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