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IV.2014.00411 vom 24. November 2015</w:t>
      </w:r>
    </w:p>
    <w:p>
      <w:r>
        <w:t>ZH Sozialversicherungsgericht, 2015-11-24, DE</w:t>
      </w:r>
    </w:p>
    <w:p>
      <w:r>
        <w:rPr>
          <w:b/>
        </w:rPr>
        <w:t xml:space="preserve">Quelle: </w:t>
      </w:r>
      <w:r>
        <w:t>https://mcp.opencaselaw.ch/entscheid/zh_sozialversicherungsgericht_IV.2014.00411</w:t>
      </w:r>
    </w:p>
    <w:p>
      <w:r>
        <w:t>FR: ZH_SOZIALVERSICHERUNGSGERICHT IV.2014.00411 du 24 novembre 2015</w:t>
      </w:r>
    </w:p>
    <w:p>
      <w:r>
        <w:t>IT: ZH_SOZIALVERSICHERUNGSGERICHT IV.2014.00411 del 24 novembre 2015</w:t>
      </w:r>
    </w:p>
    <w:p>
      <w:pPr>
        <w:pStyle w:val="Heading2"/>
      </w:pPr>
      <w:r>
        <w:t>Erwägungen</w:t>
      </w:r>
    </w:p>
    <w:p>
      <w:r>
        <w:rPr>
          <w:b/>
        </w:rPr>
        <w:t>E. 1</w:t>
      </w:r>
    </w:p>
    <w:p>
      <w:r>
        <w:t>bestehe kein Anspruch auf eine Rente mehr . Erwerbs- und Haushaltsbereich bemass sie dabei mit je 50 % ( Urk. 2/1-3).</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(BGE 131 V 49 E. 1.2 mit Hinweisen).</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(BGE 127 V 294 E. 5a; Urteil des Bundesgerichts 8C_730/2008 vom 23. März 2009 E. 2).</w:t>
      </w:r>
    </w:p>
    <w:p>
      <w:r>
        <w:rPr>
          <w:b/>
        </w:rPr>
        <w:t>E. 1.3</w:t>
      </w:r>
    </w:p>
    <w:p>
      <w:r>
        <w:t>Mit BGE 141 V 281 hat das Bundesgericht seine bisherige Rechtsprechung zur Invaliditätsbemessung bei Schmerzstörungen ohne erkennbare organische Ursache und vergleichbaren psychosomatischen Leiden (BGE 130 V 352 u nd anschliessende Urteile) ange passt und festgehalten, dass die Invaliditätsbe - messung stärker als bisher den Aspekt der funktionellen Auswirkungen zu berück sichtigen hat, was sich schon in den diagnostischen Anforderungen nieder 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 mutung . Deren Rechtsnatur kann offen bleiben. Denn an dieser Rechtsprechung ist nicht festzuh alten. Das bishe rige Regel/Ausnahme-Modell wird durch ein st rukturiertes Beweisverfahren er setzt. An der Rechtsprechung zu Art. 7 Abs. 2 ATSG – ausschliessliche Berücksichtigung der Folgen der gesundheitlichen Beeinträchtigung und objektivierte Zumutbar - keitsprüfung bei materieller Beweisl ast der rentenansprechenden Per son (Art. 7 Abs. 2 ATSG) – ändert sich dadurch nichts.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 teilen. Auf den Begriff des primären Krankheitsgewinnes und die Präponderanz der psychiatrischen Komorbidität ist zu verzichten. Der Prüfungsraster ist recht lich er Natur. Recht und Medizin wir ken sowohl bei der Formulierung der Stan dardindikatoren wie auch bei deren – rechtlich gebotener – Anwendung im Ein zel fall zusammen. Im Grunde konkre tisieren die in E. 4 und 5 formulierten Beweisthemen und Vorgehensweisen für die Invaliditätsbemessung bei psycho somatischen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Standardindi katoren schlüssig und widerspruchsfrei mit (zumindest) überwiegender Wahr scheinlichkeit nachgewiesen sind. Fehlt e s da ran, hat die Folgen der Beweislo sigkeit nach wi e vor die materiell beweisbelas tete versicherte Person zu tragen (E. 6).</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w:t>
      </w:r>
    </w:p>
    <w:p>
      <w:r>
        <w:t>ausgewiesener Lei dens 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psychosomatischen Störungen zu überbrücken (E. 4.1.3).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BGE 130 V 343 E. 3.4.2 mit Hinweisen).</w:t>
      </w:r>
    </w:p>
    <w:p>
      <w:r>
        <w:rPr>
          <w:b/>
        </w:rPr>
        <w:t>E. 1.5.2</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w:t>
      </w:r>
    </w:p>
    <w:p>
      <w:r>
        <w:rPr>
          <w:b/>
        </w:rPr>
        <w:t>E. 1.5.3</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 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(Art. 28a Abs.</w:t>
      </w:r>
    </w:p>
    <w:p>
      <w:r>
        <w:rPr>
          <w:b/>
        </w:rPr>
        <w:t>E. 1.6</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 2.</w:t>
      </w:r>
    </w:p>
    <w:p>
      <w:r>
        <w:rPr>
          <w:b/>
        </w:rPr>
        <w:t>E. 2</w:t>
      </w:r>
    </w:p>
    <w:p>
      <w:r>
        <w:t>IVG in Verbindung mit Art. 8 Abs.</w:t>
      </w:r>
    </w:p>
    <w:p>
      <w:r>
        <w:rPr>
          <w:b/>
        </w:rPr>
        <w:t>E. 2.1</w:t>
      </w:r>
    </w:p>
    <w:p>
      <w:r>
        <w:t>Die Beschwerdeführerin lässt in der Beschwerde im Wesentlichen geltend machen, spätestens nach dem 1. September 2011</w:t>
      </w:r>
    </w:p>
    <w:p>
      <w:r>
        <w:t>sei eine Verschlechterung des physischen und psychischen Gesundheitszustandes eingetreten. Insoweit hätte die Beschwerdegegnerin – wie von ihr auch zuerst vorgesehen – ergänzende Abklä rungen vornehmen müssen ( Urk. 1 S.</w:t>
      </w:r>
    </w:p>
    <w:p>
      <w:r>
        <w:rPr>
          <w:b/>
        </w:rPr>
        <w:t>E. 2.2</w:t>
      </w:r>
    </w:p>
    <w:p>
      <w:r>
        <w:t>Die IV-Stelle verwies in ihrer Beschwerdeantwort auf ihre Akten und hielt fest, auch der Anspruch auf die befristet zugesprochene Rente sei nicht klar ausge wiesen ( Urk. 9). In der Stellungnahme vom 18. September 2015 führte sie aus, im Rahmen der Begutachtung im Zentrum C.___ hätten abgesehen von einer apathisch-gehemmten depressiven S timmung kaum objektive Befunde vorgelegen. Die Möglichkeiten der medizinischen Behandlung seien von der Versicherten nicht ausgeschöpft worden. Auslöser der depressiven Störung sei eine eheliche Proble matik. Insgesamt sei angesichts des nicht erheblichen Schweregrades, der Thera pierbarkeit und der bestehenden psychosozialen Belastungsfaktoren nicht von einem invalidisierenden Leiden auszugehen ( Urk. 15).</w:t>
      </w:r>
    </w:p>
    <w:p>
      <w:r>
        <w:rPr>
          <w:b/>
        </w:rPr>
        <w:t>E. 2.3</w:t>
      </w:r>
    </w:p>
    <w:p>
      <w:r>
        <w:t>Strittig und zu prüfen</w:t>
      </w:r>
    </w:p>
    <w:p>
      <w:r>
        <w:t>ist</w:t>
      </w:r>
    </w:p>
    <w:p>
      <w:r>
        <w:t>somit der Rentenanspruch ab 1. September 2011 und dabei insbesondere , ob sich nach der Begutachtung im Zentrum C.___</w:t>
      </w:r>
    </w:p>
    <w:p>
      <w:r>
        <w:t>bis zum Verfügungs erlass am 5. März 2014 eine Verschlechterung der gesundheitlichen Situation eingestellt hat und ob bei der Invaliditätsbemessung zusätzlich psychisch bedingte Beeinträchtigungen der Arbeitsfähigkeit zu berücksichtigen sind . Vom Gericht zu überprüfen ist zudem auch die Rechtmässigkeit der zugesprochenen befristeten Renten. 3.</w:t>
      </w:r>
    </w:p>
    <w:p>
      <w:r>
        <w:rPr>
          <w:b/>
        </w:rPr>
        <w:t>E. 3</w:t>
      </w:r>
    </w:p>
    <w:p>
      <w:r>
        <w:t>IVG; gemischte Met hode der Invaliditätsbemessung; BGE 130 V 393 E. 3.3 mit Hinweisen; vgl. BGE 134 V 9).</w:t>
      </w:r>
    </w:p>
    <w:p>
      <w:r>
        <w:rPr>
          <w:b/>
        </w:rPr>
        <w:t>E. 3.1</w:t>
      </w:r>
    </w:p>
    <w:p>
      <w:r>
        <w:t>Da die Beschw erden der Versicherten nach der Spaltung des Carpaltunnels am 14. November 2007 andauerten, veranlasste der Unfallversicherer eine Beurtei lung durch Dr. med. D.___ , Arzt für Handchirurgie und Orthopädische Chirurgie. Dieser diagnostizierte im Bericht vom 19. Mai 2008 eine Quetschverlet zung der rechten Hand mit richtunggebender Verschlimmerung eines wahr scheinlich vorbestehenden, aber völlig asymptomatischen Carpaltunnelsyndroms rechts und die Entwicklung eines komplexen regionalen Schmerzsyndroms Typ I</w:t>
      </w:r>
    </w:p>
    <w:p>
      <w:r>
        <w:t>( CRPS I )</w:t>
      </w:r>
    </w:p>
    <w:p>
      <w:r>
        <w:t>im Anschluss an die unvollständige operative Carpaltunnelspal tung vom 14. November 2007. Neben der ausgeprägten somatischen Komponente mit neuropathischen Beschwerden mit Ausstrahlung bis weit nach proximal liege mittlerweile eine erhebliche Schmerzbestimmung des ganzen Verhaltens vor ( Urk. 10/7/44). D ie von Dr. D.___ und den weiteren Ärzten (vgl. Urk. 10/6/14 , 10/ 6/12 ) empfohlene Revisionsoperation erfol gte am 8 . September 2008 ( Urk. 10/12/1). Dabei konnten keine Anzeichen für die vorgängig ange nommene beziehungsweise vermutete unvollständige Spaltung des Carpalkanals gefunden werden ( Urk. 10/12/3). Die Ärzte spalteten das Narbenäquivalent des Retinaculum</w:t>
      </w:r>
    </w:p>
    <w:p>
      <w:r>
        <w:t>flexorum und nahmen eine mikroskopische Neurolyse vor und deckten das Neurom mit einem distal gestielten</w:t>
      </w:r>
    </w:p>
    <w:p>
      <w:r>
        <w:t>Unterfaszienlappen ( Urk. 10/12/1).</w:t>
      </w:r>
    </w:p>
    <w:p>
      <w:r>
        <w:t>Die Arbeitgeberin kündigte der Versicherten mit Schreiben vom 24. September 2008 p er 31. Dezember 2008 ( Urk. 10/8/12 ).</w:t>
      </w:r>
    </w:p>
    <w:p>
      <w:r>
        <w:t>Im Anschluss an den operativen Eingriff</w:t>
      </w:r>
    </w:p>
    <w:p>
      <w:r>
        <w:t>wurde eine psychotherapeutische Behand lung veranlasst und ab 23. Oktober 2008 aufgenommen (vgl. Urk. 10/6/8, 10/19).</w:t>
      </w:r>
    </w:p>
    <w:p>
      <w:r>
        <w:rPr>
          <w:b/>
        </w:rPr>
        <w:t>E. 3.1.1</w:t>
      </w:r>
    </w:p>
    <w:p>
      <w:r>
        <w:t>mit Hin weisen).</w:t>
      </w:r>
    </w:p>
    <w:p>
      <w:r>
        <w:t>Für die Beschwerdeführerin in Frage kommt neben den bereits im Urteil IV.2012.00490 vom 1 1. Februar 2013 erwähnten Überwachungs- und Kon trollaufgaben (vgl. Urk. 10/113/5) etwa die Tätigkeit an einer modern einge richteten Kasse. Die Beschwerdeführerin ist bezüglich der Auswahl der T ätig keiten in relevantem Masse eingeschränkt , was grundsätzlich einen Abzug von 15 % rechtfertigt. Selbst wenn man jedoch einen grosszügigen Abzug von 20 % vornimmt, ist</w:t>
      </w:r>
    </w:p>
    <w:p>
      <w:r>
        <w:t>– wie nachfolgend aufzuzeigen sein wird - ein Rentenanspruch zu verneinen.</w:t>
      </w:r>
    </w:p>
    <w:p>
      <w:r>
        <w:t>Ausgehend von einem Invalideneinkommen von Fr. 21‘353.32 (80 % von Fr. 26‘691.65) resultiert im Vergleich mit dem Valideneinkommen von Fr. 35‘240.90 ein Invaliditätsgrad im Erwerbsbereich von 39 ,4 % .</w:t>
      </w:r>
    </w:p>
    <w:p>
      <w:r>
        <w:rPr>
          <w:b/>
        </w:rPr>
        <w:t>E. 3.2</w:t>
      </w:r>
    </w:p>
    <w:p>
      <w:r>
        <w:t>Nach dem Gutachten der Agentur Z.___ vom 1 2. Februar 2009, welches auf den Beurteilun gen von Dr. med. E.___ , Facharzt für Psychiatrie und Psychothera pie , und von Dr. med. F.___ , Arzt für Chirurgie und Traumatologie, beruht, wirk t en sich eine Medianusneuropathie rechts sowie eine Anpassungsstörung mit ängstlichen und depressiven Anteilen auf die Arbeitsfähigkeit der Versicherten aus ( Urk. 10/18/29) . Die Angaben der Versicherten, dass sie den rechten Arm nicht mehr einsetzen könne und dass sehr grosse Schmerzen bestehen würden, könnten in diesem Ausmass gemäss der Anamnese und der neurologischen Befunde insbesondere der normalen somatosensibel evozierten Potenti ale nicht nachvollzogen werden ( Urk. 10/18/31). Es bestünden Zeichen der Ausweitung, der Selbstlimitierung und der Inkonsistenz bei der Versicherten mit belastenden Faktoren wie kulturelle r Hintergrund, familiäre Belastung, Arbeitslosigkeit und finanzielle Problematik ( Urk. 10/18/31). Die Arbeitsfähigkeit in der bisherigen Tätigkeit als Küchenmitarbeiterin mit einem Pensum von 40 % sei von psychiat rischer und orthopädischer Seite her insgesamt um 50 % eingeschränkt. In einer anderen, den Unfallfolgen angepassten und zumutbaren Tätigkeit, etwas mehr händeschonend, zum Beispiel als Verkäuferin, als Kassierin oder als Überwacherin von Bildschirmen könnte die Versicherte eine Arbeitsfähigkeit von mehr als 50 % , nämlich 75 % erreichen ( Urk. 10/18/32). Nach den Angaben des Psychiaters Dr. E.___</w:t>
      </w:r>
    </w:p>
    <w:p>
      <w:r>
        <w:t>im Bericht vom 16. März 2009 bestanden neben der Anpassungsstörung psychologische Faktoren, die einen medizinischen Krank heitsfaktor</w:t>
      </w:r>
    </w:p>
    <w:p>
      <w:r>
        <w:t>beeinflussten (Schmerzverarbeitungsstörung in Verbindung mit kör perlichen und psychischen Krankheitsfaktoren, ICD-10 F 54 ). Diese wirkten sich nicht auf die Arbeitsfähigkeit aus ( Urk. 10 /18/13). Unter der mittlerweile etablierten psychotherapeutischen und gegebenenfalls einer ergänzenden medi kamentös-antidepressiven Behandlung sei eine vollständige Remission des Beschwerdebilds in sechs bis spätestens zwölf Monaten zu erwarten ( Urk. 10/18/18).</w:t>
      </w:r>
    </w:p>
    <w:p>
      <w:r>
        <w:rPr>
          <w:b/>
        </w:rPr>
        <w:t>E. 3.3</w:t>
      </w:r>
    </w:p>
    <w:p>
      <w:r>
        <w:t>Gemäss den Angaben der Ärzte des Zentrums G.___</w:t>
      </w:r>
    </w:p>
    <w:p>
      <w:r>
        <w:t>vom 23. April 2009 ( Urk. 10/19) befand die Versicherte sich weiterhin in psychothera peutischer Behandlung , wobei bis anhin 21 Sitzungen stattgefunden hätten . Es lägen eine Anpassungsstörung mit Angst und depressiver Reaktion gemischt (ICD-10 F 43.22), Probleme in Verbindung mit Berufstätigkeit (Z 56) und Ereig nisse, die den Verlust des Selbstwertgefühls in der Kindheit zur Folge haben (ICD-10 Z 61.3) ,</w:t>
      </w:r>
    </w:p>
    <w:p>
      <w:r>
        <w:t>vor.</w:t>
      </w:r>
    </w:p>
    <w:p>
      <w:r>
        <w:t>Der</w:t>
      </w:r>
    </w:p>
    <w:p>
      <w:r>
        <w:t>Bericht über die Abklärung der beeinträchtigten Arbeitsfähigkeit in Beruf und Haushalt datiert vom 11. Juli 2009 ( Urk. 10 /25).</w:t>
      </w:r>
    </w:p>
    <w:p>
      <w:r>
        <w:rPr>
          <w:b/>
        </w:rPr>
        <w:t>E. 3.4</w:t>
      </w:r>
    </w:p>
    <w:p>
      <w:r>
        <w:t>Die Versicherte wurde in der Psychiatrie H.___ am 24 . Februar 2010 ambulant psychiatrisch untersucht (Bericht vom 25. Februar 2010, Urk. 10/57/18) . Die Ärzte diagnostizierten eine anhaltende somatoforme Schmerzstörung (ICD-10 F 45.4 ). Weiter bestehe der Verdacht auf Vorliegen einer depressiven und ängstlichen Reaktion (ICD-10 F 43.22). Die Ärzte erachteten eine weitere Abklärung zur Prüfung, ob insoweit eine eigenständige affektive Erkrankung vorliege, sowie eine psychiatrisch-psychotherapeutische Behandlung und eine Anpassung der Medikation als dringend erforderlich ( Urk. 10/57/19).</w:t>
      </w:r>
    </w:p>
    <w:p>
      <w:r>
        <w:t>Der Psychiater Dr. B.___</w:t>
      </w:r>
    </w:p>
    <w:p>
      <w:r>
        <w:t>verneinte im Gutachten vom 1. Mai 2010 , welches auf der Untersuchung der Versicherten vom 15. März 2010 beruht, die Frage, ob die Versicherte an einer psychischen Störung leide. Die psychischen Beschwerden seien unspezifisch und nicht Ausdruck einer psychischen Störung im Sinne eines erheblichen Gesundheitsschadens ( Urk. 10/57/12) . Die eher leichtgradigen psychischen Auffälligkeiten interpretiere er – in Übereinstimmung mit den Vorakten – als eine Reaktion auf die pe rsistierende Schmerzsymptomatik. Dies sei keine psychische Störung, sondern eine normale Reaktion auf psychisch belas tende Lebensumstände ( Urk. 10/57/14). Aus psychiatrischer Sicht sei die Versi cherte voll arbeitsfähig ( Urk. 10/57/15). Er diagnostizierte eine - sich allerdings nicht auf die Arbeitsfähigkeit auswirkende - Anpassungsstörung mit längerer depressiver Reaktion, bei psychosozialer Belastung und chronischen Schmerzen (ICD-10 F</w:t>
      </w:r>
    </w:p>
    <w:p>
      <w:r>
        <w:t>43.21) sowie einen Verdacht auf akzentuierte Persönlichkeitszüge mit emotional instabilen und h istr i onischen Anteilen (ICD-10 Z 73.1) sowie auf schädlichen Gebrauc h von Benzodiazepinen (ICD-10 F 13.1). Aus den Akten ergäben sich und im Rahmen der Untersuchung hätten sich zahlreiche Inkonsis tenzen gezeigt: Die Medikamentencompliance sei fraglich. Es bestehe eine erheb liche Verdeutlichungs- und Aggravationstendenz. Die Versicherte habe sich während der Untersuchung theatralisch und appellativ , streckenweise unkoopera tiv und ausweichend verhalten ( Urk. 10/57/12).</w:t>
      </w:r>
    </w:p>
    <w:p>
      <w:r>
        <w:t>Wie gegenüber Dr. B.___ (vgl. Urk. 10/57/8) gab die Versicherte auch gegen über dem Handchirurgen Dr. A.___ am 20. April 2010 an, unter fürchterlichen anfallsartigen Schmerzen zu leiden, die von den Fingern über die Arme bis zur Halsseite rechts und auch bis zum Ohr und in die rechte Körperseite ausstrahlten ( Urk. 10/57/23). Dr. A.___ hielt im Gutachten vom 21. April 2010 fest, wegen der von der Versicherten angegebenen Schmerzen sei ein korrekte klinische Untersu chung nicht möglich gewesen ( Urk. 10/57/24-25). Eine konkrete Ursache für diese massive Überempfindlichkeit der gesamten rechten oberen Extremtität habe er angesichts der eingeschränkten Untersuchungsmöglichkeiten nicht finden könn ten. Die demonstrierten funktionellen Störungen seien sicher schmerzbedingt und hätten aller Vermutung nach keine organische Ursache ( Urk. 10/57/26). Die Ver sicherte sei als Küchenmitarbeiterin wie auch für jede andere Tätigkeit voll arbeitsunfähig. Wegen der chronischen Schmerzen und der Panikattacken sei eine Arbeit sfähigkeit undenkbar ( Urk. 10/57/27). Der Gutachter empfahl ergänzende diagnostische Abklärungen sowie eine Ausschöpfung der Möglichkeiten der Schmerzbehandlung ( Urk. 10/57/28).</w:t>
      </w:r>
    </w:p>
    <w:p>
      <w:r>
        <w:rPr>
          <w:b/>
        </w:rPr>
        <w:t>E. 3.5</w:t>
      </w:r>
    </w:p>
    <w:p>
      <w:r>
        <w:t>Auch im Zentrum C.___ gestalteten sich die körperlichen Untersuchungen der rechten Hand als schwierig ( Urk. 10/65/21, 10/65/29). Der Ärzte diagnostizierten insoweit ein en chronischen Schmerzzustand des rechten Armes bei neurographisch persistieren dem demyelinisi erendem C arpaltunnelsyndrom, bei anamnestisch bestandenem Verdacht auf stattgehabtes CRPS sowie bei funktioneller Überlagerung im Rah men einer somatoformen Schmerzstörung ( Urk. 10/65/37). Weiter diagnostizier ten sie einen plantaren Fersensporn links mit subjektiv ausgeprägter Schmerz problematik sowie eine rechtsseitige Achillodynie ( Urk. 10/65/37) sowie eine sich nicht auf die Arbeitsfähigkeit auswirkende arterielle Hypertonie und Adipositas (BMI 36.2). Die Arbeitstätigkeit als Hilfsköchin sei aus somatischer Sicht nicht mehr zumutbar. Zumutbar seien vorwiegend sitzend ausgeübte Tätigkeiten, die weder belastende bimanuelle Tätigkeiten, noch Präzisionstätigkeiten , noch d ie rechte Hand belastende Tätigkeiten beinhalteten mit einem Hebe- und Haltelimit von 8 kg ( Urk. 10/65/41 und 10/72; vgl. auch Urk. 10/71).</w:t>
      </w:r>
    </w:p>
    <w:p>
      <w:r>
        <w:t>Im Rahmen der psychiatrischen Untersuchung wurde ei ne eindeutige apathisch-gehemmt e depressive Symptomatik festgestellt, die aktuell mindestens ein leichtes bis mittelschweres Ausmass erreiche. Dahinter stehe als Auslöser klar eine eheliche Problematik. Daneben bestehe eine psychosomatische Entwicklung mit vorwiegender Weichteilbeteiligung, welche am ehesten als anhaltende somato forme Schmerzstörung zu klassifizieren sei ( Urk. 10/65/35 f.). Diagnostiziert wur de n entsprechend eine anhaltende somatoforme Schmerzstörung sowie eine rezidivierende depressive Störung, leichte bis mittelschwere Episode bei Proble men in der Beziehung zum Ehepartner , und differentialdiagnostisch eine Anpas sungsstörung mit längerer depressiver Reaktion ( Urk. 10/65/39; vgl. auch Urk. 10/65/35 ). Auf psychiatrischer Ebene bestünden erhebliche Abwehren, die Versicherte sehe ihre Problematik auf somatischer Ebene und lehne eine psycho gene Interpretation ab ( Urk. 10/65/40). Die psychosomatische Problematik sei dominant ( Urk. 10/65/39). Die depressive Problematik kompliziere die Sache zusätzlich. Ihr würden sie einen gewissen Krankheitswert zumessen, den sie mit 20 % bemessen würden ( Urk. 10/65/41-42).</w:t>
      </w:r>
    </w:p>
    <w:p>
      <w:r>
        <w:rPr>
          <w:b/>
        </w:rPr>
        <w:t>E. 3.6</w:t>
      </w:r>
    </w:p>
    <w:p>
      <w:r>
        <w:t>Nach den Angaben von Dr. med. I.___ , Spezialarzt für Chirurgie, vom 1. März 2013 betreue er die Versicherte seit dem Jahr 2008 schmerzmedizinisch. Schmerzrelevante Diagnosen seien ein chronisches neurogenes Schmerzsyn drom der rechten oberen Extremität bei Status nach CRPS Typ 2 nach Medianuskontusion und anschliessender Kompression im C arpalkana l und zweimaliger Spaltung des C arpalkanals, ein cervicocephales Schmerzsyndrom, ein Faszitis</w:t>
      </w:r>
    </w:p>
    <w:p>
      <w:r>
        <w:t>plantaris rechts, eine reaktive Depression bei posttraumatischer Belastungsstörung sowie eine psychosoziale Belastungssituation ( Urk. 10/114). Die Schmerzen liessen sich bis heute mit allen vernünftigen medizinischen Mitteln nicht ausreichend beherrschen ( Urk. 10/114). Dr. med. J.___ , Ärztin für Psychiatrie und Psychotherapie, diagnostizierte im Bericht vom 1 2. März 2013 eine posttraumatische Belastungsstörung (ICD-10 F 43.1) reaktiviert durch das Unfallereignis vom 6. Juli 2007, eine wahnhafte Störung (ICD-10 F 22.9), eine rezidivierende depressive Störung, derzeit mittelgradige Episode (ICD-10 F 33.1) sowie eine Somatisierungsstörung (IDC-10 F 45.0). Die aktuelle 100 %ige Arbeitsunfähigkeit beruhe auf den Diagnosen der posttraumatischen Belas tungsstörung , der wahnhaften Störung und der depressiven Störung. Dabei handle es sich um vollständig isolierte, das heisst von der somatoformen Schmerzstörung verselbständigte Störungen (vgl. Urk. 10/115/1-2, 10/117/2 ; vgl. auch Urk. 7/1 ).</w:t>
      </w:r>
    </w:p>
    <w:p>
      <w:r>
        <w:rPr>
          <w:b/>
        </w:rPr>
        <w:t>E. 4</w:t>
      </w:r>
    </w:p>
    <w:p>
      <w:r>
        <w:t>.</w:t>
      </w:r>
    </w:p>
    <w:p>
      <w:r>
        <w:rPr>
          <w:b/>
        </w:rPr>
        <w:t>E. 4.1</w:t>
      </w:r>
    </w:p>
    <w:p>
      <w:r>
        <w:t>Die Versicherte liess unter Verweis auf die Berichte von Dr. I.___ vom 1. März 2013 und von Dr. J.___ vom 1 2. März 2013 geltend machen, ihr Gesundheitszustand habe sich nach der Begutachtung im Zentrum C.___ verschlechtert, weshalb ihr ab dem 1. September 2011 weiterhin und ab diesem Zeitpunkt eine ganze Rente auszuzahlen sei ( Urk. 1 S. 2) .</w:t>
      </w:r>
    </w:p>
    <w:p>
      <w:r>
        <w:t>Dr. I.___ schildert im Bericht vom 1. März 2013 den langwierigen Verlauf mit Schmerzausweitung und Chronifizierung . Eine nach dem 1. September 2011 eingetretene Verschlechterung der gesundheitlichen Situation ist daraus nicht ersichtlich ( Urk. 10/114). Dr. J.___ führt im Bericht vom 1 2. März 2013 unter anderem aus, mit dem Unfallereignis sei ein lebensbedrohliches traumatisches Ereignis aus der Jugendzeit reaktiviert worden mit Flashbacks, Hyperarrousal , Alpträumen sowie psychogen erlebten Lähmungszuständen. Hiermit einher sei eine zunehmend e depressive Entwicklung gegangen ( Urk. 10/115). Die Versi cherte wurde nach dem Unfall vom 6. Juli 2007 verschiedentlich untersucht und unterzog sich ab dem 23. Oktober 2008 bis circa Januar 2010 (vgl. Urk. 10/57/8) einer psychotherapeutischen Behandlung. Dabei wurden keine entsprechenden Beschwerden geltend gemacht oder festgestellt. Dies gilt für die Behandlung am Zentrum G.___ ab 23. Oktober 2008 (vgl. Urk. 10/19 /1-3), die Begutach tung durch Dr. E.___ (vgl. Gutachten vom 16. März 2009, Urk. 10/18/10-12), die Beurteilung durch die Psychiatrie H.___ vom 25. Februar 2010 ( Urk. 10/57/18-19), die Begutachtung durch Dr. B.___ (Bericht vom 1. Mai 2010, Urk. 10/57/7-10) sowie das Gutachten des Zentrums C.___ vom 1 2. Juli 2011 ( Urk. 10/65/ 33-35) . Unter diesen Umständen ist die Diagnose einer nach dem Unfall vom 6. Juli 2007 reaktivierten posttraumatischen Belastungsstörung nicht nachvollziehbar.</w:t>
      </w:r>
    </w:p>
    <w:p>
      <w:r>
        <w:t>Was die ebenfalls neu gestellte Diagnose einer wahnhaften Störung ( vgl. ICD-10 F 22.9) betrifft, ist auf die Stellungnahme von RAD-Arzt Dr. med.</w:t>
      </w:r>
    </w:p>
    <w:p>
      <w:r>
        <w:t>K.___ , Facharzt für Neurologie sowie Psychiatrie und Psychotherapie, zu verweisen , welcher Auffassung zu folgen ist. Dr. K.___ hielt fest, dass die Versicherte sich nach erfolgter Observation verfolgt fühle , sei menschlich und nachvollziehbar. Eine Fixierung darauf sei noch keine wahnhafte Störung. Diese Symptomatik sei im Rahmen der depressiven Störung zu subsummieren ( Urk. 10/121/4). Ins gesamt vermag der Bericht der behandelnden</w:t>
      </w:r>
    </w:p>
    <w:p>
      <w:r>
        <w:t>Dr. J.___ das Gutachten des Zentrums C.___ nicht in Frage zu stellen (vgl. Urteil des Bundesgerichts 8C_767/2013 vom 20. Februar 2014, E. 6.4) noch eine nachvollziehbare Verschlec hterung des Gesundheitszustand s zu belegen .</w:t>
      </w:r>
    </w:p>
    <w:p>
      <w:r>
        <w:t>Damit behält die Beurteilung der Gutachter des Zentrums C.___</w:t>
      </w:r>
    </w:p>
    <w:p>
      <w:r>
        <w:t>(mindestens) bis zum Zeit punkt der Verfügung vom</w:t>
      </w:r>
    </w:p>
    <w:p>
      <w:r>
        <w:rPr>
          <w:b/>
        </w:rPr>
        <w:t>E. 4.2</w:t>
      </w:r>
    </w:p>
    <w:p>
      <w:r>
        <w:t>Das interdisziplinäre Gutachten des Zentrums C.___ vom 1 2. Juli 2011 erfüllt</w:t>
      </w:r>
    </w:p>
    <w:p>
      <w:r>
        <w:t>die von der Rechtsprechung gestellten Erwartungen</w:t>
      </w:r>
    </w:p>
    <w:p>
      <w:r>
        <w:t>( vgl. BGE 134 V 231 E. 5.1; 125 V 351 E. 3a, 122 V 157 E. 1c; U. Meyer-Blaser, Die Rechtspflege in der Sozialversi cherung, BJM 1989, S. 30 f.; derselbe in H. Fredenhagen , Das ärztliche Guta ch ten, 3. Aufl. 1994, S. 24 f.) und darauf kann - wie bereits im Urteil IV.2012.00490 vom 11. Februar 2013 ( Erw . 2.4.2) festgehalten - grundsätzlich abgestellt werden.</w:t>
      </w:r>
    </w:p>
    <w:p>
      <w:r>
        <w:rPr>
          <w:b/>
        </w:rPr>
        <w:t>E. 4.3</w:t>
      </w:r>
    </w:p>
    <w:p>
      <w:r>
        <w:t>Aufgrund der bei der Beschwerdeführerin gegebenen somatischen Ein - schränkun gen ist damit von der vollständigen Arbeitsunfähigkeit als Küchen - mitarbeiterin auszugehen. Eine dem Leiden angepasste Tätigkeit kann die Versicherte dagegen vollzeitig ausüben (vgl. Urk. 10/72) .</w:t>
      </w:r>
    </w:p>
    <w:p>
      <w:r>
        <w:rPr>
          <w:b/>
        </w:rPr>
        <w:t>E. 4.4</w:t>
      </w:r>
    </w:p>
    <w:p>
      <w:r>
        <w:t>.2</w:t>
      </w:r>
    </w:p>
    <w:p>
      <w:r>
        <w:t>Die Versicherte gab gegenüber den Ärzten des Zentrums C.___ andauernde Schmerzen an, weswegen sie oft auch nicht ein- oder durchschlafen könne ( Urk. 10/65/15). Sie gab weiter an, daheim meistens zu liege n und zu weinen . Der Haushalt werde hau p t sächlich durch ihre Mutter und ihre Schwe ster, sofern diese anwesend sei e n , oder aber auch durch eine Nachbarin und die älteste Tochter erledigt . Sie selbst räume gelegentlich etwas im Haushalt auf, sonst mache sie nichts. Soweit sie nicht von ihrer Schweste r oder ihren Kindern gedrängt we rde, bleibe sie den ganzen Tag daheim. Den laufenden Fernseher oder Radio nehme sie dabei kaum wa h r ( Urk. 10/65/14-15 , 10/65/34 ).</w:t>
      </w:r>
    </w:p>
    <w:p>
      <w:r>
        <w:t>Die für zu Hause beschriebene affektiv beeinträchtigte Grundstimmung zeigte sich auch im Rahmen der Begutachtung im Zentrum C.___ mit Klagsamkeit , Tränen in den Augen und Verzweiflung . Auch Dr. J.___ führt e im Bericht vom 1 2. März 2013 entsprechende Befunde an</w:t>
      </w:r>
    </w:p>
    <w:p>
      <w:r>
        <w:t>( Urk. 10/65/34 , 10/115/2 ). Wie sich aus den im gleichen Zeitraum erfolgten Beobachtungen ergibt, begab sich die Versicherte aber doch regelmässig alleine oder in Gesellschaft ausser Haus ( Urk. 10/96 /4-5 , 10/97 /4-5 ). Dabei wurde sie auch beobachtet, wie sie die rechte Hand normal einsetzte ; sie war sodann auch in der Lage , ohne nennenswerte Probleme gewisse Strecken zu Fuss zurückzulegen ( Urk. 10/96/3, 10/97/3) . Auch bezüg lich der kognitiven Funktionen erlebte sie sich im Zentrum C.___</w:t>
      </w:r>
    </w:p>
    <w:p>
      <w:r>
        <w:t>als stärker beeinträch tigt, als objektiv feststellbar war ( vgl. Urk. 10/65/34 ). Nach den Angaben von Dr. J.___ ist die Versicherte denn auch</w:t>
      </w:r>
    </w:p>
    <w:p>
      <w:r>
        <w:t>gut fähig, regelmässig und pünktlich zu ärztlichen Konsul t ationsterminen zu erscheinen ( Urk. 10/115 /1 ). Die Versi cherte ist sodann um guten Kontakt mit ihren Kindern bemüht ( Urk. 10/115/1). Sie versorgt sich weiter selbst ( Urk. 10/25/8 ).</w:t>
      </w:r>
    </w:p>
    <w:p>
      <w:r>
        <w:t>Eine persönliche Betreuung nimmt die Versicherte insofern in Anspruch als zusätzliche Aufgaben im Haushalt von ihrer Familie übernommen werden müssen. Von einer beträchtlichen medizini schen Betreuung oder Zuwendung ist dagegen nicht auszugehen.</w:t>
      </w:r>
    </w:p>
    <w:p>
      <w:r>
        <w:t>Im Verlauf wurde sodann mehrmals auf Verdeutlichungstendenzen , Selbstlimitierung und Inkonsistenz hingewiesen (vgl. Urk. 10/18/14 -15, 10/18/31 , 10/57/10) . Insge samt ist damit von einer durchschnittlichen</w:t>
      </w:r>
    </w:p>
    <w:p>
      <w:r>
        <w:t>Ausprägung der diagnoserelevanten Be funde und Symptome auszugehen.</w:t>
      </w:r>
    </w:p>
    <w:p>
      <w:r>
        <w:rPr>
          <w:b/>
        </w:rPr>
        <w:t>E. 4.4.1</w:t>
      </w:r>
    </w:p>
    <w:p>
      <w:r>
        <w:t>Gemäss dem Gutachten des Zentrums C.___ leidet die Versicherte an einer anhaltenden somatoformen Schmerzstörung und einer rezidivierenden depressiven Störung , leichte bis mittelschwere Episode ( Urk. 10/65/37).</w:t>
      </w:r>
    </w:p>
    <w:p>
      <w:r>
        <w:t>Strittig und z u prüfen ist, ob die diagnostizierte n</w:t>
      </w:r>
    </w:p>
    <w:p>
      <w:r>
        <w:t>psychischen Leiden</w:t>
      </w:r>
    </w:p>
    <w:p>
      <w:r>
        <w:t>eine Invalidität begründen .</w:t>
      </w:r>
    </w:p>
    <w:p>
      <w:r>
        <w:rPr>
          <w:b/>
        </w:rPr>
        <w:t>E. 4.4.3</w:t>
      </w:r>
    </w:p>
    <w:p>
      <w:r>
        <w:t>Ausschlaggebender Indikator, welcher gegen eine durch die somatoforme Schmerzstörung bedingte invalidisierende Arbeitsunfähigkeit spricht, sind die nach wie vor bestehenden Behandlungsoptionen. Psychische Störungen der hier interessierenden Art gelten nach der Rechtsprechung nur als invalidisierend, wenn sie schwer und therapeutisch nicht mehr angehbar sind . Das Bundesge richt will ausdrücklich an dieser bisherigen Rechtsprechung festhalten (vgl. BGE 141 V 299 E. 4.3.1.2 ) .</w:t>
      </w:r>
    </w:p>
    <w:p>
      <w:r>
        <w:t>Von fehlenden Behandlungsoptionen kann aufgrund der Einschätzungen der Gut achter des Zentrums C.___ nicht ausgegangen werden. Zwar hielten diese fest, dass die Arbeitsfähigkeit durch Behandlung der somatischen Leiden nur bedingt zu ver bessern sei (vgl. Urk. 10/65/41). Der Psychiater Dr. med. M.___ hielt aber auch fest, primär wichtigster Schritt sei die Hinführung der Versicherten auf die wahren Quellen ihres Leidens, nämlich die Psyche , und die Aufnahme einer vertieften und adäquaten Psychotherapie ( Urk. 10/65/36 , 10/65/40 ). Dass eine solche Hinführung auf die wahren Quellen des Leidens mangels Einsicht s fähig keit der Versicherten von vorneherein zum Scheitern verurteilt wäre, ist auf grund der ärztlichen Ausführungen nicht anzunehmen. Die Fortführung bezie hungsweise ( Wieder )-A ufnahme der in der Zeit ab Oktober 2008 bis circa Januar 2010 erfolgten Psychotherapie und medikamentösen Therapie war sodann bereits vor der Begutachtung im Zentrum C.___ von den Ärzten der Psychiatrie H.___</w:t>
      </w:r>
    </w:p>
    <w:p>
      <w:r>
        <w:t>im Bericht vom 25. Februar 2010 sowie von Dr. B.___</w:t>
      </w:r>
    </w:p>
    <w:p>
      <w:r>
        <w:t>im Gutachten vom 1. Mai 2010</w:t>
      </w:r>
    </w:p>
    <w:p>
      <w:r>
        <w:t>für dringend erachtet worden (vgl. Urk.</w:t>
      </w:r>
    </w:p>
    <w:p>
      <w:r>
        <w:rPr>
          <w:b/>
        </w:rPr>
        <w:t>E. 4.4.4</w:t>
      </w:r>
    </w:p>
    <w:p>
      <w:r>
        <w:t>Bei der Versicherten bestehen keine schweren körperlichen Begleiterkrankun gen . Vielmehr bestehen nur geringe objektive Befunde (vgl. Urk. 10/65/37). Mit der diagnostizierten rezidivierenden Depression liegt jedoch eine psychische Komorb i dität vor, welche nach den Angaben der Gutachter des Zentrums C.___ die Situa tion zusätzlich kompliziere ( Urk. 10/65/42). Insoweit gingen die Gutachter von einer 20%igen Einschränkung der Arbeitsfähigkeit aus ( vgl. Urk. 10/65/42).</w:t>
      </w:r>
    </w:p>
    <w:p>
      <w:r>
        <w:t>Nach der bisherigen Rechtsprechung kam einer anhaltenden somatoformen Schmerzstörung nur ausnahmsweise invalidisierender, das heisst einen Renten anspruch begründender Charakter zu. Als ein Umstand, der die Verwertung der Arbeitskraft als unzumutbar erscheinen liess, galt eine Komorbidität im Sinne eines vom Schmerzgeschehen losgelösten eigenständigen psychischen Leidens von erheblicher Schwere, Intensität, Ausprägung und Dauer (vgl. Urteil des Bundesgerichts 9C_917/2012 vom 14. August 2013, E. 3.1). Selbst wenn die invalidisierende Wirkung einer mittelschweren depressiven Störung nicht schlechthin auszuschliesse n war, bedingte deren Annahme doch, dass es sich nicht bloss um eine Begleiterscheinung einer Schmerzkrankheit, sondern um ein selbständiges, vom psychogenen Schmerzsyndrom losgelöstes depressives Leiden handelt e , und im Weitern, dass eine konsequente Depressionstherapie befolgt wurde, deren Scheitern das Leiden als resistent auswies. Fehlte es daran, war nach der Rechtsprechung keine invalidisierende Wirkung des Gesundheits schadens anzunehmen (Urteil 9C_917/2012 vom 14. August 2013, E. 3.2). Mit der neuen Rechtsprechung n ach BGE 141 V 301 E. 4.3.1.3 verliert beispielsweise eine Depression nicht mehr allein wegen ihrer (allfälligen) medizinischen Kon nexität zum Schmerzleiden jegliche Bedeutung als potentiell ressourcenhem mender Faktor. Weiterhin zu beachten ist jedoch, dass eine Störung, welche nach der Rechtsprechung als solche nicht invalidisierend sein kann, auch keine Komorbidität darstellt (BGE 141 V 301 E. 4.3.1.3</w:t>
      </w:r>
    </w:p>
    <w:p>
      <w:r>
        <w:t>mit Hinweis auf E. 4.3.1.2 ). Die Annahme einer invalidisierenden Wirkung einer leichten bis höchstens mittel schweren Depression bedingt</w:t>
      </w:r>
    </w:p>
    <w:p>
      <w:r>
        <w:t>– wie erwähnt - in der Regel, dass eine konse quente Depressionstherapie befolgt wird, deren Scheitern das Leiden als resis tent ausweist</w:t>
      </w:r>
    </w:p>
    <w:p>
      <w:r>
        <w:t>( Urteil des Bundesgerichts 8C_303/2015 vom 8. Oktober 2015, E. 4.4 mit Hinweisen; vgl. auch BGE 141 V 301 E. 4.3.1.3 mit Hinweis auf E. 4.3.1.2 ).</w:t>
      </w:r>
    </w:p>
    <w:p>
      <w:r>
        <w:t>Von einer konsequenten Depressionstherapie kann bis anhin nicht ausgegangen werden. Auch insoweit – wie bezüglich der dominanten</w:t>
      </w:r>
    </w:p>
    <w:p>
      <w:r>
        <w:t>somatoformen Schmerzstörung (vgl. Erw . 4.4.3) -</w:t>
      </w:r>
    </w:p>
    <w:p>
      <w:r>
        <w:t>fehlt es vielmehr an einer optimalen und nachhaltigen Ausschöpfung der zumu tbaren Behandlungsmöglichkeiten wie einer Psychotherapie und medikamentösen Therapie (vgl. Urk. 10/57/19-20).</w:t>
      </w:r>
    </w:p>
    <w:p>
      <w:r>
        <w:t>Zudem spielten für die Entstehung und spielen für die Aufrechterhaltung der depressiven Störung psychosoziale Umstände, namentlich die schwierige Bezie hung zum Ehepartner, eine wesentliche Rolle ( Urk. 10/65/35, 10/65/39). Zwar kann aufgrund der medizinischen Akten nicht angenommen werden, dass mit dem Wegfall der belastenden Lebensumstände unmittelbar auch die Störung verschwinden würde, es ist jedoch zumindest fraglich, ob angesichts der Rele vanz der psychosozialen Umstände der erforderliche erhebliche</w:t>
      </w:r>
    </w:p>
    <w:p>
      <w:r>
        <w:t>Ausprägungs grad der depressiven Problematik vorliegt (vgl. Urteil e des Bundesgerichts 9C_140/2014 vom 7. Januar 2015 , E. 3.3 , und 9C_252/2014 vom 17. Juni 2014, E. 3.1.3 ).</w:t>
      </w:r>
    </w:p>
    <w:p>
      <w:r>
        <w:t>Der diagnostizierten rezid ivierenden depressiven , leicht- bis mittelgradigen Störung kann zusammenfassend</w:t>
      </w:r>
    </w:p>
    <w:p>
      <w:r>
        <w:t>keine invalidisierende Wirkung zuerkannt werden . Damit ist sie im Hinblick auf die somatoforme Schmerzstörung auch nicht als ressourcenmindernd zu berücksichtigen .</w:t>
      </w:r>
    </w:p>
    <w:p>
      <w:r>
        <w:rPr>
          <w:b/>
        </w:rPr>
        <w:t>E. 4.4.5</w:t>
      </w:r>
    </w:p>
    <w:p>
      <w:r>
        <w:t>Dr. B.___ äusserte den Verdacht auf das Bestehen von akzentuierten Persönlich keitszüg en ( Urk. 10/57/10). Eine Persönlichkeitsstörung wurde im Verlauf jedoch nicht diagnostiziert (vgl. Urk. 10/18/14). Die Versicherte war vor dem Unfall leistungsfähig und arbeitete neben der zu betreuenden Grossfamilie ausser Haus . Z udem hielt sie verschiedenen psychosozialen Belastungen Stand ( Urk. 10/65/31-32 , 10/65/40 ) . Damit ist grundsätzlich von bestehenden Ressour cen auszugehen. Soweit die Beschwerdeführerin geltend machen lässt, im Gut achten des Zentrums C.___</w:t>
      </w:r>
    </w:p>
    <w:p>
      <w:r>
        <w:t>werde festgehalten, sie habe verzweifelt gewirkt, bei der Anamneseerhebung mehrfach geweint, dann auch wieder abwesend gewirkt, und sie habe deutliche Schwierigkeiten , zeitliche Zusammenhänge zu konstru ieren , und insoweit</w:t>
      </w:r>
    </w:p>
    <w:p>
      <w:r>
        <w:t>sie daraus auf fehlende Ressourcen sc hliess t, ist festzuhal ten, dass diese Befunde</w:t>
      </w:r>
    </w:p>
    <w:p>
      <w:r>
        <w:t>im Zusammenhang mit der ebenfalls diagnostizierten depressiven Störung zu betrachten sind (vgl. Urk. 16 S. 4, vgl. Urk. 10/65/34) .</w:t>
      </w:r>
    </w:p>
    <w:p>
      <w:r>
        <w:t>Was den sozialen Kontext betrifft, so bestehen bei der Versicherten Ressourcen und Hemmnisse . Sie verfügt über gute Kontakte in der Familie , abgesehen von der gestörten ehelichen Beziehung ( Urk. 10/65/40). Namentlich wird sie von ihren – teilweise bereits erwachsenen Kindern – sowie von ihrer Herkunfts - fami lie , ihrer Mutter und ihrer Schwester, unterstützt ( Urk. 10/65/14-15).</w:t>
      </w:r>
    </w:p>
    <w:p>
      <w:r>
        <w:rPr>
          <w:b/>
        </w:rPr>
        <w:t>E. 4.4.6</w:t>
      </w:r>
    </w:p>
    <w:p>
      <w:r>
        <w:t>Das Aktivitätsniveau der Beschwerdefüh rerin ist nicht besonders hoch und steht grundsätzlich in a ngemessenem Verhältnis zur geltend gemachten Arbeitsunfä higkeit. Hingegen wird aufgrund der</w:t>
      </w:r>
    </w:p>
    <w:p>
      <w:r>
        <w:t>nur wenig in Anspruch genommenen Therapien und Behandlungen kein erheblicher Leidensdruck spürbar (vgl. Urk. 10/65/15).</w:t>
      </w:r>
    </w:p>
    <w:p>
      <w:r>
        <w:rPr>
          <w:b/>
        </w:rPr>
        <w:t>E. 4.4.7</w:t>
      </w:r>
    </w:p>
    <w:p>
      <w:r>
        <w:t>Gesamthaft betrachtet resultiert auch aus der somatoformen Schmerzstörung bei</w:t>
      </w:r>
    </w:p>
    <w:p>
      <w:r>
        <w:t>mittelgradiger Ausprägung und bestehenden Behandlungsoptionen kein e</w:t>
      </w:r>
    </w:p>
    <w:p>
      <w:r>
        <w:t>inva lidisierende Arbeitsunfähigkeit. Damit ist für die Zeit ab der Begutachtung im Zentrum C.___ neben den somatischen Einschränkungen keine zusätzliche psychisch bedingte Arbeits unfähigkeit zu berücksichtigen.</w:t>
      </w:r>
    </w:p>
    <w:p>
      <w:r>
        <w:rPr>
          <w:b/>
        </w:rPr>
        <w:t>E. 4.5</w:t>
      </w:r>
    </w:p>
    <w:p>
      <w:r>
        <w:t>Zu prüfen bleibt, von welcher Arbeitsfähigkeit der Versicherten im Verlauf, das heisst vor der Begutachtung im Zentrum C.___</w:t>
      </w:r>
    </w:p>
    <w:p>
      <w:r>
        <w:t>mit Untersuchungen vom Mai 2011 (vgl. Urk. 10/65/2) auszugehen ist. Die Gutachter des Zentrums C.___</w:t>
      </w:r>
    </w:p>
    <w:p>
      <w:r>
        <w:t>konnten</w:t>
      </w:r>
    </w:p>
    <w:p>
      <w:r>
        <w:t>insoweit keine abschliessende Beurteilung vornehmen (vgl. Urk. 10/65/44).</w:t>
      </w:r>
    </w:p>
    <w:p>
      <w:r>
        <w:t>F ür die Zeit ab Juli 2008 bis Februar 2009 stützte sich die Beschwerdegegnerin auf die Angaben von Dr. med. L.___ vom 20. Oktober 2008 und ging im berufli chen Bereich von einer vollständigen Arbeits- und Erwerbs un fähigkeit aus ( Urk. 10/6/7-9, 10/26/5 ).</w:t>
      </w:r>
    </w:p>
    <w:p>
      <w:r>
        <w:t>Für die Beurteilung des Gesundheitszustandes ab Februar 2009 bis Mai 2011</w:t>
      </w:r>
    </w:p>
    <w:p>
      <w:r>
        <w:t>erachtete die Beschwerdegegnerin das</w:t>
      </w:r>
    </w:p>
    <w:p>
      <w:r>
        <w:t>Gutachten der Agentur Z.___ (vgl. Urk. 10/26/5, 10/80/7) als massgeblich . Dass der somatische Gesundheitszustand im Februar 2009 , dem Zeitpunkt der Begutachtung in der Agentur Z.___ (vgl. Urk. 10/18/21) , im Vergleich zum Zustand im Juli 2008 vor dem zweiten operativen Eingriff vom 8. September 2008 mit Revision des Carpalkanals verändert war, ist ohne Weiteres anzunehmen. Das Abstellen auf die Beurteilung der Arbeitsfähigkeit , wie sie die Gutachter der Agentur Z.___ vorgenommen hatten, ist zudem vertretbar. Dabei kann offen bleiben, ob die Annahme einer durch den psychischen Gesundheitszustand begründeten Arbeitsunfähigkeit gerechtfertigt war. Denn die bei der Ausübung einer angepassten, etwas mehr händeschonenden Tätig keit angegebene Einschränkung von 25 %</w:t>
      </w:r>
    </w:p>
    <w:p>
      <w:r>
        <w:t>wurde sowohl somatisch als auch psychisch begründet (vgl. Urk. 10/18/32 , 10/18/19 ). Damit ist mit der Beschwerdegegnerin anzunehmen, dass die Versicherte ab Februar 2009 bei der Ausübung einer leidensangepassten Tätigkeit zu 25 % eingeschränkt war ( Urk. 10/26/6).</w:t>
      </w:r>
    </w:p>
    <w:p>
      <w:r>
        <w:t>Für die Zeit ab Mai 2011 stützte sich die Beschwerdegegnerin auf die Beurtei lung durch das Zentrum C.___ (vgl. Urk. 10/80/7). Auch für die Zeit zwischen</w:t>
      </w:r>
    </w:p>
    <w:p>
      <w:r>
        <w:t>Juni 2009 – per 1. Juni 2009 er folgte die Herabsetzung de r Dreiviertels- auf eine Viertels rente -</w:t>
      </w:r>
    </w:p>
    <w:p>
      <w:r>
        <w:t>und Mai 2011</w:t>
      </w:r>
    </w:p>
    <w:p>
      <w:r>
        <w:t>ist eine Veränderung des Gesundheitszustandes anzuneh men, welche es erlaubt, eine Anpassung der Rente vorzunehmen .</w:t>
      </w:r>
    </w:p>
    <w:p>
      <w:r>
        <w:t>Während der Begutachtung i n</w:t>
      </w:r>
    </w:p>
    <w:p>
      <w:r>
        <w:t>der Agentur Z.___ fand noch eine Behandlung der rechten Hand in Form von Physio- beziehungsweise Ergotherapie statt ( Urk. 10/18/26). Die Ärzte liessen offen, ob die Beeinträchtigung der Arbeitsfähigkeit bleibend sei ( Urk. 10/18/32 ). Bei der Beurteilung durch das Zentrum C.___</w:t>
      </w:r>
    </w:p>
    <w:p>
      <w:r>
        <w:t>lag dann ein (mittlerweile) chronischer Schmerzzustand des rechten Armes vor ( Urk. 10/65/37, 10/114). Die Gutachter des Zentrums C.___ hielten zudem fest, es lasse sich nicht mehr rekonstruieren, welche Anteile der Arbeitsfähigkeit im Verlauf rein somatisch bedingt und welche durch eine psychosomat ische Überlagerungs- und Ausweit ungsproble matik induziert gewesen seien ( Urk. 10/65/44). Dies spricht für Veränderungen im Verlauf und für das Abstellen auf die zeitnahen ärztlichen Beurteilungen. Im Zentrum C.___ wurden zudem Beeinträchtigungen berücksichtigt, die sich aus dem zwischenzeitlich diagnostizierten Fersensporn links und einer Achillodynie rechts ergaben (vgl. Urk. 10/65/37, 10/65/44). Damit war es sachgerecht , dass die Beschwerdegegnerin erst für die Zeit ab Mai 2011 auf die umfassende C.___ -Beurteilung abgestellt hat. Ausgehend davon ging sie ab September 2011 (drei Monate nach Verbesserung, vgl. Art. 88a Abs. 2 IVV) zu Recht v on der voll ständigen Arbeits fähigkeit der Versicherten bei der Ausübung einer leidensan gepassten Tätigkeit aus. 5. 5 .1</w:t>
      </w:r>
    </w:p>
    <w:p>
      <w:r>
        <w:t>Strittig ist einzig die Invaliditätsbemessung für die Zeit ab September 2011</w:t>
      </w:r>
    </w:p>
    <w:p>
      <w:r>
        <w:t>(vgl. Urk. 1 S. 2 und S. 6) . Die früheren Invaliditätsbemessungen blieben dagegen zu Recht unbeanstandet.</w:t>
      </w:r>
    </w:p>
    <w:p>
      <w:r>
        <w:rPr>
          <w:b/>
        </w:rPr>
        <w:t>E. 5</w:t>
      </w:r>
    </w:p>
    <w:p>
      <w:r>
        <w:t>März 2014 grundsätzlich</w:t>
      </w:r>
    </w:p>
    <w:p>
      <w:r>
        <w:t>ihre Gültigkeit.</w:t>
      </w:r>
    </w:p>
    <w:p>
      <w:r>
        <w:rPr>
          <w:b/>
        </w:rPr>
        <w:t>E. 5.2</w:t>
      </w:r>
    </w:p>
    <w:p>
      <w:r>
        <w:t>Die Beschwerdegegnerin ging bei der Bemessung des Valideneinkommens vom Einkommen aus, welches die Versicherte als Küchenmitarbeiterin im Institution Y.___ erzielt hatte. Im Jahr 2006 vor dem Unfall erzielte sie ein Einkommen von Fr. 29‘701. -- ( Urk. 10/5/2). Daneben bestand seit dem Jahr 2002 ein regelmässiger Nebenverdienst mit einem bis ins Jahr 2006 gleichgebliebenen Einkommen von jährlich</w:t>
      </w:r>
    </w:p>
    <w:p>
      <w:r>
        <w:t>Fr. 3‘000.-- ( Urk. 10/5/1-2). Mit diesen beiden Tätigkeiten zusammen war die Versicherte zu 50 % tätig (vgl. Urk. 2).</w:t>
      </w:r>
    </w:p>
    <w:p>
      <w:r>
        <w:t>Unter Berücksichtigung der zwischenzeitlich eingetretenen Nominallohn - entwick lung ergibt sich für das Jahr 2011 ein E inkomme n aus der Haupt - tätigkeit von Fr. 32‘007.90 (Bundesamt für Statistik [BFS] , Schweizeri scher Lohnindex nach Branche, 1993 = 100 [im Internet abrufbar], Nominal lohnindex Frauen [T 1.2.93], Total: 2006 = 119,4, 2010 = 127,4, sowie 2010 = 100 [im Internet abrufbar], Nominalindex Frauen [T 1.2. 10], Total: 2011 = 101 ). Zuzüglich die Fr. 3‘000. --</w:t>
      </w:r>
    </w:p>
    <w:p>
      <w:r>
        <w:t>aus dem Nebenverdienst r esul tiert ein Betrag von Fr. 35‘007.9 0. Passt man auch die Fr. 3‘000.-- der Nominallohnentwicklung an, womit Fr.</w:t>
      </w:r>
    </w:p>
    <w:p>
      <w:r>
        <w:t>3‘233.-- zu berücksichtigen wären, so resultiert ein Valideneinkom men von Fr. 35‘240.9 0. 5 .3</w:t>
      </w:r>
    </w:p>
    <w:p>
      <w:r>
        <w:t>Für die Ermittlung des Invalideneinkommens ist auf die Tabelle TA1 der Schwei zerischen Lohnstrukturerhebung 2010 des BFS abzustellen. Das durch schnittliche monatliche Einkommen der Frauen bei der Ausübung einfacher und repetitiver Tä tigkeiten betrug Fr. 4‘225.-- (im Jahr Fr. 50‘700.--). Angepasst an die betriebsübliche wöchentliche Arbeitszeit von 41,7 Stunden im Jahr 2011 (BFS, Betriebsübliche Arbeitszeit nach Wirtschaftsabteilungen [im Internet abrufbar], Total: 2011 = 41,7 Stunden) und der bis zum Jahr 2011 eingetretenen Nominallohnentwicklung ( 2010 = 100 , 2011 = 101, vgl. oben Erw . 5.2 ) ergibt sich ein Inva lideneinkommen von Fr. 53‘383.3 0. Bei 50%iger Tätigkeit somit Fr. 26‘691.6 5.</w:t>
      </w:r>
    </w:p>
    <w:p>
      <w:r>
        <w:rPr>
          <w:b/>
        </w:rPr>
        <w:t>E. 5.4</w:t>
      </w:r>
    </w:p>
    <w:p>
      <w:r>
        <w:t>Die Beschwerdeführerin liess geltend machen, es sei wegen de r leidensbedingten Einschränkungen und wegen des Alters der maximal mögliche Abzug von 25 % vorzunehmen ( Urk. 1 S. 6 f.).</w:t>
      </w:r>
    </w:p>
    <w:p>
      <w:r>
        <w:t>Die Beschwerdeführerin war im Juli 2011, dem Zeitpunkt als die Zumutbarkeit der höheren Erwerbsfähigkeit feststand (vgl. BGE 138 V 457 E.</w:t>
      </w:r>
    </w:p>
    <w:p>
      <w:r>
        <w:t>3.3), knapp 45 Jahre alt. Ein Abzug wegen des Alters rechtfertigt sich damit von vorneher ein nicht.</w:t>
      </w:r>
    </w:p>
    <w:p>
      <w:r>
        <w:t>Zu prüfen ist damit lediglich, wie hoch der leidensbedingte Abzug zu veranschla gen ist ; weitere Merkmale fallen nicht in Betracht . Die Beschwerde gegnerin hat diesen mit 10 % bemessen, die Beschwerdeführerin beantragt wie erwähnt eine Erhöhung auf 25 % . Die Beschwerdeführerin kann vorwiegend sitzende Tätigkeiten ausüben, sofern diese weder belastende</w:t>
      </w:r>
    </w:p>
    <w:p>
      <w:r>
        <w:t>bimanuelle Tätig keiten beinhalten noch Präzisionstätigkeiten erfordern noch das rechte Hand gelenk belasten. Das Heb e- und Haltelimit beträgt 8 kg (vgl. Urk. 10/72) .</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 scheiden ist die Frage, ob mit Bezug auf eine konkret in Betracht fallende Tätig keit bei ausgeglichener Arbeitsmarktlage verglichen mit einem gesunden Mit bewerber nur bei Inkaufnahme einer Lohneinbusse reale Chancen für eine Anstellung bestehen. Lediglich wenn - auch auf einem ausgeglichenen Arbeits markt (zu diesem Begriff BGE 110 V 273 E. 4b) - unter Berücksichtigung solcher Einschränkungen, die personen- oder arbeitsplatzbezogen sein können, kein genügend breites Spektrum an zumutbaren Verweisungstätigkeiten mehr besteht, rechtfertigt sich allenfalls ein (zusätzlicher) Abzug vom Tabellenlohn (Urteil des Bundesgerichts 9C_796/2013 vom 28. Januar 2014 E.</w:t>
      </w:r>
    </w:p>
    <w:p>
      <w:r>
        <w:rPr>
          <w:b/>
        </w:rPr>
        <w:t>E. 5.5</w:t>
      </w:r>
    </w:p>
    <w:p>
      <w:r>
        <w:t>Der Anteil der Erwerbstätigkeit beträgt 50 % . Zu berücksichtigen ist som it ein Teili nvaliditätsgrad von 19,7 % . Zusammen mit der unbestritten gebliebenen Einschränkung im Tätigkeitsbereich von 18 % (36 % von 50 % ) resultie rt ein Invaliditätsgrad von 37,7 % . Damit resultiert kein Rentenanspruch für die Zeit ab 1. September 201 1. Die Beschwerde ist abzuweisen.</w:t>
      </w:r>
    </w:p>
    <w:p>
      <w:r>
        <w:t>6.</w:t>
      </w:r>
    </w:p>
    <w:p>
      <w:r>
        <w:t>Das Beschwerdeverfahren vor dem kantonalen Versicherungsgericht ist bei Strei tigkeiten um die Bewilligung oder die Verweigerung von Versicherungs leistungen kostenpflichtig (Art. 69 Abs. 1 bis IVG). Die Kosten sind auf Fr. 7 00.--festzusetzen und der unterliegenden Beschwerdeführerin aufzuerlegen . Das Gericht erkennt: 1.</w:t>
      </w:r>
    </w:p>
    <w:p>
      <w:r>
        <w:t>Die Beschwerde 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Rechtsanwalt Dr. Marcel Bühler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GrünigTanner Imfeld</w:t>
      </w:r>
    </w:p>
    <w:p>
      <w:r>
        <w:rPr>
          <w:b/>
        </w:rPr>
        <w:t>E. 10</w:t>
      </w:r>
    </w:p>
    <w:p>
      <w:r>
        <w:t>/57/19 -20, 10/57/15-16 und 10/57/8) , wobei sie eine positive Prognose stellten .</w:t>
      </w:r>
    </w:p>
    <w:p>
      <w:r>
        <w:t>Eigentliche Antidepressiva nimmt die Versicherte sodann nicht ein (vgl. Urk. 10/65/15). Das Präparat Remeron hatte sie bereits vor der Unter - suchung durch Dr. E.___ am</w:t>
      </w:r>
    </w:p>
    <w:p>
      <w:r>
        <w:t>12. Februar 2009 wegen der Nebenwirkungen sistiert ( Urk. 10/18/11). Bei der Untersuchung durch Dr. B.___</w:t>
      </w:r>
    </w:p>
    <w:p>
      <w:r>
        <w:t>gab sie an, das Anti depressivum Surmontil einzunehmen ( Urk. 10/57/8), welches Präparat die Versi cherte bei der Angabe der aktuellen Medikation i m Zentrum C.___ nicht mehr erwähnt ( Urk. 10/65/15, 10/65/35).</w:t>
      </w:r>
    </w:p>
    <w:p>
      <w:r>
        <w:t>Dass sich bezüglich Behandlung beziehungsweise bezüglich de r</w:t>
      </w:r>
    </w:p>
    <w:p>
      <w:r>
        <w:t>Behand - lungsopti onen</w:t>
      </w:r>
    </w:p>
    <w:p>
      <w:r>
        <w:t>bis zum Verfügungszeitpunkt etwas geändert hätte, wird</w:t>
      </w:r>
    </w:p>
    <w:p>
      <w:r>
        <w:t>weiter nicht geltend gemacht (vgl. Urk. 16 S.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