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IV.2014.00375 vom 26. Mai 2015</w:t>
      </w:r>
    </w:p>
    <w:p>
      <w:r>
        <w:t>ZH Sozialversicherungsgericht, 2015-05-26, DE</w:t>
      </w:r>
    </w:p>
    <w:p>
      <w:r>
        <w:rPr>
          <w:b/>
        </w:rPr>
        <w:t xml:space="preserve">Quelle: </w:t>
      </w:r>
      <w:r>
        <w:t>https://mcp.opencaselaw.ch/entscheid/zh_sozialversicherungsgericht_IV.2014.00375</w:t>
      </w:r>
    </w:p>
    <w:p>
      <w:r>
        <w:t>FR: ZH_SOZIALVERSICHERUNGSGERICHT IV.2014.00375 du 26 mai 2015</w:t>
      </w:r>
    </w:p>
    <w:p>
      <w:r>
        <w:t>IT: ZH_SOZIALVERSICHERUNGSGERICHT IV.2014.00375 del 26 maggio 2015</w:t>
      </w:r>
    </w:p>
    <w:p>
      <w:pPr>
        <w:pStyle w:val="Heading2"/>
      </w:pPr>
      <w:r>
        <w:t>Erwägungen</w:t>
      </w:r>
    </w:p>
    <w:p>
      <w:r>
        <w:rPr>
          <w:b/>
        </w:rPr>
        <w:t>E. 1</w:t>
      </w:r>
    </w:p>
    <w:p>
      <w:r>
        <w:t>). Die IV-Stelle tätigte medizinische und erwerbliche Abklärungen, wo bei sie insbesondere wiederholt die Akten der SUVA beizog und Berichte bei den behandelnden Ärzten einholte. Da sich der Versicherte als nicht arbeitsfähig erachtete, schloss die IV-Stelle am 4. August 2011 die zuvor gewährte Einglie derungsberatung ab (Urk. 8/27). Bei persistierenden Beschwerden am rechten Handgelenk wurde n am 6. Januar 2012 eine Resektion des distalen Scaphoid pols</w:t>
      </w:r>
    </w:p>
    <w:p>
      <w:r>
        <w:t>sowie eine Teilarthrodese vorgenommen (Urk. 8/34/88-89). Per Ende Mai 2013 stellte die SUVA die Taggeldleistungen u nter Hi n weis darauf, dass von der Fortsetzung der ärztlichen Behandlung keine namhafte Besserung des Gesund heitszustandes mehr zu erwarten sei , ein (Urk. 8/60/118-120 ) . Mit Verfügung vom 29. April 2013 (Urk. 8/36 ) beziehungsweise mit Einspracheentscheid vom 26. November 2013 (Urk. 8/46) sprach sie dem Versicherten bei einer Integri täts einbusse von 1 5 % eine Entschädigung von Fr. 18‘900. -- zu und verneinte mangels eines anspruchsbegründenden Invaliditätsgrades einen Anspruch auf eine R ente, wogegen der Versicherte am 13. Januar 2014 Beschwerde beim hie s igen Gericht erhob (Prozess-Nr. UV.20 14 .000 08 ). Nach durchgeführtem Vor bescheidverfahren ( Vorbescheid vom 29. November 2013, Urk. 8/50, Einwand vom 20. Januar 2014, Urk. 8/ 57 ) , in welchem die IV-Stelle erneut die Akten der SUVA beizog (Urk. 8/60),</w:t>
      </w:r>
    </w:p>
    <w:p>
      <w:r>
        <w:t>verneinte sodann auch die IV-Stelle mit Verfügung vom 11. März 2014 einen Rentenanspruch (Urk. 2).</w:t>
      </w:r>
    </w:p>
    <w:p>
      <w:r>
        <w:rPr>
          <w:b/>
        </w:rPr>
        <w:t>E. 1.1</w:t>
      </w:r>
    </w:p>
    <w:p>
      <w:r>
        <w:t>Die Beschwerdegegnerin erwog in der angefochtenen Verfügung (Urk. 2), ge mäss den medizinischen Abklärungen sei der Beschwerdeführer seit dem Unfall im April 2010 als Eisenleger vollständig arbeits un fähig. Seit Dezember 2 010 sei ihm jedoch wieder</w:t>
      </w:r>
    </w:p>
    <w:p>
      <w:r>
        <w:t>eine angepasste Tätigkeit zu 100 % zumutbar , womit er ein rentenausschliess endes Einkommen erzielen könne .</w:t>
      </w:r>
    </w:p>
    <w:p>
      <w:r>
        <w:rPr>
          <w:b/>
        </w:rPr>
        <w:t>E. 1.2</w:t>
      </w:r>
    </w:p>
    <w:p>
      <w:r>
        <w:t>Der Beschwerdeführ er machte demgegenüber im Wesentlichen geltend (Urk. 1 , Urk. 11 ), seine beklagten Schmerzen seien nicht berücksichtigt und nur unge nügend abgeklärt worden, insbesondere fehle eine eingehende neurologische Untersuchung. Des Weiteren bemängelte er sowohl die Ermittlung des Validen- als auch des Invalideneinkommens.</w:t>
      </w:r>
    </w:p>
    <w:p>
      <w:r>
        <w:rPr>
          <w:b/>
        </w:rPr>
        <w:t>E. 1.3</w:t>
      </w:r>
    </w:p>
    <w:p>
      <w:r>
        <w:t>In der Beschwerdeantwort (Urk. 7) hielt die Beschwerdegegnerin ergänzend da für, der Beschwerdeführer sei infolge der Operation vom 6. Januar 2012 vorübergehend bis Oktober 2012 auch in angepassten Tätigkeiten vollständig arbeitsunfähig gewesen. Seit November 2012 sei ihm jedoch</w:t>
      </w:r>
    </w:p>
    <w:p>
      <w:r>
        <w:t>eine ange passte Tätigkeit wieder zu 50 % sowie seit Dezember 2012 wieder zu 100 % zumutbar. Der Beschwerdeführer habe infolgedessen Anspruch auf eine befriste te ganze Rente von April 2012 (drei Monate nach Eintritt der gesundheitlichen Ver schlechterung) bis Oktober 2012 sowie auf eine befristete halbe Rente im Monat November 2012. 2.</w:t>
      </w:r>
    </w:p>
    <w:p>
      <w:r>
        <w:rPr>
          <w:b/>
        </w:rPr>
        <w:t>E. 2</w:t>
      </w:r>
    </w:p>
    <w:p>
      <w:r>
        <w:t>Dagegen</w:t>
      </w:r>
    </w:p>
    <w:p>
      <w:r>
        <w:t>erhob</w:t>
      </w:r>
    </w:p>
    <w:p>
      <w:r>
        <w:t>X.___ am 1. April 2014 Beschwerde (Urk. 1) und bean tragte , es sei ihm gestützt auf einen Invaliditätsgrad von 100 %, eventualiter gestützt auf einen Invaliditätsgrad von mindestens 56 % eine Rente zuzuspre chen, wobei Gerichtsgutachten in Auftrag zu geben seien</w:t>
      </w:r>
    </w:p>
    <w:p>
      <w:r>
        <w:t>oder eventualiter die Sache an die Beschwerdegegnerin zur Erstellung eines externen Gutachtens zurückzuweisen sei . In prozessualer Hinsicht ersuchte er um Gewährung der unentgeltlichen Prozessführung sowie um Bestellung von Rechtsanwalt Her mann Rüegg zum unentgeltli chen Rechtsbeistand (Urk. 1 S. 1 ). Mit Beschwerde antwort vom 26 . Mai 2014 (Urk.</w:t>
      </w:r>
    </w:p>
    <w:p>
      <w:r>
        <w:rPr>
          <w:b/>
        </w:rPr>
        <w:t>E. 2.1</w:t>
      </w:r>
    </w:p>
    <w:p>
      <w:r>
        <w:t>Invalidität ist die voraussichtlich bleibende oder längere Zeit dauernde ganze oder teilweise Erwerbsunfähigkeit ( Art. 8 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 Art. 7 Abs. 1 ATSG). Für die Beurteilung des Vorliegens einer Erwerbsunfähigkeit sind ausschliesslich die Folgen der gesundheitlichen Beeinträchtigung zu berücksichtigen. Eine Erwerbs unfähigkeit liegt zudem nur vor, wenn sie aus objektiver Sicht nicht überwindbar ist ( Art. 7 Abs. 2 ATSG).</w:t>
      </w:r>
    </w:p>
    <w:p>
      <w:r>
        <w:rPr>
          <w:b/>
        </w:rPr>
        <w:t>E. 2.2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2.3</w:t>
      </w:r>
    </w:p>
    <w:p>
      <w:r>
        <w:t>Bei erwerbstätigen Versicherten ist der Invaliditätsgrad gemäss Art.</w:t>
      </w:r>
    </w:p>
    <w:p>
      <w:r>
        <w:rPr>
          <w:b/>
        </w:rPr>
        <w:t>E. 2.4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3. 3.1</w:t>
      </w:r>
    </w:p>
    <w:p>
      <w:r>
        <w:t>Nach dem Sturz</w:t>
      </w:r>
    </w:p>
    <w:p>
      <w:r>
        <w:t>am 1. April 2010 diagnostizierten die Ärzte des Spitals Z.___ eine distale minim dislozierte intraartikuläre Radiusfraktur rechts, eine Thoraxkontusion rechts, eine Flankenkontusion rechts, eine Kniekontusion rechts sowie eine Unterschenkelko ntusion rechts . Die Radiusfraktur behandelten sie konservativ mittels fünfwöchiger Unterarmgipsfixation und entliessen den Beschwerdeführer am 3. April 2010 in gutem Allgemeinzustand nach Hause (Urk. 8/34/301 ,</w:t>
      </w:r>
    </w:p>
    <w:p>
      <w:r>
        <w:t>Urk. 8/34/255 ). 3.2</w:t>
      </w:r>
    </w:p>
    <w:p>
      <w:r>
        <w:t>Bei weiterhin beklagten Beschwerden am Knie- und Handgelenk rechts fand</w:t>
      </w:r>
    </w:p>
    <w:p>
      <w:r>
        <w:t>nachdem die behandelnden Fachpersonen eine kreisärztliche Beurteilung res pek tive eine Überprüfung der geklagten Beschwerden als indiziert erachtet hat ten (Urk. 8/34/262, Urk. 8/34/256, Urk. 8/34/248 )</w:t>
      </w:r>
    </w:p>
    <w:p>
      <w:r>
        <w:t>am 21. September 2010 eine kreisärztliche Untersuchung statt (Bericht vom 22. September 2010, Urk. 8/34/234-238) . Kreisarzt Dr. med. A.___ , Facharzt für orthopädische Chi rur gie, hielt fest, im Bereich der Radiusfraktur könne k ein klinisch sicheres Korrelat für die Schmerzen gefunden werden. Die geäusserte Vermutung einer Pathologie im Bereich des Diskus triangularis finde klinisch nur geringe Ent sprechung. Es sei therapeutisch zunächst weiter konservativ zu verfahren, wobei eine stationäre Behandlung in der Rehaklinik B.___</w:t>
      </w:r>
    </w:p>
    <w:p>
      <w:r>
        <w:t>angezeigt sei . Bezüglich des rechten Kniegelenks sei en keine Unfallfolgen mehr feststellbar . Der geäus ser te Verdacht auf eine Pathologie des lateralen Meniskus könne klinisch nicht bestätigt werden. Es sei von einem unfallfremden Anterior</w:t>
      </w:r>
    </w:p>
    <w:p>
      <w:r>
        <w:t>Knee</w:t>
      </w:r>
    </w:p>
    <w:p>
      <w:r>
        <w:t>Pain bei leich ter Patellalateralisation und Verkürzun g des Quadrizeps auszugehen (Urk. 8/34/237) . 3.3</w:t>
      </w:r>
    </w:p>
    <w:p>
      <w:r>
        <w:t>In der Folge befand sich der Beschwerdeführer vom 14. Oktober 2010 bis am 26. November 2010 zur stationären Behandlung i n der Rehaklinik B.___ (Urk. 8/34/212-219 ), wo auch ein handchirurgisches (Dr. med. C.___ , Ober arzt Handchirurgie der D.___ Klinik, Urk. 8/34/206-207) sowie ein ortho pädisches Konsilium (Urk. 8/209-211) durchgeführt wurden. Die Ärzte hielten im Austrittsbericht vom 29. November 2010 fest, knapp acht Monate nach dem Unfall bestünden Schmerzen bei der Pro-/ Supination beziehungsweise der Palmar -/Dorsalflexion im Handgelenk rechts. D ie Radial- und die Ulnarduktion</w:t>
      </w:r>
    </w:p>
    <w:p>
      <w:r>
        <w:t>bezeichne der Beschwerdeführer ebenfalls als schmerzhaft . Des Weiteren habe er über geringfügig ausgeprägte bewegungs- und lageabhängige Schmerzen im rechten Knie geklagt (Urk. 8/34/213) . I m handchirurgischen Konsil ium sei eine Malunion diagnostiziert und im Falle von Beschwerdepersistenz ein Korrektur eingriff in sechs Monaten zur Diskussion gestellt worden . Im orthopädischen Konsilium sei bei Beschwerdepersistenz im Bereich des rechten Knies gegebe nenfalls ei ne arthroskopische Beurteilung</w:t>
      </w:r>
    </w:p>
    <w:p>
      <w:r>
        <w:t>empfohlen worden, im Verlauf habe der Beschwerdeführer jedoch kaum über Knieprobleme geklagt (Urk. 8/34/214) . Die Ärzte kamen zum Schluss, dass das arbeitsrelevante Problem d ie Beschwer den im rechte n Handgelenk seien . Als Eisenleger sei der Beschwerdeführer auf grund der auszuführenden kraftvollen repetitiven Handgelenksbewegungen nicht mehr vollumfänglich arbeitsfähig . Für den repetitiven Einsatz sowie für häufige Handgelenksbewegungen rechts sowie hinsichtlich</w:t>
      </w:r>
    </w:p>
    <w:p>
      <w:r>
        <w:t>Vibrationsbelastun g en und Schläge bezüglich der rechten Hand sei der Beschwerdeführer einge schränkt. Mittelschwere Tätigkeiten (selten maximal zu hantierende Lasten: 15 25 kg) erachteten sie als ganztags zumutbar, wobei sie das Zumutbarkeits pro fil aufgrund der Beschwerden an der rechten Hand einschränkten (ohne Kraftein satz und repetitiven Einsatz der rechten Hand, ohne häufige Handge lenks bewe gungen rechts, ohne häufige Zwangshaltung bezüglich der rechten Hand, ohne Tätigkeiten, bei welchen manuell öfters relativ schwer zugängliche Stellen er reicht werden müssen, keine Vibrationsbelastung und Schläge bezüg lich der rechten Hand; Urk. 8/34/213-5 ). Sie hielten schliesslich fest , dass bei ausblei bender Remission der Handgelenksbeschwerden und bestehender Erfolgs aus sicht nach Ablauf von sechs Monaten eine operative Sanierung der Gelenk prob le matik in Erwägung zu ziehen sei (Urk. 8/34/213). 3.4</w:t>
      </w:r>
    </w:p>
    <w:p>
      <w:r>
        <w:t>Bei weiterhin g eklagten Beschwerden konsultierte der Beschwerdeführer a uf Veranlassung der SUVA (Urk. 8/34/166, Urk. 8/34/13 1 -133) ab dem 30. Juni 2011 erneut Dr. C.___ zur Klärung der Frage, ob weitere Massnahmen an der rechten Hand notwendig und sinnvoll seien</w:t>
      </w:r>
    </w:p>
    <w:p>
      <w:r>
        <w:t>beziehungsweise ob der Endzustand erreicht sei. Dr. C.___ teilte nach durchgeführten Untersuchungen (Urk. 8/34/122-123, Urk. 8/34/118-119) mit, er könne eine Resektion des dista len Scaphoidpol s und eine radioscapholunäre</w:t>
      </w:r>
    </w:p>
    <w:p>
      <w:r>
        <w:t>Teilarthrodese</w:t>
      </w:r>
    </w:p>
    <w:p>
      <w:r>
        <w:t>vornehmen , wobei er jedoch darauf hinwies , dass das vom Beschwerdeführer beklagte Ausmass der Beschwerden unter Berücksichtigung der radiologischen Befunde sehr hoch sei, weshalb eine komplette Beschwerdefreiheit auch nach operativer Sanierung fraglich erscheine .</w:t>
      </w:r>
    </w:p>
    <w:p>
      <w:r>
        <w:t>Am 6. Januar 2012 wurde die vorgeschlagene Operation durchgeführt (Urk. 8/34/8 8 -89). Dr. C.___ attestierte ab dem 6. Januar 2012 eine vollständige Arbeitsunfähigkeit (Urk. 8/34/87). Nach mehreren Verlaufs kontrollen berichtete der Arzt am 3. Sept ember 2012 (Urk. 8/34/45-46) , es beste he subjektiv nach wie vor eine Restbeschwerdesymtpomatik des rechten Handgelenks, weshalb eine CT-Untersuchung veranlasst worden sei. Diese habe eine breite Konsolidierung der Teilarthrodese gezeigt und eine Irrita t ion oder Lockerung des eingebrachten Osteosynthesematerials habe weitestgehend aus geschlossen werden können. Die Inspektion habe eine reizlose Narbensituation mit mittlerweile adäquater Handgelenksbeweglichkeit gezeigt. Nach wie vor bestehe eine Druckdolenz über dem A r throdesespalt . Dass sich die Beschwerde symptomatik</w:t>
      </w:r>
    </w:p>
    <w:p>
      <w:r>
        <w:t>noch verbessere n werde , sei nicht mehr wahrscheinlich , allenfalls sei noch eine Verbesserung im Verlauf der nächsten sechs Monate zu erwarten. Hinsichtlich Arbeitsfähigkeit hielt Dr. C.___ dafür, e ine Beschäftigung im ursprüng lichen Tätigkeitsfeld sei nicht mehr möglich , eine angepasste Tätigkeit sollte jedoch a b November 2012 wieder zu 50 % sowie ab Dezember 2012 zu 100 % zumutbar sein , wobei das Handgelenk nicht mit mehr als 5-10 kg belas tet werden sollte . 3.5</w:t>
      </w:r>
    </w:p>
    <w:p>
      <w:r>
        <w:t>Am 7. November 2012 wurde der Beschwerdeführer von SUVA-Kreisärztin Dr. med. E.___ , Fachärztin Neurochirurgie, untersucht ( Urk. 8/ 34/23-34 ) . Der Beschwerdeführer klagte über ausgeprägte bewegungsabhängige Schmerzen im rechten Handgelenk.</w:t>
      </w:r>
    </w:p>
    <w:p>
      <w:r>
        <w:t>Mitunter sei aufgrund der Schmerzen auch sein Schlaf gestört, wobei die Situation besser sei, wenn er</w:t>
      </w:r>
    </w:p>
    <w:p>
      <w:r>
        <w:t>nachts die Handgelenksschien e trage (Urk. 8/34/29) .</w:t>
      </w:r>
    </w:p>
    <w:p>
      <w:r>
        <w:t>Die Kreisä rztin hielt fest, in der Untersuchung h ätt e n sich eine eingeschränkte Handgelenksbeweglichkeit rechts nach Teilversteifung sowie ein Druckschmerz im Bereich der Fossa</w:t>
      </w:r>
    </w:p>
    <w:p>
      <w:r>
        <w:t>radialis</w:t>
      </w:r>
    </w:p>
    <w:p>
      <w:r>
        <w:t>manus</w:t>
      </w:r>
    </w:p>
    <w:p>
      <w:r>
        <w:t>und im Bereich des distalen Radius gezeigt. Nach wie vor würden sodann belastungsabhängige Beschwerden im rechten Handgelenk bestehen. Das Osteosynthesematerial sei nicht klar tastbar gewesen und eine Schwellung im Bereich der rechten Hand habe sich nicht gefunden. Bei nur leichten degenerativen Veränderungen stelle sich die Frage, ob möglicherweise das Osteosynthesematerial zu einer gewissen Reizung führe, weshalb zur Beantwortung der Frage, ob durch eine Entfernung dieses Materials eine Verbesserung der Situation zu erreichen wäre ,</w:t>
      </w:r>
    </w:p>
    <w:p>
      <w:r>
        <w:t>nochmals eine Beurteilung durch Dr. C.___ vorzunehmen sei . Grundsätzlich sei das volle Ausmass der Beschwerden zwar mit einem Reizzustand aufgrund des Osteo synthesematerials nicht erklärbar und damit auch eine komplette Beschwerde freiheit mit einer Materialentfernung sicher lich nicht erreichbar, möglicherweise könne jedoch der Zustand etwas verbessert werden. Die Kreisärztin stellte in Aussicht, nach erfolgter Beurteilung durch Dr. C.___ zu den versicherungsmedi zinischen Fragen (Endzustand, Arbeitsfähigkeit, weitere Heilbehandlung, Integ ritätsentschädigung ) Stellung zu nehmen (Urk. 8/34/33). 3.6</w:t>
      </w:r>
    </w:p>
    <w:p>
      <w:r>
        <w:t>Am 7. Januar 2013 fand die Untersuchung bei Dr. C.___ statt (Urk. 8/34/13-14). Der Arzt hielt fest, es hätten sich völlig reizlose Weichteilverhältnisse ohne Anzeichen einer lokalisierten Synovitis gezeigt. Die Handgelenksbeweglichkeit sei zwar eingeschränkt, jedoch in dem nach der vorgenommenen Arthrodese zu erwartenden funktionellen Rahmen. Die Druckdolenzen seien sodann nicht klar dem Plattenlager zuzuordnen und eine Einschränkung der Langfingerfunktion durch adhärente Stecksehnen liege nicht vor. Auch sonographisch hätten sich unauffällige Weichteilverhältnisse gezeigt und eine Irritation der Streckseh n en fächer durch das Osteosynthesematerial habe ausgeschlossen werden können (Urk. 8/34/13). Dr. C.___ hielt dafür, aufgrund der unauffälligen sonographi schen Befunde wie auch der breiten Konsolidierung rate er von einem erneuten Eingriff ab. Von einer Materialentfernung erhoffe er sich keine Besserung der vom Beschwerdeführer beschriebenen Beschwerden (Urk. 8/34/14). 3.7</w:t>
      </w:r>
    </w:p>
    <w:p>
      <w:r>
        <w:t>Nach Eingang der Untersuchungsergebnisse von Dr. C.___</w:t>
      </w:r>
    </w:p>
    <w:p>
      <w:r>
        <w:t>hielt Kreisärztin Dr. E.___ a m 13 . respektive am 26. Februar 2013 (Urk. 8/60/134, Urk. 8/60/130) dafür , die Ausführungen von Dr. C.___ seien nachvollziehbar und es sei von einem stabilen Zustand auszugehen. D ie berufliche Tätigkeit als Eisenleger sei dem Beschwerdeführer nicht mehr zumutbar, da die Tätigkeit mit dem Heben schwerer Gewichte und kraftvollen repetitiven Handbewegungen verbunden sei. Mittelschwere Arbeiten seien dem Beschwerdeführer hingegen ganztags zumut bar, unter der Einschränkung, dass kraftvolle, repetitive Handgelenksbewegun gen gemieden würden und Handgelenksbewegungen allgemein und Zwangs haltun gen lediglich manchmal erfolgen sollten. Tätigkeiten mit Vibrationsbe lastung und Schlägen betreffend die rechte Hand beziehungsweise d as rechte</w:t>
      </w:r>
    </w:p>
    <w:p>
      <w:r>
        <w:t>Handge lenk sollten unterbleiben und Tätigkeiten an schwer zugänglichen Stel len soll ten gemieden werden ( Urk. 8/60/130 ). 4. 4.1</w:t>
      </w:r>
    </w:p>
    <w:p>
      <w:r>
        <w:t>Mit Blick auf die Aktenlage erhellt, dass die Beschwerden an der rechten Hand eingehend abgeklärt wurden. So war der Beschwerdeführer während mehr als einem Monat in der Rehaklinik B.___ zur stationären Behandlung - wo auch ein handchirurgisches sowie ein orthopädisches Konsilium durchgeführt wur de n</w:t>
      </w:r>
    </w:p>
    <w:p>
      <w:r>
        <w:t>- (E. 3.3 ) , es fand en zwei kreisärztliche Beurteilung en statt (E. 3.2, E. 3.5 ) und der Beschwerdeführer wurde – auf Veranlassung der SUVA - mehrmals von Dr. C.___ untersucht (E. 3.3, E. 3.4, E. 3.6 ) . Nachdem anschliessend an den Un fall vom 1. April 2010 zu Beginn eine vollständige Arbeitsunfähigkeit bestand, kamen in der Folge sowohl die Ärzte der Rehaklinik B.___</w:t>
      </w:r>
    </w:p>
    <w:p>
      <w:r>
        <w:t>(E. 3.3 ), Dr. C.___ (E. 3.4 ) , als auch Kreisärztin Dr. E.___ (E. 3.5 in Verbindung mit Urk. 8/ 34/35 und Urk. 8/60/134 ) nach sorgfältigen medizinischen Untersuchungen</w:t>
      </w:r>
    </w:p>
    <w:p>
      <w:r>
        <w:t>(im Okto ber/ November 2010, im September 2012 und im November 2012) - trotz weiter hin beklagten Beschwerden -</w:t>
      </w:r>
    </w:p>
    <w:p>
      <w:r>
        <w:t>zum Schluss, dass dem Beschwerdeführer eine angepasste Tätigkeit grundsätzlich zu 100 % zumutbar sei . Einzig infolge der am 6. Januar 2012 durchgeführten Operation wurde temporär erneut eine Arbeits unfähigkeit auch in angepassten Tätigkeiten attestiert (E. 3.4 ), was nach vollziehbar erscheint und denn auch unbestritten ist (vgl. E. 1.3). Bei festge stellter</w:t>
      </w:r>
    </w:p>
    <w:p>
      <w:r>
        <w:t>breiter Konsolidierung der Teilarthrodese und reizloser Narbe mit adäqua ter Handgelenksbeweglichkeit anlässlich der Abschlussuntersuchung vom 3. September 2012 erachtete Dr. C.___ voraussichtlich eine angepasste Arbeitstätigkeit ab November 2012 (50%ige Arbeitsfähigkeit) r espektive ab Dezember 2012 (100%ige Arbeitsfähigkeit) als wieder zumutbar (E. 3.4 ) und Dr. E.___ kam schliesslich im Anschluss an die kreisärztliche Untersuchung vom 6. November 2012 (E. 3.5) zum Schluss , dass nunmehr wieder eine vollständige Arbeitsfähigkeit in angepassten Tätigkeiten bestehe (E. 3. 7 ) . 4.2</w:t>
      </w:r>
    </w:p>
    <w:p>
      <w:r>
        <w:t>Gestützt auf diese übereinstimmenden und nachvollziehbaren Einschätzungen ist ohne weiteres davon auszugehen, dass spätestens ab Oktober/November 2010 (stationärer Aufenthalt in der Rehaklinik B.___ ) respektive – nachdem am 6. Januar 2012 infolge der Operation eine vollständige Arbeitsunfähigkeit eingetreten war - erneut spätestens ab Untersuchung szeitpunkt bei Dr. E.___ am 6. November 2012 eine vollständige Arbeitsfähigkeit in angepassten Tätigkeiten bestand. Abweichende medizinische Einschätzungen liegen nicht vor. Wenn der Beschwerdeführer pauschal dafürhält, es werde bis auf weiteres geltend ge macht, dass er auch weiterhin in angepassten Tätigkeit vollständig arbeitsun fä hig sei (Urk. 11 S. 2), entbehrt dies jeder Grundlage und vermag die überein stimmenden Einschätzungen der Ärzte nicht in Frage zu stellen. Soweit der Be schwerdeführer bemängelt , die von ihm geklagten Beschwerden und deren Auswirkungen seien nicht berücksichtigt und bisher nur ungenügend abgeklärt worden, insbesondere fehle eine eingehende neurologische Untersuchung und Beurteilung , weshalb a uf die versicherungsinterne ärztliche Beurteilung nicht abgestellt werden könne (E. 1.2), kann ihm nicht gefolgt werden . Kreisärztin Dr. E.___ erfragte die geklagten Beschwerden an der rechten Hand (Urk. 8/34/29)</w:t>
      </w:r>
    </w:p>
    <w:p>
      <w:r>
        <w:t>und untersuchte den Beschwerdeführer eingehend (Urk. 8/34/30-32) . Insbesondere nahm sie nach durchgeführter Untersuchung aufgrund der weiterhin beklagten Beschwerden auch erneut Rücksprache mit dem Operateur Dr. C.___ (E. 3.6 ), welcher im Übrigen ebenfalls zum Schluss kam, dass eine an gepasste Tätigkeit zumutbar sei (E. 3.4). Dass sich der Beschwerdeführer infolge der</w:t>
      </w:r>
    </w:p>
    <w:p>
      <w:r>
        <w:t>g eklagten Schmerzen an der Hand selber als eingeschränkter erach tet als dies von Dr. E.___ attestiert wurde , vermag die Einschätzung der Kreis ärztin nicht in Frage zu stellen.</w:t>
      </w:r>
    </w:p>
    <w:p>
      <w:r>
        <w:t>Soweit der Beschwerdeführer beantragt, es sei eine neurologische Abklärung zu veranlassen, ist auf die bei Dr. E.___ einge holte Stellungnahme vom 10. Juli 2013 hinzuweisen, in der die Kreisärztin – auf Nachfrage der SUVA, ob eine neurologische Abklärung angezeigt sei – festhielt , bis auf Gefühlsstörungen im Narbenbereich an der rechten Hand und am Dau men rechts dorsal hätten sich keine Hinweise auf eine neurologische Sympto ma tik ergeben und in den Akten gebe es keine Hinweise, welche eine neurologi sche Abklärung erforderlich machen würden. Grundsätzlich könne eine neuro logische Abklärung betr effend die Gefühlsstörung unfallbedingt an der Hand erfolgen, wenn ein entsprechender Wunsch geäussert werde. Wegweisende Än derungen verspreche sie sich nicht, zumal die Schmerzen belastungsabhängig und nicht typisch neurogen geschildert worden seien ( Urk. 8/60/68 ) .</w:t>
      </w:r>
    </w:p>
    <w:p>
      <w:r>
        <w:t>Erachtete die Kreisärztin – die über den Facharzttitel in Neurochirurgie verfügt - mithin eine zusätzliche neurologische Untersuchung als nicht notwendig und liegen auch keine anderen ärztlichen Einschätzungen in den Akten, wonach eine sol che Abklärung indiziert wäre –</w:t>
      </w:r>
    </w:p>
    <w:p>
      <w:r>
        <w:t>insbesondere erhoben auch die Ärzte der Rehaklinik B.___ einen unauffällig en Neurostatus (Urk. 8/34/217) -, ist es nicht zu beanstanden, dass die Beschwerdegegnerin auf die Durchführung wei terer Untersuchungen verzichtete. 4.3</w:t>
      </w:r>
    </w:p>
    <w:p>
      <w:r>
        <w:t>Dass die Arbeitsfähigkeit sodann aufgrund von unfallfremde n</w:t>
      </w:r>
    </w:p>
    <w:p>
      <w:r>
        <w:t>Beschwerden wei ter eingeschränkt wäre, machte der Beschwerdeführer zu Recht nicht gel tend. Aufgrund der zeitweise aufgetretenen Kniebeschwerden wurde denn auch nie eine eingeschränkte Arbeitsfähigkeit attestiert und Hinweise auf weitere relevante Beeinträchtigungen ergeben sich keine. 5. 5.1</w:t>
      </w:r>
    </w:p>
    <w:p>
      <w:r>
        <w:t>Zu prüfen bleibt anhand des Einkommensvergleichs (E. 2.3), wie sich die einge schränkte Leistungsfähigkeit des Beschwerdeführers in erwerblicher Hinsicht auswirkt. 5.2</w:t>
      </w:r>
    </w:p>
    <w:p>
      <w:r>
        <w:t>Vom 6. Januar 2012 bis anfangs November 2012 war der Beschwerdeführer vollständig arbeitsunfähig (E. 4.2), weshalb er in dieser Zeitperiode kein E in kommen erzielen konnte und somit ein Invaliditätsgrad von 100 % resultiert. 5.3</w:t>
      </w:r>
    </w:p>
    <w:p>
      <w:r>
        <w:t>Vor dem 6. Januar 2012 sowie erneut ab dem 6. November 2012 bestand jedoch eine vollständige Arbeitsfähigkeit in angepassten Tätigkeiten (E. 4.2). Für diese Zeitabschnitte ist im Folgenden sowohl das Validen- als auch das Invalidenein kommen zu ermitteln (nachfolgend E. 5.4-5.6 ). 5.4 5.4.1</w:t>
      </w:r>
    </w:p>
    <w:p>
      <w:r>
        <w:t>Als hypothetisches Valideneinkommen gilt das Einkommen, das die versicherte Person im Zeitpunkt des frühest möglichen Rentenbeginns unter Berücksichti gung der gesamten Umstände überwiegend wahrscheinlich erzielen würde, wenn sie nicht invalid geworde n wäre (BGE 129 V 222 E. 4.3.1). 5.4.2</w:t>
      </w:r>
    </w:p>
    <w:p>
      <w:r>
        <w:t>Gemäss Angaben des Beschwerdeführers und der Y.___ GmbH absolvierte der Beschwerdeführer am Tag des Unfalls, dem 1. April 2010, bei der Y.___ GmbH einen „ Probetag “ , ohne dass eine schriftliche Vereinbarung oder ähnli ches vorgelegen hätte . Es sei ein Ar beitsversuch gewesen, wobei einzig verein bart worden sei, dass der Beschwerdeführer pro Stunde Fr. 28.-- verdiene (Urk. 8/34/305 , Urk. 8/34/174 ). Die Y.___ GmbH meldete im Juni 2010 Kon kurs an (Urk. 8/34/282) . 5.4.3</w:t>
      </w:r>
    </w:p>
    <w:p>
      <w:r>
        <w:t>I nfolge des Konkurses wäre der Beschwerdeführer somit auch ohne gesundheit liche Beeinträchtigungen</w:t>
      </w:r>
    </w:p>
    <w:p>
      <w:r>
        <w:t>im Mai 2011 (Zeitpunkt des frühest möglichen Rentenbeginns) nicht mehr bei der Y.___ GmbH tätig gewesen. Die Beschwerdegegnerin hat das Valideneinkommen</w:t>
      </w:r>
    </w:p>
    <w:p>
      <w:r>
        <w:t>mithin</w:t>
      </w:r>
    </w:p>
    <w:p>
      <w:r>
        <w:t>zu Recht anhand der Tabellenwerte gemäss den vom Bundesamt für Statistik periodisch herausgegeben Lohnstrukturerhebungen (LSE) ermittelt (Urk. 7). Dass sie auf die Tabellenwerte für einfa che und repetitive Tätigkeiten, Niveau 4, alle Bran chen, abgestellt hat, ist ange sichts der Tatsache, dass der Beschwerdeführer ke ine Berufsausbil dung absolviert hat und in der Vergangenheit in verschiedensten Branchen erwerbstätig gewesen war</w:t>
      </w:r>
    </w:p>
    <w:p>
      <w:r>
        <w:t>(Office Mitarbeiter, Hilfsbäcker, Logistik, Urk. 8/5/2, Urk. 8/134/195 ) , nicht zu beanstanden . Entgegen den Ausführungen des Beschwerdeführers (Urk. 11 S. 2) kann bei dieser Sachlage nicht mit überwiegender Wahrscheinlichkeit davon ausgegangen werden, dass er weiterhin als Eisenleger bei einem neuen Arbeit geber tätig gewesen wäre , zumal der Beschwerdeführer vor dem 1. April 2010 noch nie als Eisenleger gearbeitet hatte und lediglich einen einzigen Probetag als Eisenleger bei der Y.___ GmbH – wo gemäss seinen Angaben sein Schwa ger tätig gewesen war - absolviert hatte (Urk. 8/34/191). 5.5 5.5.1</w:t>
      </w:r>
    </w:p>
    <w:p>
      <w:r>
        <w:t>Für die Bestimmung des Invalideneinkommens ist primär von der beruflich-erwerb lichen Situation auszugehen, in welcher die versicherte Person konkret steht. Ist kein solches tatsächlich erzieltes Erwerbseinkommen gegeben, nament lich weil die versicherte Person nach Eintritt des Gesundheitsschadens keine oder jedenfalls keine ihr an sich zumutbare neue Erwerbstätigkeit aufgenommen hat, so können nach der Rechtsprechung Tabellenlöhne gemäss den vom Bun desamt für Statistik periodisch herausgegebenen Lohnstrukturerhebungen (LSE) herangezogen werden (BGE 126 V 75 E. 3b/ aa und bb , vgl. auch BGE 129 V 472 E. 4.2.1). 5.5.2</w:t>
      </w:r>
    </w:p>
    <w:p>
      <w:r>
        <w:t>Das Invalideneinkommen ermittelte die Beschwerdegegnerin ebenfalls basierend auf den LSE, einfache und repetitive Tätigkeiten, Niveau 4, alle Branchen (Urk. 2, Urk. 7). Da d er Beschwerdeführer keiner Erwerbstätigkeit mehr nach geht , gibt dies ebenfalls zu keinerlei Beanstandungen Anlass. Mit seinem Vorbringen , angesichts dessen, dass er Rechtshänder sei und keine Berufslehre absolviert habe, gebe es keine Arbeitsstelle, bei welcher das Belastungsprofil umgesetzt werden könnte (Urk. 1 S. 3),</w:t>
      </w:r>
    </w:p>
    <w:p>
      <w:r>
        <w:t>vermag der Beschwerdeführer nicht durchzudringen . D ie Tätigkeiten des Niveaus 4 setzen keine Berufs- und Fach ke nntnisse voraus. Entgegen seinen Ausführungen ist auch nicht der Tabellen lohn für die Branche „ Beherbungen “ zur Ermittlung des Invalideneinkommens h eranzuziehen (Urk. 1 S. 3) . W eshalb ihm seit Eintritt des Gesundheitsschadens lediglich noch eine Stelle im Gastgewerbe zumutbar wäre , ist nicht einsichtig und wurde denn auch nicht begründet . Schliesslich macht der Beschwerdeführer geltend, aufgrund seiner Einschränkungen sei der Tabellenwert um 25 % zu kürzen (sogenannter Leidensabzug, Urk. 1 S. 3). Vorliegend kann offen bleiben, wie es sich damit verhält, da selbst beim maximal zulässigen Abzug von 25 % ( BGE 126 V 75) k ein rentenbegründender Invaliditätsgrad resultieren würde (nachfolgend E. 5.6). 5. 6</w:t>
      </w:r>
    </w:p>
    <w:p>
      <w:r>
        <w:t>Da sowohl zur Bestimmung des Invaliden- wie auch des Valideneinkommens dieselben Tabellenwerte heranzuziehen sind (E. 5. 4.3, E. 5.5.2 ) , wird ein zahlen mässiger Einkommensvergleich hinfällig und es kann ein Prozentvergleich vor ge nommen werden. Selbst bei Gewährung des maximal zulässigen Leidensab zug von 25 % resultierte somit ein rentenausschliessender Invaliditätsgrad von 25 %</w:t>
      </w:r>
    </w:p>
    <w:p>
      <w:r>
        <w:t>( vgl. E. 2.2). 6.</w:t>
      </w:r>
    </w:p>
    <w:p>
      <w:r>
        <w:t>Zusammenfassend ergibt sich – nach Ablauf des Wartejahres im April 2011 (E. 2.2) –</w:t>
      </w:r>
    </w:p>
    <w:p>
      <w:r>
        <w:t>somit einzig für die Zeit vom 6. Januar 2012 bis am 6. November 2012 ein rentenbegründender Invaliditätsgrad ( von 100 % , E. 5.2) . Damit besteht ab dem 1. Januar</w:t>
      </w:r>
    </w:p>
    <w:p>
      <w:r>
        <w:t>2012 bis zum 28 . Februar 201 3 ( drei Monate nach der Verbesserung, vgl. Art. 88a Abs. 1 der Verordnung über die Invalidenversiche rung, IVV) Anspruch auf eine ganze, befristete Rente der Invalidenversicherung, was zur teilweisen Gutheissung der Beschwerde führt.</w:t>
      </w:r>
    </w:p>
    <w:p>
      <w:r>
        <w:t>Im Übrigen ist die Beschwerde abzuweisen. 7.</w:t>
      </w:r>
    </w:p>
    <w:p>
      <w:r>
        <w:rPr>
          <w:b/>
        </w:rPr>
        <w:t>E. 7</w:t>
      </w:r>
    </w:p>
    <w:p>
      <w:r>
        <w:t>unter Beilage ihrer Akten, Urk. 8/1-69 ) bean tragte die Beschwerdegegnerin , in teilweiser Gutheissung der Beschwerde sei dem Beschwerdeführer vom 1. April 2012 bis am 31. Oktober 2012 eine befristete ganze sowie für den Monat November 2012 eine befristete halbe Rente zuzu sprechen.</w:t>
      </w:r>
    </w:p>
    <w:p>
      <w:r>
        <w:t>Der Beschwerdeführer hielt mit Replik vom 20. August 2014 (Urk.</w:t>
      </w:r>
    </w:p>
    <w:p>
      <w:r>
        <w:rPr>
          <w:b/>
        </w:rPr>
        <w:t>E. 7.1</w:t>
      </w:r>
    </w:p>
    <w:p>
      <w:r>
        <w:t>Nach Gesetz und Praxis sind in der Regel die Voraus setzungen für die Bewilli gung der unentgeltlichen Prozess führung und Verbeiständung erfüllt, wenn der Prozess nicht aussichtslos, die Partei bedürftig und die anwaltliche Verbeistän dung notwendig oder doch geboten ist (BGE 103 V 46, 100 V 61, 98 V 115).</w:t>
      </w:r>
    </w:p>
    <w:p>
      <w:r>
        <w:t>Massgebend sind die wirtschaftlichen Verhältnisse im Zeitpunkt, in dem das Gesuch um unentgeltliche Rechtspflege (§ 28 lit. a GSVGer i.V.m. Art. 119 ZPO) eingereicht wird (BGE 120 Ia 179 E. 3a), bezie hungsweise – bei seither einge tretenen Veränderungen – in demjenigen der Entscheidfindung (BGE 108 V 265 E. 4, Urteil des Bundesgerichts 8C_777/2012 vom 7. Januar 2013, E. 3.1) 7 .2</w:t>
      </w:r>
    </w:p>
    <w:p>
      <w:r>
        <w:t>Der Beschwerdeführer bezieht gemäss Auskunft der Gemeinde keine wirtschaft liche Hilfe mehr (Urk. 16). Gemäss Angaben im Formular zur Abklärung der prozessualen Bedürftigkeit erzielt er kein Einkommen und verfügt über kein Vermögen. Das Einkommen seiner Ehefrau (aus selbständiger Erwerbstätigkeit) beträgt sodann gemäss eigenen Angaben maximal Fr. 2‘500.-- (Urk. 20 S. 3). Angesichts dessen, dass der Beschwerdeführer mit seiner Ehefrau und zwei minderjährigen Kindern in einem Haushalt lebt, ist es nicht nachvollziehbar, wie die Familie ihre Lebenshaltungskosten mit diesen monatlichen Einnahmen von Fr. 2‘500. -- decken</w:t>
      </w:r>
    </w:p>
    <w:p>
      <w:r>
        <w:t>kann , zumal sich bereits die Krankenkassenprämien und der Mietzins auf einen monatlichen Betrag von gut Fr. 2‘200.</w:t>
      </w:r>
    </w:p>
    <w:p>
      <w:r>
        <w:t>belaufen (Urk. 21/1-2) .</w:t>
      </w:r>
    </w:p>
    <w:p>
      <w:r>
        <w:t>Der vertretene Beschwerdeführer war mit gerichtlicher Verfügung vom 18. März 2015</w:t>
      </w:r>
    </w:p>
    <w:p>
      <w:r>
        <w:t>(Urk.</w:t>
      </w:r>
    </w:p>
    <w:p>
      <w:r>
        <w:rPr>
          <w:b/>
        </w:rPr>
        <w:t>E. 11</w:t>
      </w:r>
    </w:p>
    <w:p>
      <w:r>
        <w:t>) an seinen Anträgen fest. Mit Eingabe vom 14. Oktober 2014 teilte die Beschwerdegegnerin mit, dass sie auf die Einreichung einer Duplik verzichte, was dem Beschwerde führer am 22. Oktober 2014 mit geteilt wurde ( Urk. 15).</w:t>
      </w:r>
    </w:p>
    <w:p>
      <w:r>
        <w:t>Mit Verfügung vom 18. März 2015 (Urk. 17) forderte das hiesige Gericht den Beschwerdeführer auf, zur Substantiierung seines Antrages auf unentgeltliche Rechtspflege seine finanzielle Situation darzulegen und entsprechende Unterla gen einzureichen, worauf der Beschwerdeführer mit Eingabe vom 21. April 201 5 (Urk. 19) das Formular zur Abklärung der prozessualen Bedürftigkeit (Urk. 20) sowie zwei Belege (Urk. 21/1-2) auflegen liess . 3.</w:t>
      </w:r>
    </w:p>
    <w:p>
      <w:r>
        <w:t>Mit heutigem Urteil wurde die Beschwerde gegen den Einspracheentscheid der SUVA vom 26. November 2013 abgewiesen (Prozess-Nr. UV.2014.00008 ). 4.</w:t>
      </w:r>
    </w:p>
    <w:p>
      <w:r>
        <w:t>Auf die Vorbringen der Parteien und die eingereichten Akten wird, soweit erfor derlich, im Rahmen der nachfolgenden Erwägungen eingegangen. Das Gericht</w:t>
      </w:r>
    </w:p>
    <w:p>
      <w:r>
        <w:t>zieht in Erwägung: 1.</w:t>
      </w:r>
    </w:p>
    <w:p>
      <w:r>
        <w:rPr>
          <w:b/>
        </w:rPr>
        <w:t>E. 16</w:t>
      </w:r>
    </w:p>
    <w:p>
      <w:r>
        <w:t>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17</w:t>
      </w:r>
    </w:p>
    <w:p>
      <w:r>
        <w:t>S. 2 Dispositiv-Ziff. 2]) verpflichtet sowie mit alle r Deutlichkeit auf die im Unterlassungsfalle zu ge wärtigenden Konsequenzen hingewiesen word en. Er hat abgesehen vom Mietvertrag sowie der Krankenkassenpolicen (Urk.</w:t>
      </w:r>
    </w:p>
    <w:p>
      <w:r>
        <w:rPr>
          <w:b/>
        </w:rPr>
        <w:t>E. 21</w:t>
      </w:r>
    </w:p>
    <w:p>
      <w:r>
        <w:t>/1- 2 ) keinerlei Belege ein gereicht. Insbesondere liegen weder Belege zu m</w:t>
      </w:r>
    </w:p>
    <w:p>
      <w:r>
        <w:t>Einkommen der Ehefrau vor, noch wurden Kontoauszüge eingereicht. Fehlen somit sämtliche Belege zu den Einkommens- und Vermögensverhältnissen, ist androhungsgemäss davon aus zugehen, dass keine prozessuale Bedürftigkeit besteht. Auf die Ansetzung einer Nachfrist (vgl. Urk. 19) ist zu verzichten ( vgl. Urteil des Bundesgerichtes 9C_887/2008 vom 28. November 2008, E. 3.2).</w:t>
      </w:r>
    </w:p>
    <w:p>
      <w:r>
        <w:t>Dies führt zur Abweisung de s Gesuchs um Gewährung der unent geltlichen Pro z essführung und Rechtsvertretung . 8. 8.1</w:t>
      </w:r>
    </w:p>
    <w:p>
      <w:r>
        <w:t>Gestützt auf Art. 69 Abs. 1 bis IVG ist das Beschwerdeverfahren vor dem kanto nalen Versicherungsgericht bei Streitigkeiten um die Bewilligung oder die Ver weigerung von IV-Leistungen kostenpflichtig. Die Kosten sind nach dem Ver fahrensaufwand und unabhängig vom Streitwert unter Berücksichtigung des gesetzlichen Rahmens (Fr. 200.-- bis Fr. 1'000.--) auf Fr. 800.-- festzusetzen und ausgangsgemäss dem Beschwerdeführer und der Beschwerdegegnerin je zur Hälfte aufzuerlegen. 8.2</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bemessen ( § 34 Abs. 3 GSVGer ).</w:t>
      </w:r>
    </w:p>
    <w:p>
      <w:r>
        <w:t>Da der Beschwerdeführer teilweise obsiegt, hat er Anspruch auf eine reduzierte Prozessentschädigung von der Beschwerdegegnerin, welche auf Fr. 7 00.-- fest zusetzen ist. Das Gericht beschliesst:</w:t>
      </w:r>
    </w:p>
    <w:p>
      <w:r>
        <w:t>Das Gesuch des Beschwerdeführers vom 1. April 2014 um unentgeltliche Prozessfüh rung und unentgeltliche Rechtsvertretung wird abgewiesen, und erkennt: 1.</w:t>
      </w:r>
    </w:p>
    <w:p>
      <w:r>
        <w:t>Die Beschwerde wird in dem Sinne teilweise gutgeheissen , als in Aufhebung der ange fochtenen Verfügung vom 11. März 2014 festgestellt wird, dass der Beschwerdeführer befristet vom 1. Januar 2012 bis 28 . Februar 2013 Anspruch auf eine ganze Rente hat. Im Übrigen wird die Beschwerde abgewiesen. 2.</w:t>
      </w:r>
    </w:p>
    <w:p>
      <w:r>
        <w:t>Die Gerichtskosten von Fr. 800 .</w:t>
      </w:r>
    </w:p>
    <w:p>
      <w:r>
        <w:t>werden je zur Hälfte</w:t>
      </w:r>
    </w:p>
    <w:p>
      <w:r>
        <w:t>dem Beschwerdeführer (Fr. 4 00.--) sowie der Beschwerdegegnerin (Fr. 4 00.--) auferlegt. Rechnung und Ein zahlungsschein werden den Kostenpflichtigen nach Eintritt der Rechtskraft zugestellt. 3.</w:t>
      </w:r>
    </w:p>
    <w:p>
      <w:r>
        <w:t>Die Beschwerdegegnerin wird verpflichtet, dem Beschwerdeführer eine Prozessentschädigung von Fr. 7 00 .-- (inkl. Barauslagen und MWSt ) zu bezahlen. 4.</w:t>
      </w:r>
    </w:p>
    <w:p>
      <w:r>
        <w:t>Zustellung gegen Empfangsschein an: - Rechtsanwalt Hermann Rüegg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