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IV.2014.00323 vom 28. Mai 2015</w:t>
      </w:r>
    </w:p>
    <w:p>
      <w:r>
        <w:t>ZH Sozialversicherungsgericht, 2015-05-28, DE</w:t>
      </w:r>
    </w:p>
    <w:p>
      <w:r>
        <w:rPr>
          <w:b/>
        </w:rPr>
        <w:t xml:space="preserve">Quelle: </w:t>
      </w:r>
      <w:r>
        <w:t>https://mcp.opencaselaw.ch/entscheid/zh_sozialversicherungsgericht_IV.2014.00323</w:t>
      </w:r>
    </w:p>
    <w:p>
      <w:r>
        <w:t>FR: ZH_SOZIALVERSICHERUNGSGERICHT IV.2014.00323 du 28 mai 2015</w:t>
      </w:r>
    </w:p>
    <w:p>
      <w:r>
        <w:t>IT: ZH_SOZIALVERSICHERUNGSGERICHT IV.2014.00323 del 28 maggio 2015</w:t>
      </w:r>
    </w:p>
    <w:p>
      <w:pPr>
        <w:pStyle w:val="Heading2"/>
      </w:pPr>
      <w:r>
        <w:t>Erwägungen</w:t>
      </w:r>
    </w:p>
    <w:p>
      <w:r>
        <w:rPr>
          <w:b/>
        </w:rPr>
        <w:t>E. 1</w:t>
      </w:r>
    </w:p>
    <w:p>
      <w:r>
        <w:t>1. Juni 2013 (Eingangsdatum) meldete sie sich unter Hinweis auf Rückenschmerzen und Schmerzen im linken Fuss seit dem 3 1. Oktober 2012 bei der Sozialversicherungsanstalt des Kantons Zürich, IV-Stelle, zum Leistungs be zug an ( Urk. 10/1).</w:t>
      </w:r>
    </w:p>
    <w:p>
      <w:r>
        <w:t>Die IV-Stelle klärte die erwerblichen und medizinischen Verhältnisse ab und verneinte nach durchgeführtem Vorbesc heidverfahren (Vorbescheid vom 2 7. Septem ber 2013,</w:t>
      </w:r>
    </w:p>
    <w:p>
      <w:r>
        <w:t>Urk. 10/18 , Einwand vom 2 4. Oktober 2013, Urk. 10/22 ) mit Verfügung vom</w:t>
      </w:r>
    </w:p>
    <w:p>
      <w:r>
        <w:rPr>
          <w:b/>
        </w:rPr>
        <w:t>E. 1.1</w:t>
      </w:r>
    </w:p>
    <w:p>
      <w:r>
        <w:t>Strittig und zu prüfen ist, ob die Beschwerdegegnerin den Anspruch der Be schwer deführerin auf Leistungen der Invalidenversicherung zu Recht verneint hat.</w:t>
      </w:r>
    </w:p>
    <w:p>
      <w:r>
        <w:rPr>
          <w:b/>
        </w:rPr>
        <w:t>E. 1.2</w:t>
      </w:r>
    </w:p>
    <w:p>
      <w:r>
        <w:t>mit Hinwei sen).</w:t>
      </w:r>
    </w:p>
    <w:p>
      <w:r>
        <w:t>Eine fach ärztlich (psychiatrisch) diagnostizierte anhaltende somatoforme</w:t>
      </w:r>
    </w:p>
    <w:p>
      <w:r>
        <w:t>Schmerz stö rung begründet als solche noch keine Invalidität. Vielmehr besteht eine Ver mutung, dass die somatoforme Schmerzstörung oder ihre Folgen mit einer zu mutbaren Willensanstrengung überwindbar sind. Bestimmte Umstände, welche die Schmerzbewältigung intensiv und konstant behindern, können den Wieder einstieg in den Arbeitsprozess unzumutbar machen, weil die versicherte Person alsdann nicht über die für den Umgang mit den Schmerzen notwendigen Res sourcen verfügt. Ob ein solcher Ausnahmefall vorliegt, entscheidet sich im Ein 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 dien ter Symptomatik ohne längerdauernde Rückbildung; ein ausgewiese ner sozia ler Rückzug in allen Belangen des Lebens; ein verfestigter, therapeu tisch nicht mehr beeinflussbarer innerseelischer Verlauf einer an sich miss glückten, psy chisch aber entlastenden Konfliktbewältigung (primärer Krank heitsgewinn ; „Flucht in die Krankheit"); ein unbefriedigendes Behandlungser gebnis</w:t>
      </w:r>
    </w:p>
    <w:p>
      <w:r>
        <w:t>trotz kon s e quent durchgeführter ambulanter und/oder stationärer Be handlung (auch mit unterschiedlichem therapeutischem Ansatz) und geschei terte Rehabilitations mass nahmen bei vorhandener Motivation und Eigenan strengung (kooperative Haltung) der versicherten Person. Je mehr dieser Krite rien zutreffen und je aus geprägter sich die entsprechenden Befunde darstellen, desto eher sind – aus nahmsweise - die Voraussetzungen für eine zumutbare Willensanstrengung zu verneinen (BGE 130 V 352, 131 V 49 E. 1.2, BGE 139 V 547 E. 3).</w:t>
      </w:r>
    </w:p>
    <w:p>
      <w:r>
        <w:t>In BGE 139 V 547 hat das Bundesgericht an dieser Rechtsprechung unter Ausei nandersetzung mit der daran geübten Kritik festgehalten und auf die besondere Bedeutung einer fachgerechten Abklärung hingewiesen (E. 9.1.3, E. 9.2.1). Ins be sondere erkannte das Bundesgericht,</w:t>
      </w:r>
    </w:p>
    <w:p>
      <w:r>
        <w:t>dass sich die unklaren Beschwerden hin sichtlich ihrer invalidisierenden Folgen von anderen (psychischen) Leiden durch die mangelnde Objektivierbarkeit unterscheiden. Dabei handelt es sich um ein sach liches Kriterium, das überprüft werden kann. Die hinreichende Objekti vier barkeit der gesundheitlichen Beeinträchtigung wird für Ansprüche auf Sozi al versicherungsleistungen seit jeher vorausgesetzt und hat im Rahmen der 5. IV- Re vision auch Eingang in die Gesetzgebung gefunden (Art. 7 Abs. 2 ATSG). Von einer unbegründeten Schlechterstellung beziehungsweise einer Dis kriminierung der betroffenen Versicherten in verfassungsmässigem Sinne bezie hungsweise nach Massgabe der EMRK kann daher nicht gesprochen werden (Urteil des Bun desgerichts 8C_142/2013 vom 20. November 2013 E. 4.2 mit Hinweis auf BGE 139 V 547 E. 5.6 in fine und E. 5.7).</w:t>
      </w:r>
    </w:p>
    <w:p>
      <w:r>
        <w:t>Die im Bereich der somatoformen Schmerzstörungen entwickelten Grundsätze werden rechtsprechungsgemäss bei der Würdigung des invalidisierenden Cha rak ters von Fibromyalgien (BGE 132 V 65 E. 4), dissoziativen Sensibilitäts- und Empfindungsstörungen (Urteil des Bundesgerichts 9C_10/2014 vom 20. August 2014 E. 3.3, SVR 2007 IV Nr. 45 S.</w:t>
      </w:r>
    </w:p>
    <w:p>
      <w:r>
        <w:t>150, I 9/07 E.</w:t>
      </w:r>
    </w:p>
    <w:p>
      <w:r>
        <w:t>4 am Ende), und Konversi ons störungen /dissoziativen Bewegungsstörungen (Urteile des Bundesgerichts 8C_810/2013 vom 9. April 2014 E. 5.2.2 mit Hinweisen, 9C_903/2007 vom 30. April 2008 E. 3.4) sowie bei Chronic</w:t>
      </w:r>
    </w:p>
    <w:p>
      <w:r>
        <w:t>Fatigue Syndrome (CFS; chronisches Müdig keitssyndrom ) und Neurasthenie (Urteile des Bundesgerichts 9C_662/2009 vom 17. August 2010 E. 2.3, 9C_98/2010 vom 28. April 2010 E. 2.2.2 und I 70/07</w:t>
      </w:r>
    </w:p>
    <w:p>
      <w:r>
        <w:t>vom 14. April 2008 E. 5), bei einer HWS-Verletzung (Schleudertrauma) ohne organisch nachweisbare Funktionsfälle (BGE 136 V 279, vgl. auch Urteil des Bun desgerichts 8C_136/2013 vom 16. Februar 2014 E. 4.1-2) sowie bei nicht orga ni scher Hypersomnie (BGE 137 V 64 E. 4.1 und 4.2 mit Hinweisen) analog ange wendet, nicht hingegen, wenn sich die Frage nach der invalidisie renden Wirkung einer Cancer-related</w:t>
      </w:r>
    </w:p>
    <w:p>
      <w:r>
        <w:t>Fatigue stellt ( BGE 139 V 346 E. 3 mit Hinweisen).</w:t>
      </w:r>
    </w:p>
    <w:p>
      <w:r>
        <w:t>Nach der Rechtsprechung werden leicht- bis mittelgradige Episoden einer De pression und selbst mittelgradige depressive Episoden regelmässig nicht als von de pres siven Verstimmungszuständen klar unterscheidbare andauernde Depressi on im Sinne eines verselbständigten Gesundheitsschadens betrachtet, die es der be troffenen Person verunmöglicht, die Folgen der bestehenden Schmerzproblema tik zu überwinden. Daran ändert nichts, wenn die depressive Episode vor dem Hintergrund einer rezidivierenden depressiven Störung diagnostiziert worden ist (Urteil des Bundesgerichts 8C_104/2014 vom 2 6. Juni 2014 E. 3.3.4 mit Hin wei sen; vgl. auch Urteil 9C_856/2013 vom 8. Oktober 2014 E. 5.1.2).</w:t>
      </w:r>
    </w:p>
    <w:p>
      <w:r>
        <w:t>Zwar ist eine invalidisierende Wirkung einer mittelschweren depressiven Stö rung nicht schlechthin auszuschliessen , indes bedingt deren Annahme, dass es sich nicht bloss um eine Begleiterscheinung einer Schmerzkr ankheit, sondern um ein selbständiges, vom psychogenen Schmerzsyndrom losgelöstes depressi ves Leiden</w:t>
      </w:r>
    </w:p>
    <w:p>
      <w:r>
        <w:t>handelt und im Weiteren, dass eine konsequente Depressionstherapie befolgt wird, deren Scheitern das Leiden als resistent ausweist ( Urteil des Bun desge richts 8C_774/2013 vom 3. April 2014 E. 4.2 mit Hinweisen).</w:t>
      </w:r>
    </w:p>
    <w:p>
      <w:r>
        <w:t>Praxisgemäss ist eine leichte depressive Episode mit somatischen Symp tomen grundsätzlich nicht geeignet, eine leistungsspezifische Invalidität zu be gründen (Urteil des Bundesgerichts 9C_506/2014 vom 1 0. November 2014 E. 4.2). Leichte</w:t>
      </w:r>
    </w:p>
    <w:p>
      <w:r>
        <w:t>bis höchstens mittelschwere psychische Störungen aus dem de pressiven For men kreis gelten zudem grundsätzlich als therapeutisch angehbar ( Urteil des Bundes gerichts 8C_759/2013 vom 4. März 2014 E. 3.6.1 mit Hin weisen). Bei mittel schwe ren depressiven Episoden (ICD-10 F32.1) verneint das Bundesgericht regel mässig deren invalidisierende Wirkung ( Urteil des Bundes gerichts 8C_774/2013 vom 3. April 2014 E. 4.2 mit Hinweisen).</w:t>
      </w:r>
    </w:p>
    <w:p>
      <w:r>
        <w:rPr>
          <w:b/>
        </w:rPr>
        <w:t>E. 1.3</w:t>
      </w:r>
    </w:p>
    <w:p>
      <w:r>
        <w:t>Die Beschwerdeführerin bringt demgeg enüber vor, sie habe starke Schmerzen am</w:t>
      </w:r>
    </w:p>
    <w:p>
      <w:r>
        <w:t>Rücken, im Kreuz, am Hals und am linken Fuss . Hinzu kämen täglich Bauch – und Kopfschmerzen . Sie habe häufig Angst und sei sehr vergesslich. Dies führe dazu, dass sie auch leichte Arbeiten ni cht ausführen könne ( Urk. 1/1). Auch habe ihr Psychiater aktuell neben der Schmerzsymptomatik eine mittel gradige bis schwergradige depressive Episode festgestellt ( Urk. 1/2).</w:t>
      </w:r>
    </w:p>
    <w:p>
      <w:r>
        <w:rPr>
          <w:b/>
        </w:rPr>
        <w:t>E. 2</w:t>
      </w:r>
    </w:p>
    <w:p>
      <w:r>
        <w:t>Dagegen erhob die Versicherte mit Eingabe vom 1 5. März 2014 ( Urk. 1/1-3) Beschwerde und beantragte sinngemäss, die angefochtene Verfügu ng sei aufzu heben und es sei ihr eine Inva lidenrente zuzusprechen. In prozessualer Hinsicht ersuchte sie um Gewährung der unentgeltliche n Prozessführung . Mit Beschwer de antwort vom 6. Mai 2014 ( Urk. 9 ) schloss die IV-Stelle auf Abweisung der Be schwerde. Am 9. Mai 2014 wurde der Beschwerdeführer in das Doppel d ieser Eingabe zugestellt ( Urk. 11 ). Mit Schreiben vom 1 0. November 2014 reichte die IV-Stelle weitere Arztberichte ein ( Urk. 12/1-6), welche der Beschwerdeführerin mit Verfügung vom 2 1. April 2015 zur Kenntnis gebracht wurden ( Urk. 13). Am 12. Mai 2015 (Postaufgabe) reichte die Beschwerdeführerin einen Arztbericht von</w:t>
      </w:r>
    </w:p>
    <w:p>
      <w:r>
        <w:t>Dr. med. C.___ , Facharzt FMH für Innere Medizin spez. Nieren krank heiten , vom 5. Mai 2015 ein ( Urk. 15). Das Gericht zieht in Erwägung: 1.</w:t>
      </w:r>
    </w:p>
    <w:p>
      <w:r>
        <w:rPr>
          <w:b/>
        </w:rPr>
        <w:t>E. 2.1</w:t>
      </w:r>
    </w:p>
    <w:p>
      <w:r>
        <w:t>mit Hinweis). Sie können indessen, unter Wahrung des rechtlichen Gehörs, berücksichtigt werden, wenn sie kurze Zeit nach dem Erlass des angefochtenen Entscheids eingetreten sind, sich ihre Beachtung aus pro zess ökonomischen Gründen unbedingt aufdrängt und sie hinreichend klar fest stehen (BGE 105 V 156 E. 2d; ZAK 1984 S. 349 E. 1b). Dies ist der Fall, wenn sie mit dem Streitgegenstand in engem Sachzusammenhang stehen und geeig net sind, die Beurteilung im Zeitpunkt des Entscheiderlasses zu beeinflus sen (BGE 99 V 98 E. 4 mit Hinweisen).</w:t>
      </w:r>
    </w:p>
    <w:p>
      <w:r>
        <w:rPr>
          <w:b/>
        </w:rPr>
        <w:t>E. 2.2</w:t>
      </w:r>
    </w:p>
    <w:p>
      <w:r>
        <w:t>Anspruch auf eine Rente haben gemäss Art. 28 Abs. 1 des Bundesgesetzes über die Invalidenversicherung (IVG)</w:t>
      </w:r>
    </w:p>
    <w:p>
      <w:r>
        <w:t>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mindestens 40 % arbeitsunfähig ( Art. 6 ATSG) gewesen sind; und c.</w:t>
      </w:r>
    </w:p>
    <w:p>
      <w:r>
        <w:t>nach Ablauf dieses Jahres zu mindestens 40 % invalid ( Art.</w:t>
      </w:r>
    </w:p>
    <w:p>
      <w:r>
        <w:rPr>
          <w:b/>
        </w:rPr>
        <w:t>E. 2.3</w:t>
      </w:r>
    </w:p>
    <w:p>
      <w:r>
        <w:t>Beeinträchtigungen der psychischen Gesundheit können in gleicher Weise wie körperliche Gesundheitsschäden eine Invalidität im Sinne von Art. 4 Abs. 1 IVG in Verbindung mit Art.</w:t>
      </w:r>
    </w:p>
    <w:p>
      <w:r>
        <w:rPr>
          <w:b/>
        </w:rPr>
        <w:t>E. 2.4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w:t>
      </w:r>
    </w:p>
    <w:p>
      <w:r>
        <w:rPr>
          <w:b/>
        </w:rPr>
        <w:t>E. 2.5</w:t>
      </w:r>
    </w:p>
    <w:p>
      <w:r>
        <w:t>Für die Beurteilung der Gesetzmässigkeit der angefochtenen Verfügung oder des E inspracheentscheides ist für das Sozialversicherungsgericht in der Regel der Sach verhalt massgebend, der zur Zeit des Erlasses des angefochtenen Verwal tungsaktes gegeben war. Tatsachen, die jenen Sachverhalt seither verändert ha ben, sollen im Normalfall Gegenstand einer neuen Verwaltungsverfügung bil den (BGE 130 V 138 E.</w:t>
      </w:r>
    </w:p>
    <w:p>
      <w:r>
        <w:rPr>
          <w:b/>
        </w:rPr>
        <w:t>E. 2.6</w:t>
      </w:r>
    </w:p>
    <w:p>
      <w:r>
        <w:t>Die Verwaltung als verfügende In stanz und - im Beschwerdefall - das Gericht dürfen eine Tatsache nur dann als bewiesen annehmen, wenn sie von ihrem Be stehen über zeugt sind. Im Sozi alversicherungsrecht hat das Gericht seinen Ent scheid, sofern das Gesetz nicht etwas Abweichendes vorsieht, nach dem Beweis grad der überwiegenden Wahr scheinlichkeit zu fällen. Die blosse Möglichkeit eines bestimmten Sachverhalts genügt den Beweisanforderungen nicht. Das Ge richt folgt vielmehr jener Sach verhaltsdarstellung , die es von allen möglichen Ge schehensabläufen als die wahrscheinlichste würdigt (BGE 126 V 353 E. 5b mit Hinweisen; vgl. BGE 130 III 321 E. 3.2 und 3.3). 3.</w:t>
      </w:r>
    </w:p>
    <w:p>
      <w:r>
        <w:t>3.1</w:t>
      </w:r>
    </w:p>
    <w:p>
      <w:r>
        <w:t>Die Ärzte der Notfallstation des Spitals B.___ führ ten in ihrem provisorischen Austritts b ericht vom 3 1. Oktober 2012 aus, die Beschwerdefüh rerin sei am 3 0. Ok tober 2012 via Ambulanz der Not fallstation des Spitals B.___</w:t>
      </w:r>
    </w:p>
    <w:p>
      <w:r>
        <w:t>zugewiesen worden . Sie sei auf dem Fussgängerstreifen von ei nem Personenwagen von der linken Seite mit geringer Aufprall geschwindigkeit</w:t>
      </w:r>
    </w:p>
    <w:p>
      <w:r>
        <w:t>angefahren worden und auf d ie rechte Seite gestürzt. Es habe keine Amnesie vor geleg en und eine Bewusstlosigkeit sei fraglich gewesen. Die Beschwerde füh rerin hätte Kopfschmerzen gehabt , sei aber bei Eintreffen der Ambulanz bereits gestanden. CT-radiologisch hätten sich keine Hinweise auf eine intrakranielle Blutung oder Zeichen einer ossären Läsion oder einer Organläsion gezeigt. Die Beschwerde führerin sei während 24 Stunden neurologisch auf der Notfallstation über wacht worden , wobei ihr Status stets unauffällig gewesen sei . Nach Ein leitung einer adäquaten Analgesie sei die Beschwerdeführerin in gutem Allge meinzustand nach Hause entlassen worden . Sie diagnostizierten 1) einen Status nach An fahrunfall mit Personenwagen mit Commotio cerebri und multiplen Kon tusio nen LWS/ Sacrum , Thorax rechts basal, Flanke rechts, 2) eine arterielle Hy per to nie und 3) eine unklare Lymphknotenvergrösserung mediastinal ( Urk. 10/14 S. 16</w:t>
      </w:r>
    </w:p>
    <w:p>
      <w:r>
        <w:t>f.) 3.2</w:t>
      </w:r>
    </w:p>
    <w:p>
      <w:r>
        <w:t>Aufgrund anhaltender Schmerzen im linken Bein und im linken Fuss überwies Dr. med .</w:t>
      </w:r>
    </w:p>
    <w:p>
      <w:r>
        <w:t>C.___ , Allgemeine Innere Medizin FMH spez. Nephrologie, die Beschwerdeführerin an Dr. med. D.___ , Facharzt FMH für Ortho pädische Chirurgie. Dieser schrieb am 2 2. Februar 2013 , a nlässlich der gleichen tags durchgeführten Un tersuchung habe die Beschwerdeführerin über langan hal tende Schmerzen im gesamten linken Sprunggelenk im An schluss an eine Distorsion im Frühjahr 2012 berichtet , als sie über eine höhere Kante gestolpert sei. Die bisheri ge Behandlung mit Analgetika und lokaler Sal benbehandlung habe keine Besserung gebracht. Das linke Sprunggelenk sei im Vergleich zu rechts ohne Schwellung oder Überwärmung. Es bestehe eine Dru ckdolenz sowohl im Be reich des Aussenknöchels und über dem lateralen Kapselbandapparat, aber auch im media len Knöchelbereich. Die Dorsal-/ Plantarflexion sei endphasig schmerz haft zu einem Drittel eingeschränkt. Es sei keine vermehrte laterale Auf klappbarkeit und kein wesentlicher Talusvorschub vorhanden. Das mitgebracht e MRI zeige eine kleine osteochondrale Läsion in der medialen Talusschulter ohne Hinweis für einen mobilen Knorpelflake . Ab schliessend notiert e</w:t>
      </w:r>
    </w:p>
    <w:p>
      <w:r>
        <w:t>Dr. D.___ , dass eine Diskrepanz zwischen dem klini schen und bildgebenden Befund sowie den angegeben en Be schwerden bestehe und er die Kollegen der Klinik E.___ um eine Beurteilung und Thera pievorschläge bitte ( Urk. 10/14 S. 7) .</w:t>
      </w:r>
    </w:p>
    <w:p>
      <w:r>
        <w:t>3.3</w:t>
      </w:r>
    </w:p>
    <w:p>
      <w:r>
        <w:t>Die Ärzte d er Klinik E.___</w:t>
      </w:r>
    </w:p>
    <w:p>
      <w:r>
        <w:t>stellten i n ihrem von der IV-Stelle ein geholten Arztbericht vom 1 1. Juli 2013 ( Urk. 10/9 S. 5</w:t>
      </w:r>
    </w:p>
    <w:p>
      <w:r>
        <w:t>f.) bezüglich der Schme r zen im linken Fuss fest , dass diese nach einem Unfall im April 2012 (Sturz von 60</w:t>
      </w:r>
    </w:p>
    <w:p>
      <w:r>
        <w:t>cm) persistiert hätten . D i e Beschwerdeführerin habe ein deutliches Schonhin ken links mit initial nur Belastung des Vorfusses gezeigt, auf Aufforderung hätte der Fuss abgestellt werden können. Zehen- und Fersengang seien nur unter sehr starken Schmerzen mög lich gewesen. Insbesondere habe bereits beim Ab legen des linken Beins auf die Unterlage ein extrem starker Schmerz bestanden, der Lasègue sei links positiv gewesen. Das Schmerzmaximum sei auf das late rale Sprunggelenk angegeben wo rden, ein genauerer Befund habe aufgrund von massivem Berührungsschmerz nicht erhoben werden können. Eine R ö ntgenun tersuchung habe nur altersgemässe degenerative Veränderungen gezeigt. Ab schliessend notierten sie , dass der erhobene Befund und die starken Schmerzen der Patientin nicht mit den bildgebend en Befunden am oberen Sprunggelenk ( OSG ) übereinstimm en würden . Die Schmerzen könnten nicht klar einem Der matom zugeordnet werden, differentialdiagnostisch käme allerdings eine neu ro logische Ursache der Schmerzen in Betracht. A nlässlich der Verlaufskontrolle vom</w:t>
      </w:r>
    </w:p>
    <w:p>
      <w:r>
        <w:t>5. September 2013 erhoben die Ärzte einen unveränderten Befund. Sie führ ten aus , die Beschwerdeführerin be klage, dass die Schmerzen nun sogar etwas stärker geworden seien. Eine gleichentags durchgeführte neurologische Untersu chung habe keine Hinweise für eine periphere Ursache zeigen können .</w:t>
      </w:r>
    </w:p>
    <w:p>
      <w:r>
        <w:t>Ein MRI der Wirbelsäule sei allerdings noch ausstehend ( Arztberichte vom 2 4. September 2013, Urk. 10/ 29 S. 6</w:t>
      </w:r>
    </w:p>
    <w:p>
      <w:r>
        <w:t>f. und Urk. 10/29 S. 8f). 3. 4</w:t>
      </w:r>
    </w:p>
    <w:p>
      <w:r>
        <w:t>I m von der IV-Stelle eingeholten Arztbericht vom 5. September 2013 ( Urk. 10/14</w:t>
      </w:r>
    </w:p>
    <w:p>
      <w:r>
        <w:t>S.</w:t>
      </w:r>
    </w:p>
    <w:p>
      <w:r>
        <w:t>1</w:t>
      </w:r>
    </w:p>
    <w:p>
      <w:r>
        <w:t>ff.) attestierte Dr. C.___ der Beschwerd eführerin eine 100%ige Arbeitsun fähig keit seit Oktober 201 2. D as lumbovertebrale</w:t>
      </w:r>
    </w:p>
    <w:p>
      <w:r>
        <w:t>Syndrom, unklare Fusssch mer zen links sowie ihre Vergessli chkeit hätten Auswirkungen auf die Arbeits fähig keit. Die Prognos e sei schlecht. Pauschal h ielt er fest, dass der Be schwerde führerin</w:t>
      </w:r>
    </w:p>
    <w:p>
      <w:r>
        <w:t>alle Aktivitäten gänzlich unzumutbar und d as Konzentrati ons - und Auf fassungsvermögen so wie die Anpassungsfähigkeit und die Belast barkeit ein ge schränkt seien . 3.5</w:t>
      </w:r>
    </w:p>
    <w:p>
      <w:r>
        <w:t>Am 1 3. Januar 2014 wies Dr. C.___ die Beschwerdeführerin notfallmässig we gen immobilisiere nden lumbalen Rückenschmerzen ins</w:t>
      </w:r>
    </w:p>
    <w:p>
      <w:r>
        <w:t>Spital F.___ ein ( Urk. 10/29 S. 1</w:t>
      </w:r>
    </w:p>
    <w:p>
      <w:r>
        <w:t>ff . ) . Die Ärzte des Spitals F.___</w:t>
      </w:r>
    </w:p>
    <w:p>
      <w:r>
        <w:t>hielten im Austrittsbericht vom 5. Februar 2014 folgende Hauptdiagnosen fest : - Immobilisierendes lum bospondylogenes Schmerzsyndrom - Verdacht auf neuropathische Schmerzen bei persi stierenden Schmerzen</w:t>
      </w:r>
    </w:p>
    <w:p>
      <w:r>
        <w:t>des OSG</w:t>
      </w:r>
    </w:p>
    <w:p>
      <w:r>
        <w:t>- Mittelschwere Niereninsuffizienz Grad III - Arterielle Hypertonie - Intermittierende leichte Diarrhoe - Status nach Makrohämaturie 11/2012 - bilaterale einfache Nierenzysten Zum immobilisierenden lumbospondylogenen Schmerzsyndrom und dem Ver dacht auf neuropathische Schmerzen bei persistierenden Schmerzen des OSG führten sie aus , dass die Beschwerdeführerin in gutem Allgemeinzustand , auf grund der Schmerzen jedoch nur seh r schlecht mobil sei . Klinisch habe sich ein positiver Lasègue bei Elevation um 40° gezeigt , sowie eine mögliche jedoch schwierig eruierbare Hyposensibilität rechtsseitig am dorsalen Oberschenkel. Der sonstige Neurostatus sei unauffällig mit vor allem intakter Motorik ohne Kraft minderung des rechten Beines und intakten Muskeleigenreflexen beidseits. Eine Cauda</w:t>
      </w:r>
    </w:p>
    <w:p>
      <w:r>
        <w:t>equina Symptomatik habe nicht bestanden. Laborchemisch hätten sich keine erhöhten Entzündungsparameter und auch sonst keine Auffälligkeiten bis auf die Niereninsuffizienz gezeigt. In den mitgebrachten externen Bilder der Wirbelsäule und des OSG würden sich keine ossären Läsionen und kein Hinweis für eine Diskusproblematik zeigen. Sie hätten zum Ausschluss einer Algodystro phie , im Sinne eines chronic regional pain</w:t>
      </w:r>
    </w:p>
    <w:p>
      <w:r>
        <w:t>syndrome (CRPS/M. Sudeck ) , ein er neutes konventionelles Röntgen des OSG links veranlasst, welches jedoch keine subchondralen</w:t>
      </w:r>
    </w:p>
    <w:p>
      <w:r>
        <w:t>osteolytischen Prozesse und auch keine anderen Pathologien ge zeigt habe. Sie gingen von einem chronifizierten Schmerzsyndrom aus, welches am ehesten auch psychosozial aggraviert sei. Der Patientin fehl t e n</w:t>
      </w:r>
    </w:p>
    <w:p>
      <w:r>
        <w:t>Tages struk tur und Beschäftigung. Sie sei schlecht integriert bei fehlender Sprachkenntnis und Anbindung. Sie hätten die Beschwerdeführerin durch eine analgetische Medi ka tion, ergänzt durch Cymbalta als zentral schmerzmodulierendes Antid e pressi vum , therapiert. Zudem sei die Beschwerdeführerin durch physiothera peu tische Massnahmen am Stock mobilisiert worden. Das Antidepressivum sei gegen Ende der Hospitalisation noch aufdosiert worden ( Urk. 10/29 S. 2) . Sie hätten ihr nach vergeblicher Suche nach einem albanisch sprechenden Psy chiater oder Psychologen und unter Rücksprache mit Dr. C.___ geraten , sich zwischenzeitlich bei einem albanisch sprechenden Hausarzt</w:t>
      </w:r>
    </w:p>
    <w:p>
      <w:r>
        <w:t>( Dr. G.___ )</w:t>
      </w:r>
    </w:p>
    <w:p>
      <w:r>
        <w:t>vorzustellen, wel cher sich bereit erklärt habe, die psychoso zi a le Komponente auszuloten. Zusätz lich hätten sie Physiotherapie als aktivierende Massnahme bei Frau H.___ von der Firma I.___</w:t>
      </w:r>
    </w:p>
    <w:p>
      <w:r>
        <w:t>verordnet , welche Erfahrung in psychosomatischer Schmerzproblematik habe. Aufgrund der s chlech ten Medikamenten-Compliance der Beschwerdeführerin aus Verstän d i gung s gründen bei der bekannten Sprach problematik hätten sie eine Verordnung für die Spitex zum Richten der Medi kamente und zur Entlastung des Ehemanns b ei Überforderung erlassen ( Urk. 10/29 S.</w:t>
      </w:r>
    </w:p>
    <w:p>
      <w:r>
        <w:t>2) . Die Patientin sei am 2 5. Januar 2014 in gutem Allgemeinzu stand nach Hause entlassen worden ( Urk. 10/29 S. 3) .</w:t>
      </w:r>
    </w:p>
    <w:p>
      <w:r>
        <w:t>3.6</w:t>
      </w:r>
    </w:p>
    <w:p>
      <w:r>
        <w:t>Dr. med. J.___ , Facharzt FMH Psychiatrie und Psychotherapie , diagnostizierte in seinem Arztbericht vom 1 5. März 2014 ( Urk. 3/4) eine mitte l - schwergradige depressive Episode (ICD-10 F32.1) mit somatischem Syndrom. Be züglich Psychopathologie notiert e er starke Bedrückung, Gefühl von Unglück und</w:t>
      </w:r>
    </w:p>
    <w:p>
      <w:r>
        <w:t>Hoffnungslosigkeit, immer wieder weinen, ausgeprägte Anhedonie , einge schrän ktes Selbstvertrauen, Unruhe, fehlender Antrieb, schnelle Erschöpfbarkeit, Reiz barkeit, immer viel Angst, eingeschränkte Konzentrations- und Gedächt nis leis tunge n sowie ausgeprägte Schlafstörungen und Appetitstörung.</w:t>
      </w:r>
    </w:p>
    <w:p>
      <w:r>
        <w:t>3.7</w:t>
      </w:r>
    </w:p>
    <w:p>
      <w:r>
        <w:t>Im Arztbericht vom 1 7. März 2014 führt e</w:t>
      </w:r>
    </w:p>
    <w:p>
      <w:r>
        <w:t>Dr. C.___ ( Urk. 6) aus, dass die Be schwerdeführerin starke Schmerzen am ganzen Rücken sowie am linken Bein habe. Der linke Fuss sei schmerzhaft und sei in der Klinik E.___ , im Spital F.___ und in der Schmerzklinik des Spitals N.___ beurteilt worden. Der Blut druck sei stark schwanken d und erreiche bisweilen Werte bis über 200mmHg</w:t>
      </w:r>
    </w:p>
    <w:p>
      <w:r>
        <w:t>systolisch. Die Patientin leide an rezidivierenden Kopfschmerzen und Schwindel. Wegen Depression sei sie in Behandlung bei Dr. J.___ . Aus seiner Sicht sei die Patientin zu 100 % arbeitsunfähig. 3.</w:t>
      </w:r>
    </w:p>
    <w:p>
      <w:r>
        <w:rPr>
          <w:b/>
        </w:rPr>
        <w:t>E. 7</w:t>
      </w:r>
    </w:p>
    <w:p>
      <w:r>
        <w:t>Abs. 2 ATSG).</w:t>
      </w:r>
    </w:p>
    <w:p>
      <w:r>
        <w:rPr>
          <w:b/>
        </w:rPr>
        <w:t>E. 8</w:t>
      </w:r>
    </w:p>
    <w:p>
      <w:r>
        <w:t>f. ; Pneumologische Untersuchung vom 2 0. November 2012</w:t>
      </w:r>
    </w:p>
    <w:p>
      <w:r>
        <w:t>Spital B.___ , Urk. 10/14 S. 13 f. ; Austrittsbericht Spital F.___ , Urk. 10/31; ISSS-Bericht vom 1 5. Oktober 2014, Urk. 12/1 ). Entsprechend erüb ri gen sich weitere Abklärungen und ist davon auszugehen, dass sowohl die Bauch- als auch Kopfschmerzen nicht invalidisierend sind. 4.4</w:t>
      </w:r>
    </w:p>
    <w:p>
      <w:r>
        <w:t>Dr. J.___ diagnostizierte in psychiatrischer Hinsicht eine mittel-schwer gradige depressive Episode (ICD-10 F 32.1) mit somatischem Syndrom ( Urk. 3/4) . Seit wann sich die Beschwerdeführerin in psychiatrischer Behand lung befindet bzw. seit wann die psychiatrische Einschränkung tatsächlich be steht, ist fraglich . Sollte diese Einschränkung erst nach Erlass der Verfügung eingetreten sein, wäre sie ohnehin nicht mehr zu berücksichtigen (E . 2.5). Dies e Frage kann allerdings - wie folgend gezeigt wird - offen bleiben.</w:t>
      </w:r>
    </w:p>
    <w:p>
      <w:r>
        <w:t>Um eine invalidisierende Wirkung einer mittelschweren depressiven Störung an zu nehmen, muss es sich um ein selbständiges, vom psychogenen Schmerz syn drom losgelöstes depressives Leiden handeln und eine konsequente Depressi ons therapie muss gescheitert sein (E. 2.3). Aus dem Bericht von Dr. J.___</w:t>
      </w:r>
    </w:p>
    <w:p>
      <w:r>
        <w:t>vom 1 5. März 2014 geht nicht hervor, ob, seit wann und in welcher Intensität sich die Beschwerdeführerin aktuell bei ihm in Behandlung befindet. Die Be schwerdeführerin führte in der Beschwerde von März 2014 (Eingangsdatum 1 8. März 2014, Urk. 1/3) aus, dass die Ärzte sie zusätzlich zu einem Psychiater schicken würden, der Term in hingegen erst in der folgenden Woche sei. Ent spre chend der durch Dr. K.___ und Dr. L.___ erhobenen Anamnese im Rahmen der interdisziplinären Schmerzsprechstunde am Spital N.___</w:t>
      </w:r>
    </w:p>
    <w:p>
      <w:r>
        <w:t>vom 1 5. Oktober 2014 ( Urk. 12/1) befinde t sich die Beschwer deführerin seit über einem Jahr in psychiatrischer Behandlung, je nach Befinden alle zwei bis vier Wochen. Eine stationäre Behandlung der mittel-schwergradi gen depressiven Episode (ICD-10 F32.1) erfolgte gemäss Aktenlage nicht. Vor liegend kann also</w:t>
      </w:r>
    </w:p>
    <w:p>
      <w:r>
        <w:t>weder von einer konsequenten Depressionstherapie gesprochen werden noch da v on, dass sich das Leiden als resistent ausgewiesen hätte,</w:t>
      </w:r>
    </w:p>
    <w:p>
      <w:r>
        <w:t>weshalb dieses nicht als invalidisierend zu betrachten ist . 4.5</w:t>
      </w:r>
    </w:p>
    <w:p>
      <w:r>
        <w:t>Die Abklärung an der Klinik für Psychiatrie und Psychotherapie am 19. Juni 2014 (Urk. 12/6) brachte keine neuen Erkenntnisse. Die zuständige Ärztin, Dr. med.</w:t>
      </w:r>
    </w:p>
    <w:p>
      <w:r>
        <w:t>O.___ , Fachärztin Psychiatrie und Psycho therapie, diagnostizierte lediglich den Verdacht auf eine posttraumatische Be lastungsstörung PTSD (ICD-10 F43.1) sowie den Verdacht auf eine chronische Schmerzstörung mit somatischen und psychischen Faktoren (ICD-10 F45.41).</w:t>
      </w:r>
    </w:p>
    <w:p>
      <w:r>
        <w:t>Im Übrigen liegen Umstände, welche die Schmerzbewältigung intensiv und kon stant be hindern, nicht vor. Die Beschwerdeführerin leidet an keinen chronischen körperlichen Begleiterkrankungen, welche nicht bei zumutbarer Anstrengung überwindbar wären. So hielten die Ärzte des Spitals N.___ im ISSS- Bericht vom 1 5. Oktober 2014 ( Urk. 12/1) fest, dass das chronische panverteb rale Schmerzsyndrom durch die Inaktivität und Dekonditionierung mit allge meiner Kraftlosigkeit und muskulären myofaszialen Befunden an mehreren Lo kalisa tio nen unterhalten werde ,</w:t>
      </w:r>
    </w:p>
    <w:p>
      <w:r>
        <w:t>was durch aktive Physiotherapie und Ausdauertraining ohne Weiteres verbessert werden könnte, was der Beschwerdeführerin zumutbar wäre. A llerdings sehe die Beschwerdeführerin nicht mal den Sinn, nach draussen zu gehen und zu spazieren, obwohl sie selber festgestellt habe, dass Bewegung ihr gut tue (vgl. Urk. 12/1).</w:t>
      </w:r>
    </w:p>
    <w:p>
      <w:r>
        <w:t>Ein sozialer Rückzug in allen Belangen des Lebens liegt nicht vor. So hielten die Ärzte des Universitätsspitals fest, die Beschwerdeführerin pflege circa alle zwei Wochen regelmässigen Kontakt mit ihren Kindern und Enkelkindern und gehe einmal die Woche mit einer Freundin nach draussen ( Urk. 12/1).</w:t>
      </w:r>
    </w:p>
    <w:p>
      <w:r>
        <w:t>Von einer regelmässigen und konsequent durchgeführten Psychotherapie kann – wie bereits ausgeführt - mit Blick auf die durchgeführte ambulante psychia trische Behandlung im Rhythmus von zwei- bis vierwöchigen Konsultationen ( Urk. 12/1) nicht die Rede sein.</w:t>
      </w:r>
    </w:p>
    <w:p>
      <w:r>
        <w:t>Demnach ist festzuhalten, dass die Schmerzen so oder so als überwindbar und damit als nicht invali disierend einzustufen sind . 4.6</w:t>
      </w:r>
    </w:p>
    <w:p>
      <w:r>
        <w:t>Aufgrund der beweiskräftigen medizinischen Aktenlage besteht kein weiterer Abklärungsbedarf. Die Beschwerdeführerin leidet mit dem Beweismass der über wiegenden Wahrscheinlichkeit an keiner objektiv unüberwindbaren Er werbsun fähigkeit im invalidenrechtlich relevanten Sinne . Es ist ihr daher in Nachach tung des im Sozialversicherungsrechts allgemein geltenden Grundsatzes der Scha denminderungspflicht zuzumuten, einer Erwerbstätigkeit nachzugehen . Die Beschwerde erweist sich damit als unbegründet und ist abzuweisen . 5. 5.1</w:t>
      </w:r>
    </w:p>
    <w:p>
      <w:r>
        <w:t>Da es um die Bewilligung oder Verweigerung von Versicherungsleistungen geht, ist das Verfahren kostenpflichtig. Die Gerichtskosten sind nach dem Verfahrens-aufwand und unabhängig vom Streitwert festzulegen ( Art. 69 Abs. 1bis IVG) und auf Fr. 600.-- anzusetzen. Entsprechend dem Ausgang des Verfahrens sind sie der unterliegenden Beschwerdeführerin aufzuerlegen. 5.2</w:t>
      </w:r>
    </w:p>
    <w:p>
      <w:r>
        <w:t>Der vorliegende Prozess kann nicht als von vornherein aussichtslos bezeichnet werden. Des Weiteren ist die Beschwerdeführerin bedürftig ( Urk. 3/5). Antrags-ge mäss ( Urk. 1/3) ist ihr deshalb die unentgeltliche Prozessführung zu bewilli gen . Di e der Beschwerdeführerin auferlegten Gerichtskosten sind demnach einstwei len auf die Gerichtskasse zu nehmen.</w:t>
      </w:r>
    </w:p>
    <w:p>
      <w:r>
        <w:t>Kommt die Beschwerdeführerin künftig in günstige wirtschaftliche Verhältnisse, so kann sie das Gericht zur Nachzahlung der Auslagen für die unentgeltliche Rechtspflege verpflichten ( § 16 Abs. 4 des Gesetzes über das Sozialversiche-rungs gericht , GSVGer ). Das Gericht beschliesst:</w:t>
      </w:r>
    </w:p>
    <w:p>
      <w:r>
        <w:t>In Bewillig ung des Gesuchs vom 1 8. März 20 14</w:t>
      </w:r>
    </w:p>
    <w:p>
      <w:r>
        <w:t>(Eingangsdatum ) wird der Beschwer de führer in die unentgeltliche Prozessführung ge währt, und 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X.___ - Sozialversicherungsanstalt des Kantons Zürich, IV-Stelle unter Beilage einer Kopie von Urk. 15 -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 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