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IV.2014.00271 vom 21. August 2015</w:t>
      </w:r>
    </w:p>
    <w:p>
      <w:r>
        <w:t>ZH Sozialversicherungsgericht, 2015-08-21, DE</w:t>
      </w:r>
    </w:p>
    <w:p>
      <w:r>
        <w:rPr>
          <w:b/>
        </w:rPr>
        <w:t xml:space="preserve">Quelle: </w:t>
      </w:r>
      <w:r>
        <w:t>https://mcp.opencaselaw.ch/entscheid/zh_sozialversicherungsgericht_IV.2014.00271</w:t>
      </w:r>
    </w:p>
    <w:p>
      <w:r>
        <w:t>FR: ZH_SOZIALVERSICHERUNGSGERICHT IV.2014.00271 du 21 août 2015</w:t>
      </w:r>
    </w:p>
    <w:p>
      <w:r>
        <w:t>IT: ZH_SOZIALVERSICHERUNGSGERICHT IV.2014.00271 del 21 agosto 2015</w:t>
      </w:r>
    </w:p>
    <w:p>
      <w:pPr>
        <w:pStyle w:val="Heading2"/>
      </w:pPr>
      <w:r>
        <w:t>Erwägungen</w:t>
      </w:r>
    </w:p>
    <w:p>
      <w:r>
        <w:rPr>
          <w:b/>
        </w:rPr>
        <w:t>E. 1</w:t>
      </w:r>
    </w:p>
    <w:p>
      <w:r>
        <w:t>X.___ , geboren 1959, war von Juni bis Dezember 2011 bei der Y.___ GmbH als Mitarbeiter Fassadenisolation tätig ( Urk. 6/21) .</w:t>
      </w:r>
    </w:p>
    <w:p>
      <w:r>
        <w:t>Unter Hinweis auf eine nicht näher bezeichnete gesundheitliche Beeinträchtigung meldete sich der Versicherte am 2 7. August 2012 bei der Invalidenversicherung zum Leistungs be zug an ( Urk. 6/12). Die Sozialversicherungsanstalt des Kantons Zürich, IV-Stelle, klärte die medizinische und erwerbliche Situation ab, zog Akten de s</w:t>
      </w:r>
    </w:p>
    <w:p>
      <w:r>
        <w:t>Kran ken taggeldversicher ers bei ( Urk. 6/14, Urk. 6/31) und holte ein psychiatri sches Gut achten ein, das am</w:t>
      </w:r>
    </w:p>
    <w:p>
      <w:r>
        <w:rPr>
          <w:b/>
        </w:rPr>
        <w:t>E. 1.1</w:t>
      </w:r>
    </w:p>
    <w:p>
      <w:r>
        <w:t>Invalidität ist die voraussichtlich bleibende oder längere Zeit dauernde ganze oder teilweise Erwerbsunfähigkeit (Art. 8 Abs. 1 des Bundesgesetzes über den All g emeinen Teil des Sozialversicherungsrechts, ATSG ). Sie kann Folge von Ge burts gebrechen , Krankheit oder Unfall sein (Art. 4 Abs. 1 IVG). Erwerbsunfähig keit ist der durch Beeinträchtigung der körperlichen, geistigen oder psychischen Gesundheit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 ge n der gesundheitlichen Beeinträchtigung zu berücksichtigen. Eine Er werbsun 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des Bundesgesetzes über die Invalidenversicherung (IVG) in Verbindung mit Art. 8 ATSG bewirken. Nicht als Folgen eines psychischen Ge 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 stimmt. Festzustellen ist, ob und in welchem Umfang die Ausübung einer Er werbstätig keit auf dem aus geglichenen Arbeitsmarkt mit der psychischen Beein trächti gung vereinbar ist. Ein psychischer Gesundheitsschaden führt also nur so weit zu einer Erwerbs un fähigkeit (Art. 7 ATSG), als angenommen werden kann, die Verwertung der Arbeitsfähigkeit (Art. 6 ATSG) sei der versicherten Person so zial-praktisch nicht mehr zumutbar (BGE 131 V 49 E. 1.2 mit Hinweisen).</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 elche Arbeitsleistungen der versicherten Person noch zugemutet werden kön nen (BGE 125 V 256 E. 4 mit Hinweisen; AHI 2002 S. 70 E. 4b/cc).</w:t>
      </w:r>
    </w:p>
    <w:p>
      <w:r>
        <w:rPr>
          <w:b/>
        </w:rPr>
        <w:t>E. 1.4</w:t>
      </w:r>
    </w:p>
    <w:p>
      <w:r>
        <w:t>Versicherungsträger und Sozialversicherungsgerichte haben die Beweise frei, das</w:t>
      </w:r>
    </w:p>
    <w:p>
      <w:r>
        <w:t>heisst ohne Bindung an förmliche Beweisregeln, sowie umfassend und pflicht ge mäss zu würdigen. Für das Beschwerdeverfahren bedeutet dies, dass das Sozial versicherungsgericht alle Beweismittel, unabhängig davon, von wem sie stam men , objektiv zu prüfen und danach zu entscheiden hat, ob die verfüg ba ren Un ter 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 ni sche These abstellt. Hinsichtlich des Beweiswertes eines Arztbe richtes ist also entscheidend, ob der Bericht für die streitigen Belange umfas send ist, auf all sei tigen Untersuchungen beruht, auch die geklagten Beschwer den berücksich tigt, in Kenntnis der Vorakten (Anamnese) abgegeben worden ist, in der Beurteilung der medizinischen Situation einleuchtet und ob die Schluss folgerungen begrün 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2. Mai 2013 erstattet wurde ( Urk. 6/26 ).</w:t>
      </w:r>
    </w:p>
    <w:p>
      <w:r>
        <w:t>Nach durchgeführtem Vorbescheidverfahren ( Urk. 6/37 ; Urk. 6/42 ) verneinte die IV-Stelle mit Verfügung vom</w:t>
      </w:r>
    </w:p>
    <w:p>
      <w:r>
        <w:rPr>
          <w:b/>
        </w:rPr>
        <w:t>E. 2.1</w:t>
      </w:r>
    </w:p>
    <w:p>
      <w:r>
        <w:t>Die Beschwerdegegnerin ging in der angefochtenen Verfügung ( Urk. 2) gestützt auf die medizinischen Abklärungen davon aus, dass beim Beschwerdeführer kein</w:t>
      </w:r>
    </w:p>
    <w:p>
      <w:r>
        <w:t>invalidisierender Gesundheitsschaden vorliege und verneinte einen An spruch auf Leistungen der Invalidenversicherung.</w:t>
      </w:r>
    </w:p>
    <w:p>
      <w:r>
        <w:rPr>
          <w:b/>
        </w:rPr>
        <w:t>E. 2.2</w:t>
      </w:r>
    </w:p>
    <w:p>
      <w:r>
        <w:t>Der Beschwerdeführer machte beschwerdeweise ( Urk. 1) im Wesentlichen geltend,</w:t>
      </w:r>
    </w:p>
    <w:p>
      <w:r>
        <w:t>gestützt auf das Gutachte n von Dr. Z.___ , welches eine chronifizierte depres sive Erkrankung bestätige, sei von einer psychisch bedingten Arbeitsunfähigkeit von 50 % auszugehen (S. 7).</w:t>
      </w:r>
    </w:p>
    <w:p>
      <w:r>
        <w:rPr>
          <w:b/>
        </w:rPr>
        <w:t>E. 2.3</w:t>
      </w:r>
    </w:p>
    <w:p>
      <w:r>
        <w:t>Strittig und zu prüfen ist, wie es sich mit der Arbeitsfähigkeit des Beschwerde führers verhält und ob die Beschwerdegegnerin zu Recht einen invalidisierenden Gesundheitsschaden verneint hat. 3.</w:t>
      </w:r>
    </w:p>
    <w:p>
      <w:r>
        <w:rPr>
          <w:b/>
        </w:rPr>
        <w:t>E. 3</w:t>
      </w:r>
    </w:p>
    <w:p>
      <w:r>
        <w:t>0. Januar 2014 ( Urk. 2) und beantragte, es sei ihm</w:t>
      </w:r>
    </w:p>
    <w:p>
      <w:r>
        <w:t>eine Dreiviertelsrente zu zu sprechen ( Urk. 1 S. 2).</w:t>
      </w:r>
    </w:p>
    <w:p>
      <w:r>
        <w:t>Die IV-Stelle beantragte mit Beschwerdeantwort vom 2 3. April 2014 ( Urk.</w:t>
      </w:r>
    </w:p>
    <w:p>
      <w:r>
        <w:rPr>
          <w:b/>
        </w:rPr>
        <w:t>E. 3.1</w:t>
      </w:r>
    </w:p>
    <w:p>
      <w:r>
        <w:t>)</w:t>
      </w:r>
    </w:p>
    <w:p>
      <w:r>
        <w:t>kurz nach</w:t>
      </w:r>
    </w:p>
    <w:p>
      <w:r>
        <w:t>Behandlungsbeginn</w:t>
      </w:r>
    </w:p>
    <w:p>
      <w:r>
        <w:t>lässt sich</w:t>
      </w:r>
    </w:p>
    <w:p>
      <w:r>
        <w:t>entnehmen , dass unter der medikamentösen Behandlung eine leichte Verbesserung der Symptomatik erreicht werden konnte und mit einer weiteren Steigerung der Arbeitsfähigkeit gerechnet werden könne. Daraus ist zu schliessen , dass es sich bei der von Dr. A.___ diagnostizierten de pressiven Episode um ein e therapeutisch angehbare</w:t>
      </w:r>
    </w:p>
    <w:p>
      <w:r>
        <w:t>Reaktion a uf bestimmte belastende Lebensereignisse handelt.</w:t>
      </w:r>
    </w:p>
    <w:p>
      <w:r>
        <w:t>Sodann wurden die zumutbaren Behandlungsmöglich keiten in der Folge nicht</w:t>
      </w:r>
    </w:p>
    <w:p>
      <w:r>
        <w:t>kon sequent ausgeschöpft. Dr. A.___</w:t>
      </w:r>
    </w:p>
    <w:p>
      <w:r>
        <w:t>äusserte sich in seinem Bericht vom</w:t>
      </w:r>
    </w:p>
    <w:p>
      <w:r>
        <w:t>9. Januar 2013 (vorstehend E.</w:t>
      </w:r>
    </w:p>
    <w:p>
      <w:r>
        <w:t>3. 3 ) dahin gehend , dass der Beschwerdeführer</w:t>
      </w:r>
    </w:p>
    <w:p>
      <w:r>
        <w:t>alle 2 bis 4 Wochen zu Konsultationen er scheine. So stellte auch Dr. Z.___ (vorstehend E.</w:t>
      </w:r>
    </w:p>
    <w:p>
      <w:r>
        <w:t>3. 5 ) in seiner Untersuchung fest, dass der Beschwerdeführer die psychia tri sche Medikation ohne Rückspra che selbständig abgesetzt habe. Auch Dr. B.___</w:t>
      </w:r>
    </w:p>
    <w:p>
      <w:r>
        <w:t>hielt in ihrer abschliessenden Beurteilung fest, dass medizinisch-theoretisch da von ausgegangen werden könne, dass das Zustandsbild unter adäquater psy chia trischer Behandlung in nerhalb von drei Monaten soweit besserungsfähig sei, dass eine 100%ige Ar beitsfähigkeit erreicht werden könne (vorstehend E. 3.2) .</w:t>
      </w:r>
    </w:p>
    <w:p>
      <w:r>
        <w:t>Der vorliegende</w:t>
      </w:r>
    </w:p>
    <w:p>
      <w:r>
        <w:t>Behandlungsryth mus spricht gegen einen erheblichen Leidens druck .</w:t>
      </w:r>
    </w:p>
    <w:p>
      <w:r>
        <w:t>Zumindest muss davon ausgegangen werden, dass dieser nicht derart aus geprägt ist, dass die Arbeitsfähigkeit des Beschwerdeführers davon erheblich und</w:t>
      </w:r>
    </w:p>
    <w:p>
      <w:r>
        <w:t>dauerhaft eingeschränkt wird.</w:t>
      </w:r>
    </w:p>
    <w:p>
      <w:r>
        <w:t>Die zumutbaren therapeutischen und scha den mindernden Vorkehren sind</w:t>
      </w:r>
    </w:p>
    <w:p>
      <w:r>
        <w:t>gestützt auf die medizinischen Akten</w:t>
      </w:r>
    </w:p>
    <w:p>
      <w:r>
        <w:t>nicht aus ge schöpft, womit es an einer adäquaten und konsequenten Depress ionstherapie fehlt , deren Scheitern das Leiden im Sinne der Rechtsprechung als resistent und in diesem Sinne als invalidisierend ausweisen würde ( vgl. Urteil des Bundesge richts 9C_667/2013 vom 2 9. April 2014 E. 4.3.2).</w:t>
      </w:r>
    </w:p>
    <w:p>
      <w:r>
        <w:t>Entgegen der Ansicht des Be schwerdeführers kann b ei einer unter</w:t>
      </w:r>
    </w:p>
    <w:p>
      <w:r>
        <w:t>adäquater psychiatrischer Behandlung zu erwartenden deutlichen Besserung des Zustandsbildes kaum von einer Chronifi zierung</w:t>
      </w:r>
    </w:p>
    <w:p>
      <w:r>
        <w:t>ausgegangen werden. 4.5</w:t>
      </w:r>
    </w:p>
    <w:p>
      <w:r>
        <w:t>Für die Annahme einer fehlenden invalidisierende n Wirkung des psychischen Gesundheitszustands spricht ausserdem , dass Dr. B.___ in nachvollziehbarer und</w:t>
      </w:r>
    </w:p>
    <w:p>
      <w:r>
        <w:t>plausibler Weise ausführt, dass die leichte Ausprägung der Depressivität, der geringe Leidensdruck und der zeitlich und subjektiv erlebte Zusammenhang zwi schen dem psychischen Leiden und den äusseren Faktoren, sowie die schlech te Compliance mit der medikamentösen Behandlung , gegen eine eigen ständige affek tive Erkrankung , mithin gegen die</w:t>
      </w:r>
    </w:p>
    <w:p>
      <w:r>
        <w:t>Diagnose einer depressiven Episode spreche (vorstehend E.</w:t>
      </w:r>
    </w:p>
    <w:p>
      <w:r>
        <w:t>3. 2 ).</w:t>
      </w:r>
    </w:p>
    <w:p>
      <w:r>
        <w:t>Selbst Dr. A.___</w:t>
      </w:r>
    </w:p>
    <w:p>
      <w:r>
        <w:t>äusserte sich</w:t>
      </w:r>
    </w:p>
    <w:p>
      <w:r>
        <w:t>gegenüber</w:t>
      </w:r>
    </w:p>
    <w:p>
      <w:r>
        <w:t>Dr. B.___ am 8. Januar 2013 dahingehend, dass er den Beschwerdeführer in letzter Zeit nicht mehr wesentlich depressiv erlebe. Dass</w:t>
      </w:r>
    </w:p>
    <w:p>
      <w:r>
        <w:t>Dr. A.___ in seinem Be richt vom 9. Januar 2013 (vorstehend E. 3. 3 ) zuhanden der Beschwerdegegnerin einen Tag nach dieser telefonischen Aussage trotzdem eine vollständige Ar beitsunfähig keit attestierte und sich zum besserungsfähigen Zustand aus schwieg , ist nicht nachvollziehbar und wohl da hingehend zu werten, dass er seine Beurteilung - soweit medizinisch irgendwie vertretbar - mit der Selbstein schätz ung des Be schwerdeführers in Einklang zu bringen versucht e und - aus Rück sicht auf das Vertrauensverhältnis - bei der Bewertung der krankheitsbedingten Einschrän kung en dessen subjektiven Angaben folgt e .</w:t>
      </w:r>
    </w:p>
    <w:p>
      <w:r>
        <w:t>Das Bundesgericht hat diesbezüglich</w:t>
      </w:r>
    </w:p>
    <w:p>
      <w:r>
        <w:t>i m zur Publikation vorgesehenen Urteil 9C_492/2014 in Erwägung 3.7.1</w:t>
      </w:r>
    </w:p>
    <w:p>
      <w:r>
        <w:t>festgehalten , dass medizinisch-psy chiatrisch nicht begründbare Selbsteinschätzungen und -limitierungen, wie sie, gerichts no torisch, ärztlicherseits sehr oft unterstützt werden - wobei erst noch häufig gar keine konsequente Behandlung stattfindet -, auch künftig nicht als invali di sie rende Gesundheitsbeeinträchtigung anzuerkennen sind . 4.6</w:t>
      </w:r>
    </w:p>
    <w:p>
      <w:r>
        <w:t>Gegen einen invalidisierenden psychischen Gesundheitsschaden spricht schliess lich auch, dass es sich beim Beschwerdebild offenbar um einen auf belastende psychosoziale Faktoren zurückzuführenden Befund handelt.</w:t>
      </w:r>
    </w:p>
    <w:p>
      <w:r>
        <w:t>Dabei gilt es zu be achten, dass bei durch Ärzte oder Gutachter erhobene n Befunde n , welche in den psy chosozialen und soziokulturellen Umständen ihre hinreichende Erklärung fin den, gleichsam in ihnen aufgehen, kein invalidisierender psychischer Gesund heitsschaden gegeben ist (BGE 127 V 294 E. 5a S. 299).</w:t>
      </w:r>
    </w:p>
    <w:p>
      <w:r>
        <w:t>Der Beschwerdeführer nannte im Rahmen der Untersuchung bei</w:t>
      </w:r>
    </w:p>
    <w:p>
      <w:r>
        <w:t>Dr. B.___ als Krankheitskonzept sein Alter, den erlittenen Bewusstseinsverlust sowie den Verlust der Arbeitsstelle nach Verkauf der Firma. Dies alles seien seiner Meinung nach genug Gründe, dass es ihm nicht gut gehe und er nicht mehr arbeiten könne . Er erachte es oh nehin als selbstverständlich, dass sein Sohn und die Schwiegertochter für ihn sorgen ( vor stehend E. 3.2 ).</w:t>
      </w:r>
    </w:p>
    <w:p>
      <w:r>
        <w:t>Hierbei handelt es sich um ausgeprägte psychosozi ale Faktoren, die das Beschwerdebild weitgehend bestimmen. Zu diesen kultu rellen Faktoren hielt</w:t>
      </w:r>
    </w:p>
    <w:p>
      <w:r>
        <w:t>Dr. B.___</w:t>
      </w:r>
    </w:p>
    <w:p>
      <w:r>
        <w:t>treffend fest, dass diese mit überwiegender Wahrscheinlichkeit im fehlenden degressiven Verlauf der Störung eine Rolle spielen würden ( vor steh end E.</w:t>
      </w:r>
    </w:p>
    <w:p>
      <w:r>
        <w:rPr>
          <w:b/>
        </w:rPr>
        <w:t>E. 3.2</w:t>
      </w:r>
    </w:p>
    <w:p>
      <w:r>
        <w:t>) . Folglich ist die depressive Symptomatik als auch deren Verlauf durch diese Faktoren geprägt und lässt sich ohne weiteres damit erklären. Von einem invalidisierenden Gesundheitsschaden kann unter diesen</w:t>
      </w:r>
    </w:p>
    <w:p>
      <w:r>
        <w:t>Umständen aus invalidenversicherungsrechtlicher Sicht</w:t>
      </w:r>
    </w:p>
    <w:p>
      <w:r>
        <w:t>nicht gesprochen werden . 5.</w:t>
      </w:r>
    </w:p>
    <w:p>
      <w:r>
        <w:t>Nach dem Gesagten bleibt kein Raum für die Annahme eines invalidisierenden psychischen Gesundheitsschadens. Es sind keine Anhaltspunkte ersichtlich, dass dem Beschwerdeführer die Verwertung der Arbeitsfähigkeit sozial-prak tisc h nicht mehr zumutbar sein beziehungswei se das depressive Beschwerdebild nicht über windbar sein soll (vgl.</w:t>
      </w:r>
    </w:p>
    <w:p>
      <w:r>
        <w:t>E.</w:t>
      </w:r>
    </w:p>
    <w:p>
      <w:r>
        <w:t>1.2). Bei objektiver Betrachtung ist vom Be schwerde füh rer forderbar , dass er seine Arbeitsfähigkeit vollumfänglich ver wer tet. In diesem Sinne ist auch die Einschätzung von Dr. Z.___</w:t>
      </w:r>
    </w:p>
    <w:p>
      <w:r>
        <w:t>(vorstehend E.</w:t>
      </w:r>
    </w:p>
    <w:p>
      <w:r>
        <w:rPr>
          <w:b/>
        </w:rPr>
        <w:t>E. 3.3</w:t>
      </w:r>
    </w:p>
    <w:p>
      <w:r>
        <w:t>) und Dr. Z.___ (vor st ehend E. 3. 5 ) genannten Diagnose ei ner mittelgradigen depressiven Episode (ICD-10 F32.1) definitionsgemäss um ein vorübergehendes Leiden handelt. Solche Episoden dauern im Mittel etwa sechs Monate, selten länger als ein Jahr. Länger dauernde Störungen sind unter einer anderen Codierung zu subsumieren (Urteil des Bundesgerichts 8C_80/2011 vom 14. Juni 2011 E. 6.3.2 mit Hinweis auf Urteil I 152/05 vom 23. Mai 2006 E. 3.3).</w:t>
      </w:r>
    </w:p>
    <w:p>
      <w:r>
        <w:t>Vor dem Hintergrund des Grundsatzes der Selbsteingliederungs- und Schaden min derungspflicht ist ebenfalls zu berücksichtigen, dass ein Rentenan spruch grund sätzlich nicht entstehen kann, solange zumutbare therapeutische und andere schadenmindernde Vorkehren nicht ausgeschöpft werden. Solange durch eine tatsächlich realisierbare Veränderung der für die gesundheitliche Situation bedeutsamen Rahmenbedingungen eine wesentliche Verbesserung des (psychi schen) Gesundheitszustandes und damit der dadurch eingeschränkten Arbeits fähigkeit bewirkt werden kann, liegt kein invalidisierender Gesundheits schaden im Sinne des Gesetzes vor (Urteil des Bundesgerichts 9C_947/2012 vom 19. Juni 2013 E. 3.2.2 mit Hinweis). 4.4</w:t>
      </w:r>
    </w:p>
    <w:p>
      <w:r>
        <w:t>Aus den medizinischen Akten ergibt sich, dass sich beim Beschwerdeführer in den Monaten nach einem unklaren Bewusstseinsverlust Ende 2010 psychische Beschwerden entwickelt haben und er seither in psychiatrische r Behandlung steht . Dem Bericht von Dr. A.___ vom 7. Februar 2012 (vorstehend E.</w:t>
      </w:r>
    </w:p>
    <w:p>
      <w:r>
        <w:rPr>
          <w:b/>
        </w:rPr>
        <w:t>E. 3.5</w:t>
      </w:r>
    </w:p>
    <w:p>
      <w:r>
        <w:t>)</w:t>
      </w:r>
    </w:p>
    <w:p>
      <w:r>
        <w:t>im Rah men der invalidenversicherungsrechtlichen Leistungszusprache nicht zu be rück sichtigen . I n somatischer Hinsicht ist festzuhalten, dass Dr. C.___ - zumal er dabei sein Fachgebiet der Allgemeinmedizin verliess - seine Einschätzung, wonach dem Beschwerdeführer aufgrund der Rückenbeschwerden nur noch leichte Tätig kei ten zumutbar seien, nicht schlüssig begründete, insbesondere da es sich bei dem von ihm festgestellten Finger-Boden-Abstand von 20 cm, der schmerzhaften Re kli nation und Seitenbewegung mit etwa 30%iger Bewegungseinschränkung und der lumbosakralen</w:t>
      </w:r>
    </w:p>
    <w:p>
      <w:r>
        <w:t>Klopfdolenz nicht um gravierende Einschränkungen han deln dürfte. Die bildgebende Untersuchung vom 17. Februar 2009 ergab denn auch unauffällige Befunde (Urk. 6/29/2-3). Auch diesbezüglich ist deshalb nicht von einer Einschränkung der Arbeitsfähigkeit auszugehen.</w:t>
      </w:r>
    </w:p>
    <w:p>
      <w:r>
        <w:t>Die Beschwerde gegnerin hat demnach zu Recht einen Anspruch auf Leistungen der Invaliden versicherung verneint, weshalb die Beschwerde abzuweisen ist. 6.</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600.-- anzusetzen. Entsprechend dem Ausgang des Verfahrens sind sie dem unterliegenden Beschwerdeführer aufzu erlegen.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Rechtsanwalt Daniel Christe - Sozialversicherungsanstalt des Kantons Zürich, IV-Stelle - Bundesamt für Sozialversicherungen sowie an: - Gerichtskasse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MosimannSager</w:t>
      </w:r>
    </w:p>
    <w:p>
      <w:r>
        <w:rPr>
          <w:b/>
        </w:rPr>
        <w:t>E. 5</w:t>
      </w:r>
    </w:p>
    <w:p>
      <w:r>
        <w:t>) die Abweisung der Beschwerde. Dies wurde dem Beschwerdeführer am 2 0. Mai 2014 zur Kenntnis gebracht ( Urk.</w:t>
      </w:r>
    </w:p>
    <w:p>
      <w:r>
        <w:rPr>
          <w:b/>
        </w:rPr>
        <w:t>E. 7</w:t>
      </w:r>
    </w:p>
    <w:p>
      <w:r>
        <w:t>Mitte).</w:t>
      </w:r>
    </w:p>
    <w:p>
      <w:r>
        <w:t>Sie hielt ausser dem fest, dass sich der Beschwerdeführer nur teilweise der psy chiatrischen Be handlung unterziehe und die laufende psychiatrische Behand lung als subopti mal zu bezeichnen sei. Der Beschwerdeführer nehme das vom be han delnden Psychiater verordnete Antidepressivum nicht mehr ein, konsumiere je doch eine höhere als verordnete Dosis an Benzodiazepinen (S. 9 unten) .</w:t>
      </w:r>
    </w:p>
    <w:p>
      <w:r>
        <w:t>In der ange stammten Tätigkeit sei der Beschwerdeführer aktuell zu 50 % arbeits fähig (S.</w:t>
      </w:r>
    </w:p>
    <w:p>
      <w:r>
        <w:rPr>
          <w:b/>
        </w:rPr>
        <w:t>E. 9</w:t>
      </w:r>
    </w:p>
    <w:p>
      <w:r>
        <w:t>Ziff.</w:t>
      </w:r>
    </w:p>
    <w:p>
      <w:r>
        <w:t>9.3) .</w:t>
      </w:r>
    </w:p>
    <w:p>
      <w:r>
        <w:t>Abschliessend führte Dr. B.___ aus, dass medizinisch-the oretisch davon ausgegangen werden könne, dass das Zustandsbild unter adä quater psychiatrischer Behandlung innerhalb von drei Monaten soweit besse rungsfähig sei, dass eine 100%ige Arbeitsfähigk eit erreicht werden könne (S. 10 Ziff. 10.2 ). 3. 3</w:t>
      </w:r>
    </w:p>
    <w:p>
      <w:r>
        <w:t>Dr. A.___</w:t>
      </w:r>
    </w:p>
    <w:p>
      <w:r>
        <w:t>nannte in seinem Bericht vom 9. Januar 2013 ( Urk. 6/22) als Diagnose eine mittelgradige depressive Episode mit somatischem Syndrom seit Frühling 2011 und führte dazu aus, seit Frühling 2011 bestehe eine zunehmende de pres sive Entwicklung mit sozialem Rückzug, Grübeln, Freudlosigkeit und An triebs ar mut ( Ziff. 1.4). Konsultationen würden alle 2 bis 4 Wochen erfolgen ( Ziff. 1.5). Der Beschwerdeführer sei seit November 2011 und bis auf weiteres zu 100 % arbeitsunfähig ( Ziff. 1.6). Die Prognose sei unsicher, mit einer Wieder aufnahme der beruflichen Tätigkeit könne nicht gerechnet wer den ( Ziff. 1.9). 3. 4</w:t>
      </w:r>
    </w:p>
    <w:p>
      <w:r>
        <w:t>Dr. med. C.___ , Facharzt für Allgemeine Innere Medizin, nannte in seinem Bericht vom 1 4. Januar 2013 ( Urk. 6/ 23) als Diagnose eine depressive Entwick lung mit somatischem Syndrom, ein chronisches lumbovertebrales</w:t>
      </w:r>
    </w:p>
    <w:p>
      <w:r>
        <w:t>Schmerzsyn drom , einen Status nach Unterlappenpneumonie links im Oktober 2012 sowie einen Verdacht auf erstmaligen epileptischen Anfall am 1 7. Dezember 2010 (EEG</w:t>
      </w:r>
    </w:p>
    <w:p>
      <w:r>
        <w:t>initial und auch im Verlauf jedoch unauffällig, seither anfallsfreier Ver lauf, keine Medikation). Dazu hielt er fest, seit Anfang 2011 sei es zunehmend zu einer depressiven Entwicklung mit Ein- und Durchschlafstörungen und Alb träumen gekommen , und verwies hierzu auf die Behandlung bei Dr. A.___ . Aufgrund der psychischen Situation seien zurzeit keinerlei Tätig keiten zumutbar. 3. 5</w:t>
      </w:r>
    </w:p>
    <w:p>
      <w:r>
        <w:t>Dr. med. Z.___ , Facharzt für Psychiatrie und Psychotherapie, nannte i n</w:t>
      </w:r>
    </w:p>
    <w:p>
      <w:r>
        <w:t>seinem Gutachten vom 2 2. Mai 2013 im Auftrag der Beschwerdegegnerin ( Urk. 6/26) als Diagnose eine de pressive Entwicklung, aktuell chronifizierte , mit telgradige agitierte depressive Episode (ICD-10 F32.1), ein chronisches Schmerz syndrom sowie den Verdacht auf Benzodiazepin-Abhängigkeit (ICD-10 F13.24). Zu der Diagnose des chroni schen Schmerzsyndroms fügte er an, dass der Haus arzt ein lumbovertebrales Syndrom diagnostiziert habe ,</w:t>
      </w:r>
    </w:p>
    <w:p>
      <w:r>
        <w:t>zu vermuten sei eine zu sätz liche somatoforme Schmerzkomponente (S. 9). Ungünstig sei, dass der Beschwer deführer die psychiatrische Medikation ohne Rücksprache mit dem behan deln den Psychiater selbständig abgesetzt habe. Aufgrund des aktuellen psy chopa thologischen Befundes sei der Beschwerdeführer medizinisch-theore tisch für eine adaptierte Tätigkeit am Boden zu 50 % arbeitsfähig (S. 10 oben). 3. 6</w:t>
      </w:r>
    </w:p>
    <w:p>
      <w:r>
        <w:t>Dr. C.___ führte in seiner Stellungnahme vom 7. Oktober 2013 ( Urk. 6/29) aus, die Diagnose des chronischen lumbovertebralen</w:t>
      </w:r>
    </w:p>
    <w:p>
      <w:r>
        <w:t>Schmerzsyn droms stütze sich auf die eigene klinische Untersuchung mit Bewegungsein schränkungen der lumbalen</w:t>
      </w:r>
    </w:p>
    <w:p>
      <w:r>
        <w:t>Wirbelsäule (Finger Boden Abstand 20 cm, schmerzhafte Reklination und Seiten bewegungen mit zirka 30%iger Bewe gungseinschränkung , Klopfdolenz</w:t>
      </w:r>
    </w:p>
    <w:p>
      <w:r>
        <w:t>lumbo sa kral , keine sensomotorischen Aus fälle). Im MRI vom 1 7. Februar 2009 seien degenerative Veränderungen nach gewiesen worden. Seither hätten sich keine neu rologischen Ausfälle gezeigt. Be züglich der Rückenbeschwerden seien mittel s chwere und schwere Tätigkeiten nicht durchführbar, leichte körperliche Arbeit wäre hingegen seiner Ansicht nach möglich. 4. 4.1</w:t>
      </w:r>
    </w:p>
    <w:p>
      <w:r>
        <w:t>S treitig und zu prüfen ist, ob es sich bei der psychischen Erkrankung des Be schwerdeführers um ein dauerhaftes, invalidisierendes Leiden handelt. Dabei ist vorauszuschicken , dass die Beurteilung, ob ein invalidisierender Gesundheits scha den vorliegt, eine Rechtsfrage ist und damit nicht den Ärztinnen und Ärz ten, sondern den rechtsanwendenden Behörden obliegt (BGE 140 V 193 E.</w:t>
      </w:r>
    </w:p>
    <w:p>
      <w:r>
        <w:rPr>
          <w:b/>
        </w:rPr>
        <w:t>E. 9.2</w:t>
      </w:r>
    </w:p>
    <w:p>
      <w:r>
        <w:t>). Aus psychiatrischer Sicht seien dem Beschwerdeführer täg lich 6 Arbeits stunden zumutbar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