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IV.2014.00258 vom 24. Juni 2015</w:t>
      </w:r>
    </w:p>
    <w:p>
      <w:r>
        <w:t>ZH Sozialversicherungsgericht, 2015-06-24, DE</w:t>
      </w:r>
    </w:p>
    <w:p>
      <w:r>
        <w:rPr>
          <w:b/>
        </w:rPr>
        <w:t xml:space="preserve">Quelle: </w:t>
      </w:r>
      <w:r>
        <w:t>https://mcp.opencaselaw.ch/entscheid/zh_sozialversicherungsgericht_IV.2014.00258</w:t>
      </w:r>
    </w:p>
    <w:p>
      <w:r>
        <w:t>FR: ZH_SOZIALVERSICHERUNGSGERICHT IV.2014.00258 du 24 juin 2015</w:t>
      </w:r>
    </w:p>
    <w:p>
      <w:r>
        <w:t>IT: ZH_SOZIALVERSICHERUNGSGERICHT IV.2014.00258 del 24 giugno 2015</w:t>
      </w:r>
    </w:p>
    <w:p>
      <w:pPr>
        <w:pStyle w:val="Heading2"/>
      </w:pPr>
      <w:r>
        <w:t>Erwägungen</w:t>
      </w:r>
    </w:p>
    <w:p>
      <w:r>
        <w:rPr>
          <w:b/>
        </w:rPr>
        <w:t>E. 1</w:t>
      </w:r>
    </w:p>
    <w:p>
      <w:r>
        <w:t>Die 1978 geborene X.___ arbeitete seit</w:t>
      </w:r>
    </w:p>
    <w:p>
      <w:r>
        <w:t>dem 24 . Juni 2002 im Spital Z.___ als Raumpflegerin , seit Oktober 2005 bei einem 80%-Pensum (Urk. 8/20),</w:t>
      </w:r>
    </w:p>
    <w:p>
      <w:r>
        <w:t>als sie von ihrer Arbeitgeberin am 8. April 2010 zur Früherfassung gemeldet wurde (Urk. 8/17-18). Am 6. Mai 2010 (Eingangsdatum) meldete sich X.___</w:t>
      </w:r>
    </w:p>
    <w:p>
      <w:r>
        <w:t>bei der IV-Stelle zum Leistungsbezug (Massnahmen für die berufliche Eingliederung) an (Urk. 8/22). In der Folge tätigte die IV-Stelle erwerbliche und medizinische Abklärungen (Urk. 8/25-31 und Urk. 8/33). Am 11. Januar 2011 wurde X.___ vo n</w:t>
      </w:r>
    </w:p>
    <w:p>
      <w:r>
        <w:t>Dr. med. Y.___ , Facharzt für Orthopädische Chirurgie und Traumatologie FMH</w:t>
      </w:r>
    </w:p>
    <w:p>
      <w:r>
        <w:t>(Urk. 8/36) , und Dr. med. A.___ , Facharzt für Psychiatrie und Psychotherapie FMH (Urk. 8/38) ,</w:t>
      </w:r>
    </w:p>
    <w:p>
      <w:r>
        <w:t>beide vom Regio nalen Ärztlichen Dienst (RAD) untersucht . Anschliessend führte die IV-Stelle am 31. März 2011 eine Ha ushaltsabklärung durch ( Urk. 8/40). Mit Vorbescheid vom 18. April 2011 (Urk. 8/43) stellte die IV-Stelle der Versi cherten die Verneinung</w:t>
      </w:r>
    </w:p>
    <w:p>
      <w:r>
        <w:t>eines Renten anspruch s in Aussicht. Dagegen erhob X.___ am 13. Mai 2011 (Urk. 8/46) respektive am 16. Juni 2011 (Urk. 8/56) Einwand .</w:t>
      </w:r>
    </w:p>
    <w:p>
      <w:r>
        <w:t>Daraufhin tätigte die IV-Stelle erneut medizinische Abklärungen (Urk. 8/ 67-70, Urk. 8/74). Mit Vorbescheid vom 18. Juni 2012 (Urk. 8/82) stellte die IV-Stelle X.___ die Zusprache einer vom 1. Mai bis 31. August 2011 befristeten Dreiviertelsrente und einer vom 1. September 2011 bis 31. März 20 12 befristeten ganzen Invalidenr ente in Aussicht, wogegen die Versicherte am 3 0. Juli 2012 wiederum Einwand erhob (Urk. 8/90). In der Folge tätigte die IV-Stelle weitere medizinische Abklärungen (Urk. 8/111, Urk. 8/113, Urk. 8/117). Am 9. April 2013 beantragte X.___ bei der IV-Stelle als Hilfsmittel eine Schuhzurichtung ( Urk. 8/132), welche ihr mit Mitteilung vom 23. April 2013 zugesprochen wurde (Urk. 8/138). Am 10. Juni 2013 wurde die Versicherte von Dr. med. und Dr. sc. n at. ETH B.___ internistisch-rheumatologisch begutachtet Gutachten vom 6. Juli 2013 ( Urk. 8/148) und psychiatrisch am 3. Juli 2013 durch Prof. Dr. med. C.___ , FMH Neurologie sowie FMH Psychiatrie und Psychotherapie ( F achgutachten vom 6. Juli 2013, Urk. 8/147 ;</w:t>
      </w:r>
    </w:p>
    <w:p>
      <w:r>
        <w:t>bidiszplinäre Zusammenfassung, Urk. 8/147/29). Mit Vorbescheid vom 24. September 2013 (Urk. 8/161) stellte die IV-Stelle X.___</w:t>
      </w:r>
    </w:p>
    <w:p>
      <w:r>
        <w:t>die Abweisung ihres Leistungsbegehrens in Aussicht, wogegen die Versicherte</w:t>
      </w:r>
    </w:p>
    <w:p>
      <w:r>
        <w:t>am 21. Oktober 2013 Einwand erhob (Urk. 8/167). Mit Mitteilung vom 27. Februar 2014 sprach</w:t>
      </w:r>
    </w:p>
    <w:p>
      <w:r>
        <w:t>die IV-Stelle orthopädische Serienschuhe zu</w:t>
      </w:r>
    </w:p>
    <w:p>
      <w:r>
        <w:t>(Urk. 8/1 87 ) . Mit Ver fü gung vom 30. Januar 2014 ver nein te die IV-Stelle wie vorbeschieden</w:t>
      </w:r>
    </w:p>
    <w:p>
      <w:r>
        <w:t>einen</w:t>
      </w:r>
    </w:p>
    <w:p>
      <w:r>
        <w:t>Renten anspruch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1.6</w:t>
      </w:r>
    </w:p>
    <w:p>
      <w:r>
        <w:t>Bei erwerbstätigen Versicherten ist der Invaliditätsgrad gemäss Art.</w:t>
      </w:r>
    </w:p>
    <w:p>
      <w:r>
        <w:rPr>
          <w:b/>
        </w:rPr>
        <w:t>E. 1.7</w:t>
      </w:r>
    </w:p>
    <w:p>
      <w:r>
        <w:t>Bei Versicherten, die nur zum Teil erwerbstätig sind oder die unentgeltlich im Betrieb des Ehegatten oder der Ehegattin mitarbeiten, wird für diesen Teil die Invalidität nach Art.</w:t>
      </w:r>
    </w:p>
    <w:p>
      <w:r>
        <w:rPr>
          <w:b/>
        </w:rPr>
        <w:t>E. 2</w:t>
      </w:r>
    </w:p>
    <w:p>
      <w:r>
        <w:t>Hiergegen erhob X.___ am 28. Februar 2014 Beschwerde und beantragte, es sei ihr unter Aufhebung der Verfügung vom 3 0. Januar 2014 ab Septem ber 2010 eine Invalidenrente zuzusprechen, eventu ell sei die Sache zu ergän zender Abklärung und neuer Verfügung zurückzuweisen; unter Kosten- und Entschädigungsfolgen zu Lasten der Beschwerdegegnerin. Zudem stellte sie die Verfahrensanträge, es sei eine medizinische Abklärung durch das Gericht zu veranlassen und es sei ein zweiter Schriftenwechsel durchzuführen. Ausserdem ersuchte sie um Gewährung der unentgeltlichen Prozessführung sowie um Bestellung von Rechtsanwältin Stephanie Schwarz als unentgeltliche Rechts beiständin (Urk. 1). Die Beschwerdegegnerin schloss mit Beschwerdeantwort vom 4. April 2014 auf Abweisung der Beschwerde (Urk. 7, unter Beilage ihrer Akten, Urk. 8/1-188), was der Beschwerdeführerin am 10. April 2014 mitgeteilt wurde (Urk. 9).</w:t>
      </w:r>
    </w:p>
    <w:p>
      <w:r>
        <w:rPr>
          <w:b/>
        </w:rPr>
        <w:t>E. 2.1</w:t>
      </w:r>
    </w:p>
    <w:p>
      <w:r>
        <w:t>Die Beschwerdegegnerin begründet die Verneinung des Rentenanspruchs gestützt auf das psychiatrische Gutachten von Dr. C.___ vom 6 . Juli 2013 (Urk. 8/147)</w:t>
      </w:r>
    </w:p>
    <w:p>
      <w:r>
        <w:t>sowie auf das internistisch-rheumatologische Gutachten von Dr. B.___ vom 6. Juli 2013 (Urk. 8/148) im Wesentlichen damit, dass der Beschwerdeführerin die angestammte Tätigkeit als Reinigungsmitarbeiterin zwar nicht mehr möglich sei, ihr hingegen eine fussschonende Tätigkeit unter Ver meidung einer Lastenhandhabung über 15 Kilogramm vollumfänglich zumutbar sei. Die Invaliditätsbemessung ergebe unter Anwendung der gemischten Methode (80 % Erwerb, 20 % Haushalt) einen Invaliditätsgrad von 2 %. Der rechts erhebliche Sachverhalt sei bis zum Verfügungserlass zu klären, weshalb zu Recht auf die aktuellsten Abklärungsergebnisse abgestellt worden sei. Im Weiteren habe Dr. C.___ die jeweilige Überwindbarkeit der diagnostizierten psychiatrischen Diagnosen korrekt geprüft. Weder die vorgebrachten Argumente noch die eingereichten Bewerbungsbemühungen ergäben hinreichende objektive Anhaltspunkte, dass die Beschwerdeführerin im Gesundheitsfall einer Voll-Erwerbstätigkeit nachgehen würde. Ein leidensbedingter Abzug von 25 % rechtfertige sich vorliegend nicht, da auf dem ausgeglichenen Arbeitsmarkt ge nügend Stellen für die Beschwerdeführerin mit ihrem Belastungsprofil vorhan den seien und somit mit keiner Lohneinbusse aufgrund der behinderungsbe dingten Einschränkungen zu rechnen sei ( Urk. 2) .</w:t>
      </w:r>
    </w:p>
    <w:p>
      <w:r>
        <w:rPr>
          <w:b/>
        </w:rPr>
        <w:t>E. 2.2</w:t>
      </w:r>
    </w:p>
    <w:p>
      <w:r>
        <w:t>Die Beschwerdeführerin ist demgegenüber der Ansicht, auf die beiden Gutach ten könne nicht abgestellt werden. Auf das internistisch-rheumatologische von Dr. B.___ vom 6. Juli 2013 (Urk. 8/148) könne nicht abgestellt werden, da es den Gesundheitsschaden nur retrospektiv beurteile und die jeweilige echtzeitli chen Einschätzungen ausblende. Das psychiatrische Gutachten von Dr. C.___ vom 6. Juli 2013 (Urk. 8/147) überzeuge nicht, da es einen „ unzulässigen Schluss zur rechtlichen Bedeutung des Auslösers einer Krankheit “ ziehe. Im Weiteren habe der psychiatrische Gutachter die sogenannten Foerster-Kriterien zu Unrecht zur Beurteilung der Überwindbarkeit einer mittelgradigen depressi ven Episode beigezogen.</w:t>
      </w:r>
    </w:p>
    <w:p>
      <w:r>
        <w:t>Die Beschwerdegegnerin habe die Beschwerdeführerin zu Unrecht als Teiler werbstätige qualifiziert (80 % Erwerb und 20 % Haushalt). Angesichts der im Verfügungserlass vorl i egenden finanziellen ( Unterstützung durch die Sozial hilfe ) und familiären (getrennt lebend und kinderlos) Verhältnissen hätte die Beschwerdeführerin als Voll-Erwerbstätige qualifiziert werden müssen. Überdies sei ein Leidensabzug ausgewiesen, da ärztlicherseits selbst bei einer angepassten Tätigkeit einschränkende und erheblich lohnmindernde Hinweise vorgebracht worden seien. 3 .</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med. D.___ , Facharzt FMH für Innere Medizin, stellte in s einem Bericht vom 14. Mai 2010 ( Urk. 8/25) zuhanden der Beschwerdegegnerin fol gende Diagnosen mit Auswirkung auf die Arbeitsfähigkeit:</w:t>
      </w:r>
    </w:p>
    <w:p>
      <w:r>
        <w:t>-</w:t>
      </w:r>
    </w:p>
    <w:p>
      <w:r>
        <w:t>Arthrose im Subtalargelenk und Naviculo cuneiforme III bei</w:t>
      </w:r>
    </w:p>
    <w:p>
      <w:r>
        <w:t>-</w:t>
      </w:r>
    </w:p>
    <w:p>
      <w:r>
        <w:t>Status nach Chopart-Arth rodese links am 26. Januar 2007</w:t>
      </w:r>
    </w:p>
    <w:p>
      <w:r>
        <w:t>-</w:t>
      </w:r>
    </w:p>
    <w:p>
      <w:r>
        <w:t>Status nach Metallentfernung Desarthrodesierung CC-Gelenk,</w:t>
      </w:r>
    </w:p>
    <w:p>
      <w:r>
        <w:t>Subtalararthrodese links, Arthrodese</w:t>
      </w:r>
    </w:p>
    <w:p>
      <w:r>
        <w:t>Naviculocuneiforme III links</w:t>
      </w:r>
    </w:p>
    <w:p>
      <w:r>
        <w:t>am 4. November 2009</w:t>
      </w:r>
    </w:p>
    <w:p>
      <w:r>
        <w:t>-</w:t>
      </w:r>
    </w:p>
    <w:p>
      <w:r>
        <w:t>Mittelschwere depressive Episode (ICD-10: F 32.2)</w:t>
      </w:r>
    </w:p>
    <w:p>
      <w:r>
        <w:t>-</w:t>
      </w:r>
    </w:p>
    <w:p>
      <w:r>
        <w:t>Verdacht auf histrionische Persönlichkeitsstörung (ICD-10: F 60.4)</w:t>
      </w:r>
    </w:p>
    <w:p>
      <w:r>
        <w:t>-</w:t>
      </w:r>
    </w:p>
    <w:p>
      <w:r>
        <w:t>Somatoforme Schmerzstörung</w:t>
      </w:r>
    </w:p>
    <w:p>
      <w:r>
        <w:t>-</w:t>
      </w:r>
    </w:p>
    <w:p>
      <w:r>
        <w:t>Schmerzverarbeitungsstörung</w:t>
      </w:r>
    </w:p>
    <w:p>
      <w:r>
        <w:t>Die Beschwerdeführerin sei seit dem 2. Oktober 2009 bis auf Weiteres zu 100 % arbeitsunfähig. Aufgrund der belasteten Ehesituation und der Symptomfixie rung sei eine ungünstige Prognose wahrscheinlich. Aus rein körperlicher Sicht sollte mittelfristig in drei Monaten eine Teilarbeitsfähigkeit von 50</w:t>
      </w:r>
    </w:p>
    <w:p>
      <w:r>
        <w:t>% bei eben falls eingeschränkter Leistung zumutbar sein. Beachte man jedoch die psychi schen Beschwerden, scheine eine solche Wiederaufnahme der Arbeitstätigkeit in den nächsten drei Monaten nicht realisierbar. Leichte körperliche Arbeiten mit Wechselbelastung, bei denen nicht regelmässig Treppensteigen notwendig seien, keine schweren Gewichte über 15 Kilogramm getragen werden müssten oder permanentes Stehen gefordert sei, sollten uneingeschränkt zumutbar sein. Auf grund der psychische n S ituation der Beschwerdeführerin scheine lediglich eine ruhige Arbeit ohne Zeitdruck, ohne Stress und ohne Verantwortung zumutbar. Hierfür bedürfe es einer langen Angewöhnungszeit zur Steigerung der Arbeits zeit</w:t>
      </w:r>
    </w:p>
    <w:p>
      <w:r>
        <w:rPr>
          <w:b/>
        </w:rPr>
        <w:t>E. 3.2</w:t>
      </w:r>
    </w:p>
    <w:p>
      <w:r>
        <w:t>Die Orthopädische Klinik des Kantonsspitals E.___ nannte in ihrem Bericht vom 20. Mai 2010 (Urk. 8/27) zuhanden der Beschwerdegegnerin als Diagnose Metallentfernung, Desarthrodisierung CC-Gelenk, Subtalar-Arthrodese links, Arthrodese</w:t>
      </w:r>
    </w:p>
    <w:p>
      <w:r>
        <w:t>Naviculocuneiforme III links am 4. November 2009 bei Arthrodese im Subtalargelenk und Naviculocuneiforme III bei Status nach Chopart-Arthro dese links am 26. Januar 200 7.</w:t>
      </w:r>
    </w:p>
    <w:p>
      <w:r>
        <w:t>Die Prognose sei relativ unsicher, eher ungünstig. Als Hausangestellte im Spital sei der Beschwerdeführerin vom 4. November 2009 bis 28. März 2010 eine 100%ige Arbeitsunfähigkeit attestiert worden. Danach habe Dr. D.___ die Arbeitsfähigkeit beurteilt. Anlässlich der letzten Konsultation am 22.</w:t>
      </w:r>
    </w:p>
    <w:p>
      <w:r>
        <w:t>März 2010 habe schmerzbedingt eine maximale Geh- und Stehdauer von 30 Minuten be stan den. Die mehrheitlich stehende und gehende Tätigkeit als Hausangestellte im Spital könne aufgrund dieser Geh- und Steheinschränkungen nicht durch geführt werden , weshalb diese der Beschwerdeführerin zurzeit nicht zumutbar sei. Eine rein sitzende Tätigkeit ohne Steh- und Gehphasen wäre theoretisch denkbar ab 28. März 201 0. Diese könnte in vollem Umfang durchgeführt wer den, wobei auch der Arbeitsweg keine längeren Geh- und Stehphasen beinhal ten sollte. Eine 100%ige Wiederaufnahme der beruflichen Tätigkeit im ange stam mten Beruf sei eher unwahrscheinlich.</w:t>
      </w:r>
    </w:p>
    <w:p>
      <w:r>
        <w:rPr>
          <w:b/>
        </w:rPr>
        <w:t>E. 3.3</w:t>
      </w:r>
    </w:p>
    <w:p>
      <w:r>
        <w:t>Dr. med. D.___ , Facharzt für Psychiatrie und Psychotherapie , diagnos tizierte in seinem Bericht vom 24. August 2010 (Urk. 8/31) zuhanden der Beschwerdegegnerin eine mittelgradige depressive Episode (ICD-10: F 32 .11) bestehend seit Januar 2010, und ein chronisches Schmerzsyndrom nach einem Operationseingriff am linken Fuss (ICD-10: F 45.4) mit Auswirkung auf die Arbeitsfähigkeit. Als Diagnose o hne Einfluss auf die Arbeitsfähigkeit führte er eine Neigung zu histrionischem Verhalten an. Die Beschwerdeführerin sei seit dem 26. Februar 2010 zu 100 % arbeitsunfähig. Aufgrund der depressiven Stö rung und der Fussbeschwerden sei eine Arbeitsaufnahme aktuell unmöglich, doch könne bald damit gerechnet werden.</w:t>
      </w:r>
    </w:p>
    <w:p>
      <w:r>
        <w:rPr>
          <w:b/>
        </w:rPr>
        <w:t>E. 3.4</w:t>
      </w:r>
    </w:p>
    <w:p>
      <w:r>
        <w:t>Anlässlich der orthopädischen Untersuchung vom 11. Januar 2011 (Urk. 8/36) stellte RAD-Arzt Dr. Y.___ als Hauptdiagnose eine schmerzhafte Bewegungs- und Belastungseinschränkung des linken Fusses seit Januar 2007 bei Status nach Chopart-Arthrodese wegen Arthrose am 26. Januar 2007 bei erweiterter Arthrodese ( Subtalar - und Naviculocuneiforme III-Gelenk) am 4. November 2009 mit persistierenden Schmerzen fest .</w:t>
      </w:r>
    </w:p>
    <w:p>
      <w:r>
        <w:t>Bei der 32-jährigen Gebäudereinigungsmitarbeiterin sei anhand der vorliegen den medi z inischen Berichterstattungen und der aktuellen körperlichen Unter suchung ein somatischer Gesundheitsschaden, der die Arbeitsfähigkeit beein trächtige, ausgewiesen. In ihrer bisherigen Tätigkeit als Reinigungsmitarbeiterin bestehe seit November 2009 eine 100%ige Arbeitsunfähigkeit. In angepasster Tätigkeit (mit körperlich leichter bis selten mittelschwerer wechselbelastender Tätigkeit ohne re gel mässige Hebe- und Tragebelastungen über 10 Kilogramm, ohne Arbeiten auf Leitern und Gerüsten, ohne häufiges Treppensteigen, ohne häufiges Gehen auf unebenem Gelände, ohne das linke Sprunggelenk belas tende Zwangshaltungen und Tätigkeiten wie Hocken und Knien) sei eine durch gehende 100%ige Arbeitsfähigkeit mit Ausnahme der durch die akutmedizini schen Behandlungen bedingten Unterbrechungen gegeben.</w:t>
      </w:r>
    </w:p>
    <w:p>
      <w:r>
        <w:rPr>
          <w:b/>
        </w:rPr>
        <w:t>E. 3.5</w:t>
      </w:r>
    </w:p>
    <w:p>
      <w:r>
        <w:t>und 8C_511/2013 vom 3 0. Dezember 2013 , je mit Hinweisen). 7 .2</w:t>
      </w:r>
    </w:p>
    <w:p>
      <w:r>
        <w:t>Die Beschwerdeführerin arbeitete seit Juni 2002 bei einem 80%-Pensum im Spi tal Z.___ als Reinigungsmitarbeiterin, bis sie ihre Erwerbstätigkeit aus gesund heitlichen Gründen per 30. November 2011 aufgab. Sie gab im Rahmen der Abklärung der beeinträchtigten Arbeitsfähigkeit in Beruf und Haushalt am 31. März 2011 (Urk. 8/40) an, dass sie bei guter Gesundheit weiterhin im glei chen Pensum arbeiten würde. Sie ist kinderlos und lebte mit ihrem Ehemann in einer 2-Zimmerwohnung.</w:t>
      </w:r>
    </w:p>
    <w:p>
      <w:r>
        <w:t>Aufgrund dieser persönlichen, familiären, sozialen und erwerblichen Verhält nisse und der glaubhaften Aussage wurde die Beschwerdeführerin mit 80 % im Erwerbsbereich und mit 20 % im Haushaltsbereich qualifiziert (Urk. 2). 7 .3</w:t>
      </w:r>
    </w:p>
    <w:p>
      <w:r>
        <w:t>Die Beschwerdeführerin bringt nun verschiedene Einwände vor, weshalb entge gen dieser Qualifikation von einer 100 % igen Erwerbstätigkeit auszugehen sei ( Urk. 1 S. 10-13):</w:t>
      </w:r>
    </w:p>
    <w:p>
      <w:r>
        <w:t>Die Beschwerdeführerin habe sich schon vor ihrem Stellenantritt beim Spital Z.___ im Juni 2002 um Vollzeitstellen bemüht und habe auch während der An stellung ein höheres Pensum angestrebt. Überdies hätten sich zwischenzeitlich, das heisst seit der Haushaltabklärung am 3 1. März 2011, die familiären und wirtschaftlichen Verhältnisse markant geändert: Seit Herbst 2011 lebe sie von ihrem Ehemann faktisch getrennt und seit Mai 2013 sogar gerichtlich getrennt. Seither sei sie auf die Unterstützung durch die Sozialhilfe angewiesen. Sie sei kinderlos und aufgrund der wirtschaftlichen Verhältnisse würde sie zu 100 % arbeiten. 7 .4</w:t>
      </w:r>
    </w:p>
    <w:p>
      <w:r>
        <w:t>Der Beschwerdeführerin zu folgen, dass sich ihre familiären und wirtschaftli chen Verhältnisse seit der Haushaltsabklärung am 31. März 2011 wesentlich und tatsächlich verändert haben. Es darf daher mit überwiegender Wahrschein lichkeit davon ausgegangen werde n , dass die Beschwerdeführerin im Gesund heits fall einer vollzeitigen Erwerbstätigkeit nachge hen w ürd e, sie ist deshalb als Vollzeiter werbstätige zu qualifizieren .</w:t>
      </w:r>
    </w:p>
    <w:p>
      <w:r>
        <w:t>8 .</w:t>
      </w:r>
    </w:p>
    <w:p>
      <w:r>
        <w:rPr>
          <w:b/>
        </w:rPr>
        <w:t>E. 3.6</w:t>
      </w:r>
    </w:p>
    <w:p>
      <w:r>
        <w:t>Im Bericht der Klinik für Plastische Chirurgi e und Handchirurgie des F.___</w:t>
      </w:r>
    </w:p>
    <w:p>
      <w:r>
        <w:t>vom 28. Februar 2011 (Urk. 8/55) wurde als Diagnose eine adhärente Narbe lateraler Fussrand links mit Verdacht auf Neurombildung bei Status nach Chopart-Arthrodese und Naviculocuneiforme-Arthrodese links am 26. Januar 2007 (KSW) und bei Status nach Osteosynthesematerial -Entfer nung und Re- Arthrodese am 4. Januar 2009 (Spital E.___ ) genannt .</w:t>
      </w:r>
    </w:p>
    <w:p>
      <w:r>
        <w:t>Bei der Beschwerdeführerin liege eine instabile Narbe im Bereich des lateralen Fussrandes vor, welche nach bereits zwei orthopädischen Eingriffen dicht mit Knochen und wahrscheinlich dem Osteosynthesematerial verwachsen sei. Aus serdem bestehe der Verdacht auf ein Neurom im Narbenbereich. Zur Behand lung beider Probleme sei mit der Beschwerdeführerin die Exzision der Narbe sowie eine Neurolyse besprochen worden. Der verbleibende Weichteildefekt, welcher wohl eine Grösse von circa 6 Zentimeter auf 8 Zentimeter haben werde, müsste dann mittels Lappenplastik gedeckt werden.</w:t>
      </w:r>
    </w:p>
    <w:p>
      <w:r>
        <w:rPr>
          <w:b/>
        </w:rPr>
        <w:t>E. 3.7</w:t>
      </w:r>
    </w:p>
    <w:p>
      <w:r>
        <w:t>Dr. med. G.___ , FMH Orthopädische Chirurgie und Tra u matologie des Bewe gungsapparates, hielt in seinem Bericht vom 28. Juni 2011 (Urk. 8/59/3-5) zuhanden der Hausärztin Dr. med. H.___ , Fachärztin In nere Medizin FMH , folgende Diagnosen fest:</w:t>
      </w:r>
    </w:p>
    <w:p>
      <w:r>
        <w:t>-</w:t>
      </w:r>
    </w:p>
    <w:p>
      <w:r>
        <w:t>Schmerzsyndrom Fuss links bei Status nach</w:t>
      </w:r>
    </w:p>
    <w:p>
      <w:r>
        <w:t>Arthrodisierung des</w:t>
      </w:r>
    </w:p>
    <w:p>
      <w:r>
        <w:t>Chopart -Gelenks und des Naviculocuneiforme -Gelenks Fuss links bei</w:t>
      </w:r>
    </w:p>
    <w:p>
      <w:r>
        <w:t>hochgradiger sekundärer Degeneration des Talonavicular -Gelenks bei</w:t>
      </w:r>
    </w:p>
    <w:p>
      <w:r>
        <w:t>Verdacht auf Naviculare</w:t>
      </w:r>
    </w:p>
    <w:p>
      <w:r>
        <w:t>bipartitum links am 26. Januar 2007 (KSW)</w:t>
      </w:r>
    </w:p>
    <w:p>
      <w:r>
        <w:t>-</w:t>
      </w:r>
    </w:p>
    <w:p>
      <w:r>
        <w:t>Status nach Materialentfernung, Desarthrodisierung</w:t>
      </w:r>
    </w:p>
    <w:p>
      <w:r>
        <w:t>Calcaneo-Cuboid -</w:t>
      </w:r>
    </w:p>
    <w:p>
      <w:r>
        <w:t>Gelenk und Subtalar -Arthrose Fuss links am 4. November 2001</w:t>
      </w:r>
    </w:p>
    <w:p>
      <w:r>
        <w:t>(Kantonsspital E.___ )</w:t>
      </w:r>
    </w:p>
    <w:p>
      <w:r>
        <w:t>-</w:t>
      </w:r>
    </w:p>
    <w:p>
      <w:r>
        <w:t>Adhärente Narbe lateral Fuss links mit Verdacht auf Neurombildung,</w:t>
      </w:r>
    </w:p>
    <w:p>
      <w:r>
        <w:t>vorgesehene Narbenexzision mit Neurolyse sowie Weichteildefekt-</w:t>
      </w:r>
    </w:p>
    <w:p>
      <w:r>
        <w:t>Deckung mit Lappenplastik ( F.___ )</w:t>
      </w:r>
    </w:p>
    <w:p>
      <w:r>
        <w:t>In der vorliegenden Situation sei die eingeplante Operation zum Verschluss der offenen Stelle indiziert, da die persistierende Öffnung eine ständige mögliche Infektpforte darstelle und weitere orthopädisch-operative Massnahmen auf grund der Infektgefahr verunmögliche.</w:t>
      </w:r>
    </w:p>
    <w:p>
      <w:r>
        <w:rPr>
          <w:b/>
        </w:rPr>
        <w:t>E. 3.8</w:t>
      </w:r>
    </w:p>
    <w:p>
      <w:r>
        <w:t>Im Abklärungsbericht der I.___ - vom 17. Juli 2011 (Urk. 8/62) zuhanden Dr. H.___</w:t>
      </w:r>
    </w:p>
    <w:p>
      <w:r>
        <w:t>wurden folgende psychiatrische Diagnosen genannt :</w:t>
      </w:r>
    </w:p>
    <w:p>
      <w:r>
        <w:t>1.</w:t>
      </w:r>
    </w:p>
    <w:p>
      <w:r>
        <w:t>Mittelgradige depressive Episode (ICD-10: F 32.1)</w:t>
      </w:r>
    </w:p>
    <w:p>
      <w:r>
        <w:t>2.</w:t>
      </w:r>
    </w:p>
    <w:p>
      <w:r>
        <w:t>Chronische Schmerzstörung mit somatischen und psychischen Faktoren</w:t>
      </w:r>
    </w:p>
    <w:p>
      <w:r>
        <w:t>(ICD-10: F 45.41) bei adhärenter Narbe lateraler Fussrand links mit</w:t>
      </w:r>
    </w:p>
    <w:p>
      <w:r>
        <w:t>Verdacht auf Neurombildung</w:t>
      </w:r>
    </w:p>
    <w:p>
      <w:r>
        <w:t>Insgesamt liege vor dem Hintergrund der komplexen Fussproblematik mit chroni schen Fussschmerzen eine relevante depressive Entwicklung im Sinne einer mittelgradigen depressiven Episode vor. Es sei davon auszugehen, dass psychi sche Faktoren die Schmerzproblematik modulierend beeinflussen bezie hungs weise mit aufrechterhalten. In diesem Zusammenhang seien neben den emotio nalen Belastungen, welche die Kriterien einer Depression erfüllten, schmerzbezogene Ängste mit dysfunktional anmutenden manuellen Kontroll handlungen im Bereich des linken Fusses sowie maladaptive Kognitionen in Form von gedanklicher Einengung auf die Fussproblematik beziehungsweise das Schmerzerleben, katastrophisierende Befürchtungen sowie Grübeln über schmerzassozierte Inhalte zu nennen. Als weitere wesentliche Belastungsfakto ren beziehungsweise einschneidende soziale Konsequenzen s eien der Verlust der Arbeitsstelle mit zunehmend angespannter finanzieller Situation bei finanzieller Abhängigkeit vom Ehemann und darüber hinaus ein ausgeprägter sozialer Rückzug zu erwähnen.</w:t>
      </w:r>
    </w:p>
    <w:p>
      <w:r>
        <w:rPr>
          <w:b/>
        </w:rPr>
        <w:t>E. 3.9</w:t>
      </w:r>
    </w:p>
    <w:p>
      <w:r>
        <w:t>Im Bericht von Dr. H.___ vom 23.</w:t>
      </w:r>
    </w:p>
    <w:p>
      <w:r>
        <w:t>November 2011 (Urk. 8/67) zuhanden der Beschwerdegegnerin wurden folgende Diagnosen mit Auswirkung auf die Arbeitsfähigkeit aufgeführt :</w:t>
      </w:r>
    </w:p>
    <w:p>
      <w:r>
        <w:t>-</w:t>
      </w:r>
    </w:p>
    <w:p>
      <w:r>
        <w:t>instabile Narbe lateraler Fussrand links mit Verdacht auf Neurombildung</w:t>
      </w:r>
    </w:p>
    <w:p>
      <w:r>
        <w:t>bei Status nach Chopart-Arthrodese und Naviculocuneiforme-Arthrodese</w:t>
      </w:r>
    </w:p>
    <w:p>
      <w:r>
        <w:t>links am 26. Januar 2007</w:t>
      </w:r>
    </w:p>
    <w:p>
      <w:r>
        <w:t>-</w:t>
      </w:r>
    </w:p>
    <w:p>
      <w:r>
        <w:t>mittelgradige depressive Episode</w:t>
      </w:r>
    </w:p>
    <w:p>
      <w:r>
        <w:t>Die Prognose sei abhängig vom Verlauf der am 2. November 2011 stattgefunde n en plastischen Operation am F.___ (vgl. Austrittsbericht vom 18.</w:t>
      </w:r>
    </w:p>
    <w:p>
      <w:r>
        <w:t>November 2011, Urk. 8/68) . Die Beschwerdeführerin habe ihre bisherige Tätigkeit als Raumpflegerin nur im Stehen erledigt, weshalb ihr diese nicht mehr zumutbar sei. Eine wechselbelastende Tätigkeit wä re wegen den Schmerzen zumutbar;</w:t>
      </w:r>
    </w:p>
    <w:p>
      <w:r>
        <w:t>e ine entsprechende Umschulung wäre anzustreben.</w:t>
      </w:r>
    </w:p>
    <w:p>
      <w:r>
        <w:rPr>
          <w:b/>
        </w:rPr>
        <w:t>E. 3.10</w:t>
      </w:r>
    </w:p>
    <w:p>
      <w:r>
        <w:t>Der Bericht der Klinik für Wiederherstellungschirurgie des F.___ ( Eingang 3 0. November 2011 , Urk. 8/70) an die Beschwerdegegnerin führte als Diagnose mit Einfluss auf die Arbeitsfähigkeit eine instabile Narbe lateraler Fussrand links bei Status nach Chopart-Arthrodese (Januar 2007) und Status nach Re- Arthrodese (November 2009) auf.</w:t>
      </w:r>
    </w:p>
    <w:p>
      <w:r>
        <w:t>Die Beschwerdeführerin weise eine reduzierte Stabilität beim schmerzhaften Fuss und eine reduzierte Beweglichkeit im o beren und u nteren Sprunggelenk auf. Die bisherige Tätigkeit als Coiffeuse , welche vorwiegend stehend ausgeübt werde, sei aus medizinischer Sicht in ein bis zwei Monaten wieder zumutbar. Die Leistungsfähigkeit sei vorübergehend eingeschränkt, im Verlauf aber nicht. Ab Januar 2012 sei der Beschwerdeführerin eine stehende Tätigkeit von maxi mal 3 Stunden täglich möglich, eine sitzende Tätigkeit sei dagegen ab sofort zu 100 % ausführbar.</w:t>
      </w:r>
    </w:p>
    <w:p>
      <w:r>
        <w:rPr>
          <w:b/>
        </w:rPr>
        <w:t>E. 3.11</w:t>
      </w:r>
    </w:p>
    <w:p>
      <w:r>
        <w:t>Dr. H.___</w:t>
      </w:r>
    </w:p>
    <w:p>
      <w:r>
        <w:t>berichtete am 23. Dezember 2011 (Urk. 8/72) zuhanden der Rechtsvertreterin der Beschwerdeführerin,</w:t>
      </w:r>
    </w:p>
    <w:p>
      <w:r>
        <w:t>der postoperative V erlauf sei insge samt gut. Die Schmerzsymptomatik zeige sich regredient . Die Narbe und die Spalthaut seien gut am V erwachsen. Bis zur Kontrolle im Februar 2012 im F.___ sei die Beschwerdeführerin wegen der fehlenden Belastbarkeit des rechten Fusses doch noch voll arbeitsunfähig. Die weitere Arbeitsfähigkeit werde sich je nach Verlauf zeigen.</w:t>
      </w:r>
    </w:p>
    <w:p>
      <w:r>
        <w:rPr>
          <w:b/>
        </w:rPr>
        <w:t>E. 3.12</w:t>
      </w:r>
    </w:p>
    <w:p>
      <w:r>
        <w:t>Im Bericht der I.___ vom 17. Januar 2012 (Urk. 8/74) zuhanden der Beschwerde gegnerin wurden folgende Diagnosen mit Auswirkung auf die Arbeitsfähigkeit genannt:</w:t>
      </w:r>
    </w:p>
    <w:p>
      <w:r>
        <w:t>-</w:t>
      </w:r>
    </w:p>
    <w:p>
      <w:r>
        <w:t>Mittelgradige depressive Episode (ICD-10: F 32.1)</w:t>
      </w:r>
    </w:p>
    <w:p>
      <w:r>
        <w:t>-</w:t>
      </w:r>
    </w:p>
    <w:p>
      <w:r>
        <w:t>Chronische Schmerzstörung mit somatischen und psychischen Faktoren</w:t>
      </w:r>
    </w:p>
    <w:p>
      <w:r>
        <w:t>-</w:t>
      </w:r>
    </w:p>
    <w:p>
      <w:r>
        <w:t>Status nach erneuter Fussoperation im November 2011</w:t>
      </w:r>
    </w:p>
    <w:p>
      <w:r>
        <w:t>Eine abschliessende prognostische Einschätzung sei zum gegenwärtigen Zeit p u nkt nur bedingt möglich . Insgesamt sei vor dem Hintergrund der somatischen Situation von einer reaktiven Genese der depressiven Symptomatik auszugehen. Unter der Annahme eines positiven Heilungsverlaufs nach der letzten Operation im November 2011 sei von einer weiteren Besserung der depressiven Sympto matik auszugehen. Erschwerend komme jedoch gegenwärtig die erhebliche psy chosoziale Belastungssituation der Beschwerdeführerin hinzu, welche die depressive Symptomatik modulierend beeinflusse. Die Arbeitsunfähigkeit der Beschwerdeführerin müsse interdisziplinär beurteilt werden, da eine ergänzende somatische Beurteilung unter Berücksichtigung der Fussproblematik erforderlich sei. Vor dem Hintergrund der depressiven Symptomatik persistiere eine redu ziertes Aufmerksamkeits- und Konzentrationsvermögen bei insgesamt reduzier ter psychophysischer Belastbarkeit und verminderter Leistungsfähigkeit. Es er gäben sich erkrankungsbedingte Einschränkungen bezüglich Arbeitstempo und Arbeitspensum, welche eine individuelle Anpassung erforderlich machten. Aus</w:t>
      </w:r>
    </w:p>
    <w:p>
      <w:r>
        <w:t>psychiatrischer Sicht sei zunächst von einer persistierenden Arbeitsunfä higkeit von 50 % (Bezug: hypothetisches 100%-Pensum) auszugehen.</w:t>
      </w:r>
    </w:p>
    <w:p>
      <w:r>
        <w:rPr>
          <w:b/>
        </w:rPr>
        <w:t>E. 3.13</w:t>
      </w:r>
    </w:p>
    <w:p>
      <w:r>
        <w:t>D em Austrittsbericht der Wiederherstellungsklinik des F.___ vom 28. August 2012 (Urk. 8/99) ist zu entnehmen, dass bei der Beschwerdeführerin am 27. August 2012 eine Exzision eines Seroms auf der Oberschenkelinnenseite rechts bei Status nach Gracilis -Entnahme Oberschenkelinnenseite rechts am 2. November 2011 durchgeführt werden musste.</w:t>
      </w:r>
    </w:p>
    <w:p>
      <w:r>
        <w:rPr>
          <w:b/>
        </w:rPr>
        <w:t>E. 3.14</w:t>
      </w:r>
    </w:p>
    <w:p>
      <w:r>
        <w:t>Aus den Operationsberichten der Wiederherstellungsklinik des F.___ und der Uni klinik</w:t>
      </w:r>
    </w:p>
    <w:p>
      <w:r>
        <w:t>J.___ vom 1 1 . November 2012 (Urk. 8/113-114) kann entnommen werden, dass eine weitere Osteosynthesemateriel -Entfernung sowie Narbenre duktionsplastik durchgeführt wurden, welche beide komplikationslos verlaufen seien.</w:t>
      </w:r>
    </w:p>
    <w:p>
      <w:r>
        <w:rPr>
          <w:b/>
        </w:rPr>
        <w:t>E. 3.15.1</w:t>
      </w:r>
    </w:p>
    <w:p>
      <w:r>
        <w:t>Dr. B.___ hielt in ihrem internistisch- rhe Ba umatologischen Gutachten vom 6. Juli 2013 (Urk. 8/148 /71 ) folgende Diagnosen mit Auswirkung auf die Arbeitsfähigkeit fest:</w:t>
      </w:r>
    </w:p>
    <w:p>
      <w:r>
        <w:t>-</w:t>
      </w:r>
    </w:p>
    <w:p>
      <w:r>
        <w:t>Restbeschwerden im oberen und unteren Sprungegelenk links bei</w:t>
      </w:r>
    </w:p>
    <w:p>
      <w:r>
        <w:t>-</w:t>
      </w:r>
    </w:p>
    <w:p>
      <w:r>
        <w:t>Status nach multiplen Fussoperationen links wegen</w:t>
      </w:r>
    </w:p>
    <w:p>
      <w:r>
        <w:t>-</w:t>
      </w:r>
    </w:p>
    <w:p>
      <w:r>
        <w:t>Status nach Fraktur des Os naviculare in der Kindheit mit</w:t>
      </w:r>
    </w:p>
    <w:p>
      <w:r>
        <w:t>Naviculare</w:t>
      </w:r>
    </w:p>
    <w:p>
      <w:r>
        <w:t>bipartitium und sekundärer Talonavicular -</w:t>
      </w:r>
    </w:p>
    <w:p>
      <w:r>
        <w:t>Arthrodese mit</w:t>
      </w:r>
    </w:p>
    <w:p>
      <w:r>
        <w:t>-</w:t>
      </w:r>
    </w:p>
    <w:p>
      <w:r>
        <w:t>Chopart-Arthrodese und Naviculocuneiforme-Arthrodese</w:t>
      </w:r>
    </w:p>
    <w:p>
      <w:r>
        <w:t>am 26. Januar 2007</w:t>
      </w:r>
    </w:p>
    <w:p>
      <w:r>
        <w:t>-</w:t>
      </w:r>
    </w:p>
    <w:p>
      <w:r>
        <w:t>Os t eoesynthesematerial -Entfernung und Re- Arthrodese am</w:t>
      </w:r>
    </w:p>
    <w:p>
      <w:r>
        <w:t>4. November 2009 wegen Anschluss-Arthrose Os naviculare</w:t>
      </w:r>
    </w:p>
    <w:p>
      <w:r>
        <w:t>/ Os cuneiforme laterale und Os c uneiforme</w:t>
      </w:r>
    </w:p>
    <w:p>
      <w:r>
        <w:t>intermedius</w:t>
      </w:r>
    </w:p>
    <w:p>
      <w:r>
        <w:t>mit</w:t>
      </w:r>
    </w:p>
    <w:p>
      <w:r>
        <w:t>-</w:t>
      </w:r>
    </w:p>
    <w:p>
      <w:r>
        <w:t>Narbenresektion mit Defektdeckung am 2. November 2011</w:t>
      </w:r>
    </w:p>
    <w:p>
      <w:r>
        <w:t>wegen instabiler Narbe am lateralen Fussrand und</w:t>
      </w:r>
    </w:p>
    <w:p>
      <w:r>
        <w:t>-</w:t>
      </w:r>
    </w:p>
    <w:p>
      <w:r>
        <w:t>Exzision und Drainage am 27. August 2012 eines</w:t>
      </w:r>
    </w:p>
    <w:p>
      <w:r>
        <w:t>Seroms an der Oberschenke l innenseite rechts</w:t>
      </w:r>
    </w:p>
    <w:p>
      <w:r>
        <w:t>( Gracilis -Lappen-Entnahmestelle) und</w:t>
      </w:r>
    </w:p>
    <w:p>
      <w:r>
        <w:t>-</w:t>
      </w:r>
    </w:p>
    <w:p>
      <w:r>
        <w:t>Narbenreduktionsplastik und Osteosynthesematerial -</w:t>
      </w:r>
    </w:p>
    <w:p>
      <w:r>
        <w:t>Entfernung am 12. November 2012 mit</w:t>
      </w:r>
    </w:p>
    <w:p>
      <w:r>
        <w:t>-</w:t>
      </w:r>
    </w:p>
    <w:p>
      <w:r>
        <w:t>deutlicher bis ausgeprägter medial betonter aktivierter Lisfranc -</w:t>
      </w:r>
    </w:p>
    <w:p>
      <w:r>
        <w:t>Gel enksarthrose/ tarsometatarsal ( Szintigraphie mit SPECT im Juni</w:t>
      </w:r>
    </w:p>
    <w:p>
      <w:r>
        <w:t>2013) und</w:t>
      </w:r>
    </w:p>
    <w:p>
      <w:r>
        <w:t>-</w:t>
      </w:r>
    </w:p>
    <w:p>
      <w:r>
        <w:t>vollständigem Durchbau der Arthrodese im Bereich des unteren</w:t>
      </w:r>
    </w:p>
    <w:p>
      <w:r>
        <w:t>Sprunggelenks / Mittelfuss (CT im Juni 2013)</w:t>
      </w:r>
    </w:p>
    <w:p>
      <w:r>
        <w:t>Ohne Einfluss auf die Arbeitsfähigkeit erwähnte sie die Diagnosen einer Hyper cholesterinanämie (5.5 nmol /l) sowie einer Anämie und Eisenmangel (Hämo globin 110 g/l, Ferritin</w:t>
      </w:r>
    </w:p>
    <w:p>
      <w:r>
        <w:rPr>
          <w:b/>
        </w:rPr>
        <w:t>E. 3.15.2</w:t>
      </w:r>
    </w:p>
    <w:p>
      <w:r>
        <w:t>Dr. C.___ führte in seinem psychiatrischen Gutachten vom 6. Juli 2013 (Urk. 8/147) keine Diagnose mit Auswirkung auf die Arbeitsfähigkeit auf. Als Nebendiagnosen, welche ohne Einfluss auf die Arbeitsfähigkeit bleiben, nannte er f olgende:</w:t>
      </w:r>
    </w:p>
    <w:p>
      <w:r>
        <w:t>-</w:t>
      </w:r>
    </w:p>
    <w:p>
      <w:r>
        <w:t>Chronische Schmerzstörung mit somatischen und psychischen Faktoren</w:t>
      </w:r>
    </w:p>
    <w:p>
      <w:r>
        <w:t>(ICD-10: F 45.41), wobei aus psychiatrisch-versicherungsmedizinischer</w:t>
      </w:r>
    </w:p>
    <w:p>
      <w:r>
        <w:t>Sicht die Zumutbarkeit der Willensanstrengung zur Überwindung der</w:t>
      </w:r>
    </w:p>
    <w:p>
      <w:r>
        <w:t>psychischen Erkrankung als gegeben anzunehmen sei</w:t>
      </w:r>
    </w:p>
    <w:p>
      <w:r>
        <w:t>-</w:t>
      </w:r>
    </w:p>
    <w:p>
      <w:r>
        <w:t>Mittelgradige de pressive Episode mit somatischem Syndrom (ICD-10:</w:t>
      </w:r>
    </w:p>
    <w:p>
      <w:r>
        <w:t>F 32.11), wobei diese auf das Schmerzgeschehen und auf psychosoziale</w:t>
      </w:r>
    </w:p>
    <w:p>
      <w:r>
        <w:t>Faktoren reaktiv sei</w:t>
      </w:r>
    </w:p>
    <w:p>
      <w:r>
        <w:t>-</w:t>
      </w:r>
    </w:p>
    <w:p>
      <w:r>
        <w:t>Histrionische Persönlichkeitsakzentuierung (ICD-10: Z 73.1)</w:t>
      </w:r>
    </w:p>
    <w:p>
      <w:r>
        <w:t>Bei der psychiatrischen Exploration habe die Diskrepanz der als massiv vorge tra genen kognitiven Defizite zu deren Abgleich mit dem Verhalten der Be schwer deführerin - beispielsweise beim Tagesablauf, ihrer Wegefähigkeit oder der somatischen Hinweise - imponiert. Derartige schwere kognitive Einbussen würden erwarten lassen, dass die Funktionalität in verschiedenen Parametern des täglichen Lebens nicht mehr erhalten wäre , und hätten zu nachvollziehba ren Ergebnissen geführt. Ebensolche Vorkommnisse seien in der ausgiebigen Krankengeschichte der Beschwerdeführerin weder von ihr selbst berichtet wor den , noch seien solche im Aktenmaterial dokumentiert. Somit gebe es deutliche Hinweise darauf, dass die sogenannte Symptomvalidierung der neurokognitiven Beschwerdesymptomatik der Beschwerdeführerin als auffällig gewertet werden könne. Wie bereits im RAD-Gutachten von Dr. A.___ differentialdiagnostisch erwähnt , ergäben sich keine Erklärungsmöglichkeiten der neuropsychologischen Auffälligkeiten der Beschwerdeführerin bezüglich organischer Störungen (Demenz, Schädel-Hirn-Trauma, etc.). Aber auch durch eine Depression seien die „vorgetragenen“ und subjektiv von der Beschwerdeführerin erlebbaren kog nitiven Defizite nicht hinreichend erklärbar, zumal sich zahlreiche psychosozi ale Ereignisse auslösend und das psychopathologische Bild unterhaltend anbö ten. Die Beschwerdeführerin habe zwar inhaltlich nachvollziehbare Zukunfts ängste, jedoch seien diese als IV-fremd zu werten. Auch die Eheschwierigkeiten und die soziokulturellen Probleme der Beschwerdeführerin (zum Beispiel Sprach schwierigkeiten, soziale Kontakte) seien im Hinblick auf die Arbeitsfähigkeit gemäss bundesgerichtlichen Vorgaben als irrelevant zu beur teilen. So möge es richtig sein, dass die Beschwerdeführerin an diversen Ängs ten und psychischen Beschwerden leide, jedoch sei bezüglich der bundesge richtlichen Rechtsprechung zu trennen, ob die psychischen Störungen primärer Natur seien oder sekundär ausgelöst würden wie beispielsweise durch Schmer zen oder psychosoziale Umweltfaktoren. Auch die innerpsychische Selbstlimi tierung der Beschwerdeführerin sei diesbezüglich keine Begründung einer mittel- bis langfristigen Arbeitsunfähigkeit. In Wertung des Quer- und Längs schnittsverlaufs der psychischen Erkrankungen der Beschwerdeführerin, ihren anamnestischen Angaben und den psychopathologischen Befunden sei somit gutachterlicherseits festzustellen, dass bei der Beschwerdeführerin aufgrund objektiv nicht erklärbarer Schmerzen, einer in der Schmerzvera r beitung wirk samen Psychodynamik und einem subjektiv verstärkten Schmerzerlebens von einer chronischen Schmerzstörung mit somatischen und psychischen Faktoren gemäss ICD-10: F 45.41 ausgegangen werden könne. Die bestehende mittelgra dige depressive Episode mit affektiven Störungen der Grundstimmung, der Freudlosigkeit und der Antriebsstörung sowie weiterer somatischer Faktoren (Appetitverlust) könne bestätigt werden (ICD-10: F 32.11). P sychotische Symp tome seien weder beklagt worden noch seien diese psychopathologisch zu objektivieren gewesen. Die depressive Störung sei jedoch nicht als komorbid zu der Schmerzerkrankung einzustufen, da diese zum einen hierzu reaktiv vorliege, zum anderen psychosozialen Faktoren als auslösend und unterhaltend bestimmt werden könnten. Auch sei eine histrionische Persönlichkeitsakzentuierung mit effektheischendem Verhalten und überzogener Befundschilderung der Be schwer deführerin zu beschreiben, jedoch in Bezug auf die mittel- u nd langfris tige Arbeitsfähigkeit der Beschwerdeführerin nicht wirksam.</w:t>
      </w:r>
    </w:p>
    <w:p>
      <w:r>
        <w:t>Die - gemäss bundesgerichtlicher Rechtsprechung verlangte - Prüfung des Vor lie gens der sogenannten Foerster-Kriterien bei der diagnostizierten Schmerz störung mit somatischen und psychischen Faktoren zur Beurteilung der zumut ba ren Willensanstrengung zur Überwindung der psychischen Störung ergebe Folgendes: (1) Ein Hinweis auf eine weitere psychiatrische Störung ergebe sich bei der Beschwerdeführerin nicht, weshalb keine psychische Kom or bidität mit erheblicher Intensität, Schwere und Ausprägung vorliege, (2) eine chronische körperliche Begleiterkrankung und mehrjähriger Krankheitsverlauf bei unverän derter oder progredienter Symptomatik ohne längerfristige R e mission könn t e n unter Verweis auf das rheumatologische Gutachten von Dr. B.___ bejaht werden, (3) ein sozialer Rückzug in allen Bereichen des Lebens bestehe zwar teilweise, doch sei dieser auch durch die soziokulturellen Schwierigkeiten mitbe dingt , (4) ein verfestigter, therapeutisch nicht mehr angehbarer innerseeli scher Verlauf im Sinne eines primären Krankheitsgewinns sei nicht anzuneh men, (5) unbefriedigende Behandlungsergebnisse und gescheiterter Rehabilitati onsmassnahmen bei vorhandener Motivation und Eigenanstrengung seien bei der Beschwerdeführerin nicht ausreichend erfüllt, da nebst Complianceproble men</w:t>
      </w:r>
    </w:p>
    <w:p>
      <w:r>
        <w:t>bisher auch kein (teil-)stationäre r psychiatrischer Behandlungsversuch mit dem Ziel der Überwindung des syndromalen Krankheitsbildes durchlaufen wor den s ei und ebenso keine gescheiterten rehabilitativen therapeutischen Bemü hungen aus psychiatrischer Sicht vorlägen. Aus psychiatrisch-versicherungsme dizinischer Sicht sei die Zumutbarkeit der Überwindung der psychischen Störungsbilder der Beschwerdeführerin als gegeben anzunehmen. Die Arbeitsfä higkeit der Beschwerdeführerin sei zu keinem Zeitpunkt eingeschränkt gewesen. Es sei keine wesentliche Veränderung des psychischen Krankheitsverlaufes zu konstatieren bei vergleichbaren von verschiedenen Psychiatern dokumentierten psychopathologischen Bildern.</w:t>
      </w:r>
    </w:p>
    <w:p>
      <w:r>
        <w:rPr>
          <w:b/>
        </w:rPr>
        <w:t>E. 3.15.3</w:t>
      </w:r>
    </w:p>
    <w:p>
      <w:r>
        <w:t>Die bidisziplinäre Zusammenfassung des internistisch-rheumatologischen Gut achtens von Dr. B.___ und des psychiatrischen Gutachtens von D r . C.___ vom 8. Juli 2013 (Urk. 8/147/29) hielt fest, dass die Arbeitsunfähigkeit der Be schwerdeführerin durch die rheumatologischen Diagnosen bestimmt werde. Aus rheumatologischer und aus bidisziplinärer Sicht könne sie eine angepasste fuss schonende Tätigkeit zu 100 % beziehungsweise ganztags ausüben. Dabei könne sie Lasten bis zu 15 Kilogramm hantieren. Die angestammte Tätigkeit im Spital Z.___ könne sie nicht mehr ausüben. Die Beschwerdeführerin sei in einer ange passten Tätigkeit nie langfristig eingeschränkt arbeitsfähig gewesen. Die ange stammte Tätigkeit könne sie ab Januar 2007 (erste Fussoperation am 26. Januar 2007) nicht mehr ausüben.</w:t>
      </w:r>
    </w:p>
    <w:p>
      <w:r>
        <w:rPr>
          <w:b/>
        </w:rPr>
        <w:t>E. 3.16</w:t>
      </w:r>
    </w:p>
    <w:p>
      <w:r>
        <w:t>Im Bericht der Uniklinik J.___ vom 30. Oktober 2013 (Urk. 8/171) wurde fest gehalten, dass die orthopädische Schuhversorgung leider nicht die gewünschte Beschwerdelinderung gebracht habe. Einerseits seien die Vorfussbeschwerden durch die Überlänge des 2. und</w:t>
      </w:r>
    </w:p>
    <w:p>
      <w:r>
        <w:t>3. Strahls teilweise erklärbar. Die Schmerzen beim Fersengan g sowie die Ruheschmerzen sprächen aber gegen die mechani sche Vorfussproblematik. Das diffuse Beschwerdebild könnte Hinweis für neu ropathische Beschwerden sein. Auffällig sei zudem die Krallenzehendeformität beidseits. Aus diesem Grund werde ein EMG zur Abklärung einer Neuropathie durchgeführt. Die Beschwerdeführerin sei aktuell stellenlos. Eine Arbeit in einem stehenden Beruf sei aufgrund der Fussdeformität links aktuell nicht mög lich. Eine Arbeitsunfähigkeit fü r stehende Tätigkeiten sei bis E nde 2013 attes tiert worden. 4. 4.1</w:t>
      </w:r>
    </w:p>
    <w:p>
      <w:r>
        <w:t>Das internistisch-rheumatologische Gutachten von Dr. B.___ vom 6. Juli 2013 (Urk. 8/148) basiert auf einer umfassenden internistisch-rheumatologi schen Untersuchung und wurde in Kenntnis und in Auseinandersetzung mit den Vorakten (Anamnese) abgegeben. Die Gutachterin hat detaillierte und nachvoll ziehbare Befunde und Diagnosen erhoben und sich mit den von der Beschwer deführerin geklagten Beschwerden auseinandergesetzt. Zudem hat sie die medizi nischen Zusammenhänge und die medizinische Situation einleuchtend dargelegt und ihre Schlussfolgerungen nachvollziehbar begründet. Dem Gut ach ten von Dr. B.___ kommt demnach grundsätzlich volle Beweiskraft zu (vgl. E. 1.5).</w:t>
      </w:r>
    </w:p>
    <w:p>
      <w:r>
        <w:t>Dr. B.___ stellte schlüssig fest, dass bei der Beschwerdeführerin ein soma tischer Gesundheitsschaden, welcher die Arbeitsfähigkeit beeinträchtigt, ausge wiesen ist. Daraus folgernd attestierte sie auch eine 100%ige Arbeitsunfähigkeit für die bisherige Tätigkeit als Reinigungsmitarbeiterin. Sie führte aber auch nachvollziehbar aus, dass diese festgestellten Einschränkungen einer behinde rungsangepassten und entsprechend fussschonenden Tätigkeit zu 100 % nicht entgegenstehen. Bezüglich der festgehaltenen Diagnosen und weitestgehend auch in Bezug auf die Beurteilung der Arbeitsfähigkeit stellte sie sich auch nicht in Widerspruch zu den Einschätzungen der anderen Ärzte, wie Dr.</w:t>
      </w:r>
    </w:p>
    <w:p>
      <w:r>
        <w:t>D.___ (vgl. E. 3.1), Dr. med. K.___ , FMH Orthopädie und Traumatologie des Bewegungsapparates, der Orthopädischen Klinik des Kantonsspitals E.___ (vgl. E. 3.2), Dr. Y.___ (vgl. E . 3.4), Dr. H.___ (vgl. E. 3.9) und Dr. med. L.___ , FMH Plastische, Rekonstruktive und Ästhetische Chi rurgie, der Wiederherstellungsklinik des F.___ (vgl. E. 3.10 , so insbesondere Urk. 8/148 S. 77 ).</w:t>
      </w:r>
    </w:p>
    <w:p>
      <w:r>
        <w:t>Die Gutachterin Dr. B.___</w:t>
      </w:r>
    </w:p>
    <w:p>
      <w:r>
        <w:t>legte aber dar, dass ihre rheumatologische Beur teilung der Arbeitsfähigkeit der Beschwerdeführerin retrospektiv seit Januar 2007 gelte, da sich die Arbeitsfähigkeit seither nicht lang andauernd wesentlich verändert habe. Dem ist jedoch zu entgegnen, dass gestützt auf die vorliegenden medizinischen Unterlagen (vgl. E. 3.6-3.8) und die Einschätzung des RAD-Arz tes Dr. med. M.___ , Facharzt Innere Medizin FMH, vom 25. August 2011 (Urk. 8/80/2-3) eine zeitweilige Verschlechterung des Gesundheitszustandes plausibel ist. Den Berichten der Wiederherstellungsklinik des F.___ vom 28. Februar 2011 (E. 3.6), von Dr. G.___ vom 28. Juni 2011 (E. 3.7) und der I.___ vom 17. Juli 2011 (E. 3.8) ist zu entnehmen, dass wegen einer adhärenten Hautnarbe am lateralen Fussrand mit möglicher Fistelbildung in die Tiefe und Verdacht auf Neurombildung eine Operation mit anschliessender Deckung des zu erwartenden Weichteildefektes notwendig war und sich - auch deswegen- die psychische Situation der Beschwerdeführerin verschlechterte. Dem RAD fol gend, ist der Zeitpunkt der Verschlechterung auf Februar 2011 festzusetzen, da sich die Beschwerdeführerin seither in der Wiederherstellungsklinik des F.___ in Behandlung befand. Gestützt auf deren Verlaufsbericht (vgl. E. 3.10) kann für sitzende Tätigkeiten ab Januar 2012 eine 100%ige Arbeitsfähigkeit angenom men werden, stehende Tätigkeiten konnten ab Februar 2012 zu 50 % und ab Februar/März 2012 zu 100 % ausgeführt werden. Die Frage, ab wann eine Ver änderung - im vorliegenden Fall eine Verschlechterung - des Gesundheitszu standes lang andauernd in dem Sinne ist, dass sie invalidenversicherungsrecht lich zu berücksichtigen ist, ist relativ und auf den einzelnen Fall bezogen zu beantworten. Aufgrund der medizi nisch dargelegten offenen Narbe am linken Fuss und der damit zusammenhängenden Behandlungen ist die Arbeitsunfähig keit auch für angepasste Tätigkeiten für die Dauer der Akutbehandlungen, das heisst von Februar bis Dezember 2011 , zu berücksichtigen.</w:t>
      </w:r>
    </w:p>
    <w:p>
      <w:r>
        <w:t>Hinsichtlich des übrigen Zeitraums hält die retrospektive Einschätzung der Ar beitsfähigkeit ab Januar 2007 durch Dr. B.___ stand, wonach die Beschwer deführerin für behinderungsangepasste Tätigkeiten zu 100 % arbeitsfähig war. 4.2</w:t>
      </w:r>
    </w:p>
    <w:p>
      <w:r>
        <w:t>Zusammenfassend ist davon auszugehen , dass die Beschwerdeführerin aus rheu matologischer Sicht ab Januar 2007 für ihre bisherige Tätigkeit als Reinigungs mitarbeiterin zu 100 % arbeitsunfähig ist, ihr aber seither - mit Ausnahme der Dauer der Akutbehandlung der offenen Narbe von Februar bis Dezember 2011 - eine behinderungsangepasste fussschonende Tätigkeit zu 100 % zumutbar ist . 5. 5.1</w:t>
      </w:r>
    </w:p>
    <w:p>
      <w:r>
        <w:t>Auch das psychiatrische Gutachten von Dr. C.___ vom 6. Juli 2013 (Urk. 8/147) entspricht den erforderlichen Kriterien (vgl. E. 1.5). 5.2</w:t>
      </w:r>
    </w:p>
    <w:p>
      <w:r>
        <w:t>Der Gutachter Dr. C.___ stellte überzeugend fest, dass die diagnostizierte mittelgradige Depression der Beschwerdeführerin reaktiv zur Schmerzerkran kung</w:t>
      </w:r>
    </w:p>
    <w:p>
      <w:r>
        <w:t>und hauptsächlich von psychosozialen Belastungsfaktoren ( Eheschwierig keiten , Sprachprobleme, fehlende soziale Kontakte) überlagert ist . Dahingehend äusserte sich bereits RAD-Arzt Dr. A.___ und nannte dabei Migrationshin tergrund , niedrige Schulbildung, mangelnde Integration, niedrige Reflexions- und Introspektionsfähigkeit sowie mangelnde Copingstrategien (vgl. E. 3.5). Auch die I.___ führte diverse p sychosoziale Belastungsfaktoren auf, von denen die psychische Erkrankung überlagert ist (vgl. E. 3.8 und E. 3.12).</w:t>
      </w:r>
    </w:p>
    <w:p>
      <w:r>
        <w:t>5.3</w:t>
      </w:r>
    </w:p>
    <w:p>
      <w:r>
        <w:t>Die Prüfung der diagnostizierten Schmerzstörung mit somatischen und psychi schen Faktoren erfolgte durch Dr. C.___ anhand der bislang bundesgericht lich vorgegeben gewesenen sogenannten Foerster-Kriterien. Deren eingehende Analyse, welche Punkt für Punkt detailliert begründet wurde, ergab nachvoll ziehbar aus psychiatrisch-versicherungsmedizinischer Sicht eine Zumutbarkeit der Überwindung der psychischen Störungsbilder durch die Beschwerdeführerin. Entsprechend besteht keine invalidisierende Schmerzstörung. 5.4</w:t>
      </w:r>
    </w:p>
    <w:p>
      <w:r>
        <w:t>Entgegen der Auffassung der Beschwerdeführerin (Urk. 1 S. 7-9 ) erfolgte die jeweilige Prüfung der festgestellten psychischen Erkrankungen durch Dr. C.___ korrekt: bei der mittelgradigen depressiven Episode erfolgte die Argumentation anhand dem Vorliegen von psychosozialen Belastungsfaktoren und nur bei der Schmerzstörung wandte er - unter Beizug der bundesgerichtli chen Rechtsprechung - die Foerster-Kriterien an. 5.5</w:t>
      </w:r>
    </w:p>
    <w:p>
      <w:r>
        <w:t>Die psychiatrischen Diagnosen blieben über all die Jahre im Wesentlichen gleich. Auch die Beobachtungen der psychosozialen Belastungsfaktoren und deren Auswirkungen auf die depressive Symptomatik sowie die einzelnen Foerster-Kriterien zur Beurteilung der zumutbaren Willensanstrengung zur Überwindung der Schmerzstörung blieben weitestgehend unverändert. Ange sichts der Tatsache, dass keine wesentliche Veränderung des psychischen Krankheitsverlaufes bei vergleichbaren von verschiedenen Psychiatern doku men tierten psychopathologischen Bildern zu konstatieren ist, ist auf die über zeugende Schlussfolgerung von Dr. C.___ abzustellen. Demnach war die Arbeitsfähigkeit der Beschwerdeführerin - entgegen der Beurteilung des RAD-Arztes Dr. A.___ (vgl. E. 3.5) - zu keinem Zeitpunkt eingeschränkt.</w:t>
      </w:r>
    </w:p>
    <w:p>
      <w:r>
        <w:t>Bei dieser Schlussfolgerung bleibt es auch unter dem Gesichtspunkt der unlängst ergangenen Änderung der Rechtsprechung.</w:t>
      </w:r>
    </w:p>
    <w:p>
      <w:r>
        <w:t>Zunächst ist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 len auf die vorhandenen Beweisgrund lagen vor Bundesrecht standhält. In sinn gemässer Anwendung auf die nunmehr materiell-beweisrechtlich geänderten Anforderungen ist in jedem einzelnen Fall zu prüfen, ob die beigezogenen administrativen und/oder gerichtlichen Sachverständigengutachten - gegebe nenfalls im Kontext mit weiteren fachärztlichen Berichten - eine schlüssige Beurteilung im Lichte der massgeblichen Indikatoren erlauben oder nicht ( Ent scheid 9C_492/2014 vom 3. Juni 2015 E. 8., mit Hinweis) .</w:t>
      </w:r>
    </w:p>
    <w:p>
      <w:r>
        <w:t>Unter der Prüfung der neu eingeführten Standardindikatoren (vgl. E. 1.3 letzter Absatz) ist die Kategorie „Konsistenz“ beweisrechtlich entscheidend (a.a.O., E. 4.4).</w:t>
      </w:r>
    </w:p>
    <w:p>
      <w:r>
        <w:t>Was den Indikator einer gleichmässigen Verteilung des Aktivitätenniveaus in allen vergleichbaren Lebensbereichen anbelangt, ist darauf hinzuweisen, dass die anlässlich der psychiatrischen Exploration massiv vorgetragenen kognitiven Defizite mit dem Verhalten der Beschwerdeführerin - beispielsweise beim Tagesablauf oder ihrer Wegefähigkeit - erheblich kontrastiert haben. Der Gutach ter konstatierte eine histrionische Persönlichkeitsakzentuierung mit effek t hei schen dem Verhalten und überzogener Befundschilderung der Be schwer de führerin. Betreffend den Indikator Inanspruchnahme von therapeuti schen Optionen verwies er auf Complianceprobleme und hielt fest, dass bisher kein (teil-)stationärer psychiatrischer Behandlungsversuch mit dem Ziel der Überwindung des syndromalen Krankheitsbildes durchlaufen worden sei (E. 3.15.2). Angesichts dieser mehrfachen erheblichen Inkonsistenzen ist unter dem Blickwinkel der neuen Rechtsprechung mit überwiegender Wahrscheinlich keit davon auszugehen, dass die geltend gemachte Einschränkung anders begründet ist als durch eine versicherte Gesundheitsbeeinträchtigung. 6.</w:t>
      </w:r>
    </w:p>
    <w:p>
      <w:r>
        <w:t>Soweit die Beschwerdeführerin verlangt, es seien weitere Abklärungen, insbe sondere die Einholung eines Gutachtens, erforderlich (Urk. 1), kann darauf in antizipierter Beweiswürdigung verzichtet werden (BGE 127 V 491 E. 1b. mit Hinweisen). Der Gesundheitszustand und die medizinisch-theoretische Arbeits fähigkeit sind aufgrund des internistisch-rheumatologischen Gutachtens von Dr. B.___ und des psychiatrischen Gutachtens von Dr. C.___ (beide vom 6. Juli 2013, Urk. 8/147-148) und der weiteren medizinischen Akten hinrei chend abgeklärt. Von weitern Untersuchungen sind keine neuen Erkenntnisse zu erwarten. 7.</w:t>
      </w:r>
    </w:p>
    <w:p>
      <w:r>
        <w:t>7 .1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 de der Invaliditätsbemessung (Einkommensvergleich, Betätigungsver gleich , ge misch te Methode) und ergibt sich aus der Prüfung, was die Person bei im Übrigen unveränderten Umständen täte, wenn keine gesundheitliche Beein träch tigung bestünde. Entscheidend ist nicht, welches Ausmass der Erwerbstä tig 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Sozialver 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w:t>
      </w:r>
    </w:p>
    <w:p>
      <w:r>
        <w:t>Abs. 3 e contrario ).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 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 li di täts bemessungs methode und damit der Beantwortung der entscheiden den Status frage handelt es sich um eine hypothetische Beurteilung, die auch hypothetische Willensentschei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Bundesgerichts 9 C_287/2013 vom 8. November 2013</w:t>
      </w:r>
    </w:p>
    <w:p>
      <w:r>
        <w:t>E.</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kulturellen Belastungssituation zu unterscheidende und in diesem Sinne ver selb ständigte psychische Störungen mit Auswirkungen auf die Ar beits - und Erwerbsfähigkeit sind unabdingbar, damit überhaupt von Invalidität gesprochen werden kann. Wo die begutachtende Person dagegen im Wesentli chen nur Befun de erhebt, welche in den psychosozialen und soziokulturellen Umständen ihre hinreichende Erklärung finden, gleichsam in ihnen aufgehen, ist kein inva 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 ren, indem sie einen ver selbst ändigten Gesundheitsschaden aufrechterhalten oder den Wirkungsgrad sei ner - unabhängig von den invaliditätsfremden Elementen bestehenden - Fol gen verschlimmern, können sie sich mittelbar invaliditätsbegründend auswirken (Ur teil des Bundesgerichts 9C_ 537/2011 vom 2 8. Juni 20</w:t>
      </w:r>
    </w:p>
    <w:p>
      <w:r>
        <w:rPr>
          <w:b/>
        </w:rPr>
        <w:t>E. 8.1</w:t>
      </w:r>
    </w:p>
    <w:p>
      <w:r>
        <w:t>Gemäss bundesgerichtlicher Rechtsprechung prüft das Gericht als Beschwer deinstanz den Streitgegenstand bestimmende, aber nicht beanstandete Elemente nur, wenn hierzu aufgrund der Vorbringen der Parteien oder anderer sich aus den Akten ergebender Anhaltspunkte hinreichender Anlass be steht (BGE 125 V 413 E. 2c mit H inweisen). 8 . 2</w:t>
      </w:r>
    </w:p>
    <w:p>
      <w:r>
        <w:t>Die von der Beschwerdegegnerin vorgenommene Invaliditätsbemessung ist inso weit zu korrigieren, als für die Vornahme des Einkommensvergleichs grundsätzlich auf die Gegebenheiten im Zeitpunkt des (hypothetischen) Renten beginns abzustellen ist (BGE 128 V 174, BGE 129 V 222), das heisst vorliegend auf das Jahr 2010 (IV-Anmel dung vom 6. Mai 2010 [Urk. 8/22] zuzüglich 6 Monate gemäss Art. 29 Abs. 1 IVG).</w:t>
      </w:r>
    </w:p>
    <w:p>
      <w:r>
        <w:rPr>
          <w:b/>
        </w:rPr>
        <w:t>E. 8.3</w:t>
      </w:r>
    </w:p>
    <w:p>
      <w:r>
        <w:t>.1</w:t>
      </w:r>
    </w:p>
    <w:p>
      <w:r>
        <w:t>Wie zuvor unter E. 4.2 festgestellt, war die Beschwerdeführerin von Februar bis Dezember 2011 aus rheumatologischer Sicht sowohl in ihrer bisherigen Tätig keit als Reinigungsmitarbeiterin als auch in jeder angepassten Tätigkeit zu 100 % arbeitsunfähig. Demnach hat die Beschwerdeführerin vom 1. Februar 2011 bis 31. März 2012 (vgl. Art. 88a Abs. 1 IVV) Anspruch auf eine ganze Invalidenrente.</w:t>
      </w:r>
    </w:p>
    <w:p>
      <w:r>
        <w:rPr>
          <w:b/>
        </w:rPr>
        <w:t>E. 8.3.2</w:t>
      </w:r>
    </w:p>
    <w:p>
      <w:r>
        <w:t>Für die Zeit davor und danach bestand eine 100%ige Arbeitsfähigkeit der Beschwerdeführerin in einer angepassten Tätigkeit. Deshalb ist eine Invalidi tätsbemessung vorzunehmen: Da bei resultiert bei einem Pensum von 80 %</w:t>
      </w:r>
    </w:p>
    <w:p>
      <w:r>
        <w:t>ein Valideneinkommen</w:t>
      </w:r>
    </w:p>
    <w:p>
      <w:r>
        <w:t>für das Jahr 2010 von Fr. 41‘209 . 40 (Fr. 40‘778.-- [vgl. Urk. 8/20] : 2 552 x 2579 [vgl. Bundesamt für Statistik, Entwicklung der Nomi nallöhne, Tabelle T 39] ) und ein Inv alideneinkommen als Hilfsarbeiterin ( Zent ralwert , gemäss Lohnstrukturerhebung des Bundesamtes für Statistik für das Jahr 2010, Tabelle TA1, Ziff. 1-96, S. 26) in der Höhe von Fr. 42‘182. 40 (Fr. 4‘225.-- x 12 : 40 x 41.6</w:t>
      </w:r>
    </w:p>
    <w:p>
      <w:r>
        <w:t>x 0.8).</w:t>
      </w:r>
    </w:p>
    <w:p>
      <w:r>
        <w:t>Die Gegenüberstellung von Validen- und Invalideneinkommen ergibt einen Inva liditätsgrad von 0 %. Unter Anwendung der gemischten Methode (bei einer Qualifikation 80 % Erwerb und 20 % Haushalt : 4 % Einschränkung ) führt dies zu einem Gesamtinvaliditätsgrad von 1 %.</w:t>
      </w:r>
    </w:p>
    <w:p>
      <w:r>
        <w:t>Nach der Qualifikation sänderung</w:t>
      </w:r>
    </w:p>
    <w:p>
      <w:r>
        <w:t>( Voll-Erwerbstätigkeit ,</w:t>
      </w:r>
    </w:p>
    <w:p>
      <w:r>
        <w:t>vgl. E. 7.4), resultiert ebenfalls kein rententangierender Invaliditätsgrad.</w:t>
      </w:r>
    </w:p>
    <w:p>
      <w:r>
        <w:rPr>
          <w:b/>
        </w:rPr>
        <w:t>E. 8.4</w:t>
      </w:r>
    </w:p>
    <w:p>
      <w:r>
        <w:t>.2</w:t>
      </w:r>
    </w:p>
    <w:p>
      <w:r>
        <w:t>Ob und in welchem Umfang ein Leidensabzug vom Tabellenlohn vorzunehmen ist, liegt im pflichtgemässen Ermessen der Verwaltungsbehörde. Bei der Über prüfung des gesamthaft vorzunehmenden Abzuges, der eine Schätzung darstellt und von der Verwaltung kurz zu begründen ist, darf das Sozialversicherungs gericht sein Ermessen nicht ohne triftigen Grund an die Stelle desjenigen der Verwaltung setzen (BGE 126 V 75, Regeste). Diesbezüglich ist auf die zutref fende Argumentation der Beschwerdegegnerin in der angefochtenen Verfügung vom 30. Januar 2014 (Urk. 2) zu verweisen, wonach auf dem ausgeglichenen Arbeitsmarkt eine Bandbreite an Stellen vorhanden seien , welche der Beschwer deführerin mit dem Belastungsprofil noch zumutbar seien. Deshalb ist aufgrund der behinderungsbedingten Einschränkungen nicht mit einer Lohneinbusse zu rechnen.</w:t>
      </w:r>
    </w:p>
    <w:p>
      <w:r>
        <w:t>Anzumerken ist, dass auch die Vornahme des maximalen Leidensabzuges von 25 % bei einem unter Anwendung des Einkommensvergleichs errechneten Invaliditätsgrades von 0 % zu keinem rententangierenden Anspruch führen würde. 9.</w:t>
      </w:r>
    </w:p>
    <w:p>
      <w:r>
        <w:t>Zusammenfassend ist die Beschwerde dahingehend teilweise gutzuheissen, dass die angefochtene Verfügung insoweit geändert wird, dass die Beschwerdeführe rin vom 1. Januar 2011 bis 31. März 2012 Anspruch auf eine ganze Rente der Invalidenversicherung hat. Im Übrigen (Rentenanspruch ab April 2012) ist die Beschwerde abzuweisen. 10.</w:t>
      </w:r>
    </w:p>
    <w:p>
      <w:r>
        <w:t>10.1</w:t>
      </w:r>
    </w:p>
    <w:p>
      <w:r>
        <w:t>Zu prüfen bleibt der Anspruch der Beschwerdeführerin auf Gewährung der unent geltlichen Rechtspflege. Gemäss Art. 61 lit .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erwähnten Änderung des IVG nicht statuiert, wes halb grundsätzlich das kantonale Verfahrensrecht massgebend ist ( Art. 61 Satz 1 ATSG; Urteil des Bundesgerichts 8C_991/2008 vom 1. April 2009 E. 3.1.1). Nach Art. 61 lit . f ATSG muss das Recht, sich verbeiständen zu lassen, im Ver fahren vor dem kantonalen Versicherungsgericht gewährleistet sein. Der Beschwerde führenden Person wird ein unentgeltlicher Rechtsbeistand bewilligt, wo die Verhältnisse es rechtfertigen. Nach Art. 29 Abs. 3 der Bundesverfassung hat jede Person, die nicht über die erforderlichen Mittel verfügt und deren Rechtsbegehren nicht aussichtslos erscheint, Anspruch auf unentgeltliche Rechtspflege. Soweit es zur Wahrung ihrer Rechte notwendig ist, hat sie ausser dem Anspruch auf unentgeltlichen Rechtsbeistand. Nach der Praxis sind die Voraussetzungen für die Bewilligung der unentgeltlichen Verbeiständung erfüllt, wenn der Prozess nicht aussichtslos erscheint sowie die Partei bedürftig und die anwaltliche Verbeiständung notwendig oder doch geboten ist (SVR 2009 UV Nr. 12 S. 49; Urteil des Bundesgerichts 8C_530/2008 vom 25. September 2008 E. 3 mit Hinweisen). 10 .2</w:t>
      </w:r>
    </w:p>
    <w:p>
      <w:r>
        <w:t>Die Beschwerdeführerin wird gemäss Unterstützungsbestätigung vom 20. Februar 2014 ( Urk. 3/ 4 ) und von ihrer Wohngemeinde finanziell unterstützt. Mit Blick darauf ist sie im vorliegenden Verfahren bezogen auf den massgebenden Zeitpunkt als prozessual bedürftig zu qualifizieren. Da auch die weiteren Anspruchsvoraussetzungen (fehlende Aussichtslosigkeit und sachliche Notwendigkeit der Rechtsverbeiständung ) erfüllt sind, ist der Beschwerdeführe rin in Bewilligung ihres Gesuchs vom 28. Februar 2014 ( Urk. 1 S. 2) Rechtsan wältin Schwarz, als unentgeltliche Rechtsvertreterin für das vorlie gende Verfahren zu bestellen, und es ist ihr die unentgeltliche Prozessführung zu gewähren. 10.3</w:t>
      </w:r>
    </w:p>
    <w:p>
      <w:r>
        <w:t>Die Gerichtskosten, die nach dem Verfahrensaufwand und unabhängig vom Streitwert zu bemessen sind ( Art. 69 Abs. 1 bis IVG), sind auf Fr. 600.-- anzuset zen. Da die Beschwerdeführerin nur zu einem kleineren Teil obsiegt, sind ihr die Kosten zu zwei Dritteln aufzuerlegen, wobei diese jedoch zufolge Gewährung der unentgeltlichen Prozessführung einstweilen auf die Gerichtskasse zu neh men sind. Der Beschwerdegegnerin sind die restlichen Gerichtskosten (ein Drit tel ) aufzuerlegen. 10 .4</w:t>
      </w:r>
    </w:p>
    <w:p>
      <w:r>
        <w:t>Rechtsanwältin Schwarz ist in Anbetracht der zu berücksichtigenden Akten und der zu behandelnden Rechtsfragen bei einem gerichtsüblichen Stundenansatz vo n Fr. 2 0 0.-- als unentgeltliche Rechtsvertreter in mit einer angemessenen Pro zessentschädigung in der Höhe von Fr. 2‘100 .-- (inklusive Mehrwertsteuer und Auslagenersatz) zu entschädigen. Zu zwei Drittel n erfolgt die Parteientschädi gung aus der Gerichtskasse und zu einem Drittel hat die Beschwerdegegnerin wegen teilweisen Unterliegens die Entschädigung zu leisten. 10 .5</w:t>
      </w:r>
    </w:p>
    <w:p>
      <w:r>
        <w:t>Die Beschwerdeführerin ist darauf hinzuweisen, dass sie zur Nachzahlung der Gerichtskosten und der Kosten für die unentgeltliche Rechtspflege verpflichtet ist, sobald sie dazu in der Lage ist ( § 16 Abs. 4 des Gesetzes über das Sozialver sicherungsgericht, GSVGer ). Das Gericht beschliesst:</w:t>
      </w:r>
    </w:p>
    <w:p>
      <w:r>
        <w:t>In Bewilligung des Gesuchs vom 28. Februar 2014 wird der Beschwerdeführerin Rechts an wältin Stephanie Schwarz , als unentgeltliche Rechtsvertreter in bestellt, und es wird ih r die unentgeltliche Prozessführung bew illigt, und erkennt: 1.</w:t>
      </w:r>
    </w:p>
    <w:p>
      <w:r>
        <w:t>In teilweiser Gutheissung der Beschwerde wird die Verfügung der Sozialversiche rungsanstalt des Kantons Zürich, IV-Stelle, vom 30. Januar 2014 ins o weit abgeändert, als festgestellt wird, dass die Beschwerdeführerin vom 1. Februar 2011 bis 31. März 2012 Anspruch auf eine ganze Invalidenrente hat. Im Übrigen (Rentenanspruch ab April 2012) wird die Beschwerde abgewiesen. 2.</w:t>
      </w:r>
    </w:p>
    <w:p>
      <w:r>
        <w:t>Die Gerichtskosten von Fr. 600 .-- werden der Beschwerdeführerin zu zwei Drittel n sowie der Beschwerdegegnerin zu einem Drittel auferlegt. Zufolge Gewährung der un entgeltlichen Prozessführung werden die der Beschwerdeführerin auferlegten Kosten einstweilen auf die Gerichtskasse genommen.</w:t>
      </w:r>
    </w:p>
    <w:p>
      <w:r>
        <w:t>Die Beschwerdeführerin wird auf § 16 Abs. 4 GSVGer hingewiesen.</w:t>
      </w:r>
    </w:p>
    <w:p>
      <w:r>
        <w:t>Rechnung und Einzahlungsschein werden der Beschwerdegegnerin nach Eintritt der Rechtskraft zugestellt. 3.</w:t>
      </w:r>
    </w:p>
    <w:p>
      <w:r>
        <w:t>Die Beschwerdegegnerin wird verpflichtet, der unentgeltlichen Rechtsvertreterin der Beschwerdeführerin, Rechtsanwältin Stephanie Schwarz, Winterthur, eine reduzierte Prozessentschädigung von Fr. 700.-- (inkl. Barausla gen und MWSt ) zu bezahlen.</w:t>
      </w:r>
    </w:p>
    <w:p>
      <w:r>
        <w:t>Im weitergehenden Umfang wird die unentgeltliche Rechtsvertreterin der Beschwer deführerin, Rechtsanwältin Stephanie Schwarz, Winterthur, mit Fr. 1‘400.-- (inkl. Bar auslagen und MWSt ) aus der Gerichtskasse entschädigt.</w:t>
      </w:r>
    </w:p>
    <w:p>
      <w:r>
        <w:t>Die Beschwerdeführerin wird auf die Nachzahlungspflicht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HurstGeiger</w:t>
      </w:r>
    </w:p>
    <w:p>
      <w:r>
        <w:rPr>
          <w:b/>
        </w:rPr>
        <w:t>E. 12</w:t>
      </w:r>
    </w:p>
    <w:p>
      <w:r>
        <w:t>E. 3.2 mit Hinwei sen ).</w:t>
      </w:r>
    </w:p>
    <w:p>
      <w:r>
        <w:t>Eine fach ärztlich (psychiatrisch) diagnostizierte anhaltende somatoforme</w:t>
      </w:r>
    </w:p>
    <w:p>
      <w:r>
        <w:t>Schmerz störung begründet als solche noch keine Invalidität. Nach der bisheri gen Rechtsprechung bestand eine Vermutung, dass die somatoforme</w:t>
      </w:r>
    </w:p>
    <w:p>
      <w:r>
        <w:t>Schmerz stö rung oder ihre Folgen mit einer zumutbaren Willensanstrengung überwind bar sind.</w:t>
      </w:r>
    </w:p>
    <w:p>
      <w:r>
        <w:t>Danach konnten b estimmte Umstände, welche die Schmerzbewäl ti gung intensiv und konstant behindern, den Wiedereinstieg in den Arbeitsprozess un zumutbar machen, weil die versicherte Person alsdann nicht über die für den Umgang mit den Schmerzen notwendigen Ressourcen verfügt e . Ob ein solcher Ausnahmefall vorl a g, entschi e d sich im Einzelfall anhand ver schiedener Krite rien. Im Vordergrund st and die Feststellung einer psychischen Komorbidität von erheblicher Schwere, Intensität, Ausprägung und Dauer. Massgebend sein konnten auch weitere mit gewisser Intensität und Konstanz erfüllte Faktoren, so: chronische körperliche Begleiterkrankungen; ein mehrjäh riger, chronifizier 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 chisch aber entlastenden Konfliktbewältigung (primärer Krankheitsgewinn; „Flucht in die Krankheit"); ein unbefriedigendes Behandlungsergebnis trotz konsequent durchgeführter ambu lanter und/oder stationärer Behandlung (auch mit unterschiedlichem the rapeutischem Ansatz) und gescheiterte Rehabilita tions massnahmen bei vorhan dener Motivation und Eigenanstrengung (koopera tive Haltung) der versicherten Person. Je mehr dieser Kriterien zutr a fen und je ausgeprägter sich die entspre chenden Befunde darstell t en, desto eher waren - ausnahmsweise - die Voraus setzungen für eine zumutbare Willensanstrengung zu verneinen (BGE 130 V 352, 131 V 49 E. 1.2, BGE 139 V 547 E. 3).</w:t>
      </w:r>
    </w:p>
    <w:p>
      <w:r>
        <w:t>Mit zur Publikation vorgesehenen Entscheid 9C_492/2014 vom 3. Juni 2015 hat das Bundesgericht unlängst von dieser Rechtsprechung Abstand genommen und eine neue Basis für die Beurteilung somatoformer Schmerzstörungen begründet (E. 6):</w:t>
      </w:r>
    </w:p>
    <w:p>
      <w:r>
        <w:t>„Zusammenfassend ergibt sich, dass die Invaliditätsbemessung bei psychoso mati schen Störungen stä rker als bisher den Aspekt der funktionellen Auswirkun gen zu berücksichtigen hat, was sich schon in den diagnostischen Anforderungen niederschlagen muss (E. 2). Auf der Ebene der Arbeitsunfähig keit (E. 3) bezweckte die durch BGE 130 V 352 begründete Rechtsprechung die Sicherstellung eines gesetzmässigen Versicherungsvollzuges (E. 3.4.1.1) mittels der Regel/Ausnahme-Vorgabe bzw. (seit E. 7.3 von BGE 130 V 396 und BGE 131 V 49) der Überwindbarkeitsvermutung (E. 3.1 u nd 3.2). Deren Rechtsnatur kann offen bleiben (E. 3.3). De nn an dieser Rechtsprechung ist nicht festzuhal ten (E. 3.4 und 3.5). Das bisherige Regel/ Ausnahme-Modell wird durch ein strukturiertes Beweisverfahren</w:t>
      </w:r>
    </w:p>
    <w:p>
      <w:r>
        <w:t>ersetzt (E. 3.6). An der Rechtspr echung zu Art. 7 Abs. 2 ATSG - ausschliessliche Berücksichtigung der Folgen der gesundh eitli chen Beeinträchtigung und objektivierte Zumutbarkeitsprüfung bei materieller Beweislast der rentenansprechenden Person ( Art. 7 Abs. 2 ATSG) - ändert sich dadurch nichts (E. 3.7). An die Stelle des bisherigen Kriterienkatalogs (bei an haltender somatoformer Schmerzstörung und vergleichbaren psy cho soma tischen Leiden) treten im Regelfall beachtliche Standardindikatoren (E. 4). Diese lassen sich in die Kategorien Schweregrad (E. 4.3) und Konsistenz der funktionellen Auswirkungen einteilen (E. 4.4). Auf den Begriff des primären Krankhei ts gewinnes (E. 4.3.1.1) und die</w:t>
      </w:r>
    </w:p>
    <w:p>
      <w:r>
        <w:t>Präponderanz der psychiatrischen Komorbidität (E. 4. 3.1.3) ist zu ver zichten. Der Prüfungsraster ist rechtlicher Natur (E. 5 In gress). Recht und Medizin wirken sowohl bei der Formulierung der Standardin dikatoren (E. 5.1) wie auch bei deren - rechtlich gebotener - Anwendung im Einzelfall zusammen (E. 5.2). Im Grunde konkretisieren die in E. 4 und 5 for mulierten Beweisthemen und Vorgehensweisen für die Invaliditätsbemessung bei psychosomatischen Leiden (E. 4.2) die gesetzgeberischen Anordnungen nach Art. 7 Abs. 2 ATSG. Die Anerkennung eines rentenbegründenden Invaliditäts grades ist nur zulässig, wenn die funktionellen Auswirkungen der medizinisch festgestellten gesundheitlichen Anspruchsgrundlage im Einzelfall anhand der Standardindikatoren schlüssig und widerspruchsfrei mit (zumindest) über wie gen der Wahrscheinlichkeit nachgewiesen sind. Fehlt es daran, hat die Folgen der Beweislosigkeit nach wie vor die materiell beweisbelastete versicherte Person zu tragen.“</w:t>
      </w:r>
    </w:p>
    <w:p>
      <w:r>
        <w:rPr>
          <w:b/>
        </w:rPr>
        <w:t>E. 16</w:t>
      </w:r>
    </w:p>
    <w:p>
      <w:r>
        <w:t>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 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 2.</w:t>
      </w:r>
    </w:p>
    <w:p>
      <w:r>
        <w:rPr>
          <w:b/>
        </w:rPr>
        <w:t>E. 19</w:t>
      </w:r>
    </w:p>
    <w:p>
      <w:r>
        <w:t>µg/l).</w:t>
      </w:r>
    </w:p>
    <w:p>
      <w:r>
        <w:t>In der klinischen Untersuchung seien Diskrepanzen aufgefallen. So habe sich der hinkende Gang der Beschwerdeführerin unter Ablenkung normalisiert. Alle drei Wirbelsäulenabschnitte seien normal beweglich. Radikuläre Zeichen seien nicht vorhanden. Sie habe bei der Untersuchung spontan den Langsitz auf der Untersuchungsliege eingenommen, was eine wesentliche neurale lumbale Kom pression ausschliesse. Das linke obere Sprunggelenk sei leicht eingeschränkt beweglich. Das untere Sprunggelenk links sei blockiert. Alle übrigen grossen peripheren Gelenke seien normal beweglich, insbesondere auch beide Knie. Nir gends seien Gelenksergüsse, Synovitiden oder überwärmte Gelenke vorhanden. Insbesondere seien weder die Sprunggelenke noch die Knie überwärmt. Die ganze Muskulatur sei liegend geprüft nirgends verspannt. Der maximale Waden umfang sei links einen halben Zentimet er geringer als rechts, wobei diese U mfangdifferenz im normalen Bereich liege. Eine lang andauernde Schonung des linken Beines gegenüber dem rechten Bein könne daraus nicht abgel e itet werden. Die Bioimpedanz-Analyse zeige eine erfreulich grosse Muskelmasse von 50 %, welche den Normwert von 40 % weit übertreffe. Eine lang andauernde körperliche Schonung könne daraus nicht abgeleitet werden. Die CT-Untersu chung des Mittelfusses und Sprunggelenks links zeige einen vollständigen Durchbau der Arthrodese im Bereich des unteren Sprunggelenks und Mittelfus ses. Szintigrafisch sei eine deutliche bis ausgeprägte medial betonte aktivierte Lisfranc -Gelenksarthrose/ tarsametatarsal erkennbar. Das ganze übrige Skelett und insbesondere beide Knie zeigten s zintigrafisch keine vermehrten Aktivitä ten. Die Röntgenuntersuchung beider Knie ergebe altersentsprechende Befunde. Bei unauffälligen klinischen und bildgebenden Befunden bestehe keine Diag nose im Bereich der Knie. Die vorhandenen Befunde erklärten das Ausmass der Beschwerden nicht. Die Beschwerdeführerin könne eine angepasste Tätigkeit zu 100 % beziehungsweise ganztags ausüben.</w:t>
      </w:r>
    </w:p>
    <w:p>
      <w:r>
        <w:t>Die Beschwerdeführerin sei durch die eingeschränkte Funktion des linken Fusses limitiert. Sie könne Lasten bis zu 15 Kilogramm heben oder tragen (leichtes bis mittelschweres Belastungsniveau). Die angestammte Tätigkeit im Spital Z.___ sei nicht angepasst. Sie könne diese Tätigkeit nicht mehr ausüben. In ihrem Haus halt könne sie kauernde und kniende Tätigkeiten sowie Arbeiten auf Leitern nicht mehr ausüben. Nicht angepasste Tätigkeiten könne sie ab Januar 2007 (erste Fussoperation) nicht mehr machen. In einer angepassten Tätigkeit sei sie nie langfristig eingeschränkt gewesen und könne eine solche zu 100 % ausüben.</w:t>
      </w:r>
    </w:p>
    <w:p>
      <w:r>
        <w:t>Die Arbeitsfähigkeit habe sich seit Januar 2007 nicht lang andauernd wesent lich 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