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IV.2014.00227 vom 26. August 2015</w:t>
      </w:r>
    </w:p>
    <w:p>
      <w:r>
        <w:t>ZH Sozialversicherungsgericht, 2015-08-26, DE</w:t>
      </w:r>
    </w:p>
    <w:p>
      <w:r>
        <w:rPr>
          <w:b/>
        </w:rPr>
        <w:t xml:space="preserve">Quelle: </w:t>
      </w:r>
      <w:r>
        <w:t>https://mcp.opencaselaw.ch/entscheid/zh_sozialversicherungsgericht_IV.2014.00227</w:t>
      </w:r>
    </w:p>
    <w:p>
      <w:r>
        <w:t>FR: ZH_SOZIALVERSICHERUNGSGERICHT IV.2014.00227 du 26 août 2015</w:t>
      </w:r>
    </w:p>
    <w:p>
      <w:r>
        <w:t>IT: ZH_SOZIALVERSICHERUNGSGERICHT IV.2014.00227 del 26 agosto 2015</w:t>
      </w:r>
    </w:p>
    <w:p>
      <w:pPr>
        <w:pStyle w:val="Heading2"/>
      </w:pPr>
      <w:r>
        <w:t>Erwägungen</w:t>
      </w:r>
    </w:p>
    <w:p>
      <w:r>
        <w:rPr>
          <w:b/>
        </w:rPr>
        <w:t>E. 1</w:t>
      </w:r>
    </w:p>
    <w:p>
      <w:r>
        <w:t>und S. 2 Ziff. 2.7). Am 1. Dezember 2010 erlitt er einen Arbeitsunfall, bei welchem er sich an der rechten Schulter sowie am linken Knie respektive Hand gelenk verletzte ( Urk. 8/14 S. 1). Am 1 1. Juli 2011 meldete sich der Versicherte bei der Invalidenversicherung zum Leistungsbezug an ( Urk. 8/1/2- 7).</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Gegen die Verfügung vom 2 1. Januar 2014 ( Urk. 2) erhob der Versicherte am 2 4. Februar 2014 Beschwerde ( Urk. 1) und beantragte, die Verfügung sei aufzu heben und es sei festzustellen, dass ihm ein Anspruch auf eine Invalidenrente zustehe. Eventuell sei durch das Gericht ein medizinisches Gutachten einzuho len, subeventuell sei die Sache zu weiteren Abklärungen und neuem Entscheid an die Beschwerdegegnerin zurückzuweisen (S. 2). Mit Vernehmlassung vom 2. April 2014 ( Urk. 7) beantragte die Beschwerdegegnerin die Abweisung der Beschwerde, was dem Beschwerdeführer am 3. April 2014 mitgeteilt wurde ( Urk. 9).</w:t>
      </w:r>
    </w:p>
    <w:p>
      <w:r>
        <w:rPr>
          <w:b/>
        </w:rPr>
        <w:t>E. 2.1</w:t>
      </w:r>
    </w:p>
    <w:p>
      <w:r>
        <w:t>Die Beschwerdegegnerin begründete die angefochtene Verfügung ( Urk. 2) damit, dass der Beschwerdeführer in seiner angestammten Tätigkeit als Baufacharbeiter zu 100 % arbeitsunfähig sei, ihm aber gemäss den Feststellungen der RAD Ärzte behinderungsangepasste Tätigkeiten in einem Umfang von 80 % zumut bar seien. Aufgrund des Einkommensvergleichs resultiere unter Berück sichti gung eines Leidensabzugs von 10 % ein Invaliditätsgrad von 31 % , weshalb kein Rentenanspruch bestehe (S. 3). Im Verfahren machte sie sodann geltend, dass auch die Kniebeschwerden berücksichtigt worden seien ( Urk. 7).</w:t>
      </w:r>
    </w:p>
    <w:p>
      <w:r>
        <w:rPr>
          <w:b/>
        </w:rPr>
        <w:t>E. 2.2</w:t>
      </w:r>
    </w:p>
    <w:p>
      <w:r>
        <w:t>Der Beschwerdeführer stellte sich demgegenüber in seiner Beschwerde ( Urk. 1) auf den Standpunkt, er sei in einer angepassten Tätigkeit höchstens zu 50 % arbeitsfähig, weshalb er Anspruch auf eine Invalidenrente habe (S. 11 Ziff. 15). Eventuell sei ein medizinisches Gerichtsgutachten einzuholen respektive sub eventuell die Sache zwecks weitere r Abklärungen an die Beschwerdegegnerin zurückzuweisen (S. 11 Ziff. 17). Der Beschwerdeführer wies darauf hin, dass die angefochtene Verfügung widersprüchlich sei, gehe die Beschwerdegegnerin mit Hinweis auf die psychiatrische Untersuchung durch den RAD-Arzt von einer 80%igen Arbeitsfähigkeit aus, stelle aber beim Einkommensvergleich auf eine volle Arbeitsfähigkeit ab (S. 11 Ziff. 16). Des Weiteren sei die Beschwerdegeg nerin von einem falschen Valideneinkommen ausgegangen (S. 12 Ziff. 18 f.) und der Leidensabzug sei aufgrund des eingeschränkten Belastungsprofils, sei nes Alters und Migrationshintergrunds sowie der Einschränkungen aus psychi atrischer Sicht auf 20 % festzusetzen (S.</w:t>
      </w:r>
    </w:p>
    <w:p>
      <w:r>
        <w:rPr>
          <w:b/>
        </w:rPr>
        <w:t>E. 2.3</w:t>
      </w:r>
    </w:p>
    <w:p>
      <w:r>
        <w:t>Strittig und zu prüfen ist, ob der Beschwerdeführer Anspruch auf eine Invali den rente hat. Während die Parteien übereinstimmend davon ausgehen, dass der Beschwerdeführer in seinem bisherigen Beruf vollständig arbeitsunfä hig ist ( Urk. 1 S. 4 Ziff. 8, Urk. 2 S. 1), besteht Uneinigkeit betreffend den Umfang der Arbeitsfähigkeit in einer angepassten Tätigkeit. Nachdem ein Ren tenanspruch frühestens nach Ablauf von sechs Monaten nach Geltendmachung des Leistungsanspruchs ( Urk. 8/1/2-7) entsteht ( Art. 29 Abs. 1 IVG), sind bei der Prüfung des Rentenanspruchs die Verhältnisse ab Januar 2012 zu beleuchten . 3.</w:t>
      </w:r>
    </w:p>
    <w:p>
      <w:r>
        <w:rPr>
          <w:b/>
        </w:rPr>
        <w:t>E. 3</w:t>
      </w:r>
    </w:p>
    <w:p>
      <w:r>
        <w:t>.</w:t>
      </w:r>
    </w:p>
    <w:p>
      <w:r>
        <w:t>Der Unfallversicherer, die Schweizerische Unfallversicherungsanstalt (SUVA) , sprach dem Beschwerdeführer mit Einspracheentscheid vom 8. September 2014 mit Wirkung ab 1. April 2012 eine Invalidenrente auf der Basis einer Erwerbs unfähigkeit von 35 % sowie eine Integritätsentschädigung zu (Urk. 2 aus Pro zess UV.2014.00237). Über die Beschwerde gegen diesen Entscheid wurde mit Urteil vom heutigen Tag</w:t>
      </w:r>
    </w:p>
    <w:p>
      <w:r>
        <w:t>entschieden (Prozess UV.201 4.00237 ).</w:t>
      </w:r>
    </w:p>
    <w:p>
      <w:r>
        <w:t>Das Gericht hat von Amtes wegen Urk. 12/161, Urk. 12/183 und Urk. 12/287 aus dem parallel laufenden Verfahren UV.2014.00237 als Urk. 10/1-3 zu den Akten genommen. Das Gericht zieht in Erwägung: 1.</w:t>
      </w:r>
    </w:p>
    <w:p>
      <w:r>
        <w:rPr>
          <w:b/>
        </w:rPr>
        <w:t>E. 3.1</w:t>
      </w:r>
    </w:p>
    <w:p>
      <w:r>
        <w:t>1</w:t>
      </w:r>
    </w:p>
    <w:p>
      <w:r>
        <w:t>In ihren Stellungnahme n vom 1 0. und vom 2 2. Januar 2013 ( Urk. 8/50 S. 3) ging en die RAD-Ärzte zusammenfassend von e iner Arbeitsunfähigkeit von 100 % im angestammten Beruf respektive aufgrund des somatischen und psy chischen Belastungsprofils von einer 80%igen Arbeitsfähigkeit in einer ange passten Tätigkeit aus. 4. 4.1</w:t>
      </w:r>
    </w:p>
    <w:p>
      <w:r>
        <w:t>Aufgrund dieser medizinische n Aktenlage gingen die Parteien zu Recht davon aus, dass dem Beschwerdeführer die bisherige Tätigkeit als Bauarbeiter nicht mehr zumutbar ist (vgl. E. 2.3) . Zur Arbeitsfähigkeit in angepasster Tätigkeit bis zum Zeitpunkt des Erlasses der angefochtenen Verfügung ergibt sich Folgendes: 4.2</w:t>
      </w:r>
    </w:p>
    <w:p>
      <w:r>
        <w:t>Die Ärzte der Rehaklinik D.___</w:t>
      </w:r>
    </w:p>
    <w:p>
      <w:r>
        <w:t>hielten im Austrittsbericht vom 3 0. September 2011 (vgl. E. 3.4.2) eine leichte bis mittelschwere Arbeit in einer angepassten Tätigkeit für ganztags zumutbar . Aufgrund der während der Hospitalisation aufgetretenen akuten Arthritis des rechten oberen Sprunggelenks attestierten sie allerdings bis zu deren Abklingen eine 100%ige Arbeitsunfähigkeit in ange passter Tätigkeit. In psychiatrischer Hinsicht verneinten die Ärzte eine arbeits relevante Leistungsminderung des Beschwerdeführers. Dr. G.___ attestierte am 1 1. Oktober 2011 in einer angepassten Tätigkeit eine Arbeitsfähigkeit von 60 bis 70 % ab Zeitpunkt seines Berichts , ohne die Beschwerden am</w:t>
      </w:r>
    </w:p>
    <w:p>
      <w:r>
        <w:t>rechten oberen S prunggelenk zu erwähn en (vgl. E. 3.5). Der Kreisarzt Dr. O.___ hielt in seinem Bericht vom 2 2. Februar 2012 eine leidensangepasste wechselbelastende Tätig keit von 100 % ab dem 2 2. Februar 2012 für zumutbar (vgl. E. 3.8). Die RAD- Ärztin med. pract . P.___ ging im Aktenbericht vom</w:t>
      </w:r>
    </w:p>
    <w:p>
      <w:r>
        <w:t>8. Mai 2012 von einer Arbeitsfähigkeit von 100 % in einer angepassten Tätigkeit ab September 2011 aus (vgl. E.</w:t>
      </w:r>
    </w:p>
    <w:p>
      <w:r>
        <w:rPr>
          <w:b/>
        </w:rPr>
        <w:t>E. 3.1.1</w:t>
      </w:r>
    </w:p>
    <w:p>
      <w:r>
        <w:t>mit Hinweisen).</w:t>
      </w:r>
    </w:p>
    <w:p>
      <w:r>
        <w:t>Das fortgeschrittene</w:t>
      </w:r>
    </w:p>
    <w:p>
      <w:r>
        <w:t>Alter führt nicht automatisch zu einem Abzug, zumal sich dieses im Anforderungsniveau 4 sogar eher lohnerhöhend auswirkt. Es ist jedoch bezogen auf die durchschnittliche Lebensarbeitszeit als ein abzugsrele vanter Aspekt immer unter Berücksichtigung aller konkreten Umstände des Ein zelfalles zu prüfen (Urteil des Bundesgerichts 9C_455/2013 vom 4. Oktober 2013 E. 4.2).</w:t>
      </w:r>
    </w:p>
    <w:p>
      <w:r>
        <w:t>Dass das Alter die Stellensuche faktisch negativ beeinflussen kann, muss als invaliditätsfremder Faktor unberücksichtigt bleiben (Urteil des Bundes gerichts 8C_808/2013 vom 1 4. Februar 2014 E. 7.3).</w:t>
      </w:r>
    </w:p>
    <w:p>
      <w:r>
        <w:t>Die Bedeutung der Anzahl Dienstjahre nimmt im privaten Sektor ab, je niedri ger das Anforderungsprofil ist (AHI 1999 177 E. 3b S. 181), weshalb mit Blick auf das Anforderungsniveau 4 die lange Betriebszugehörigkeit keinen Abzug zu rechtfertigen vermag (Urteil des Bundesgerichts 9C_455/2013 vom 4.</w:t>
      </w:r>
    </w:p>
    <w:p>
      <w:r>
        <w:t>Oktober 2013 E. 4.1 mit Hinweisen).</w:t>
      </w:r>
    </w:p>
    <w:p>
      <w:r>
        <w:t>Die Rechtsprechung anerkennt unter dem Titel Beschäftigungsgrad bei Män nern, welche aus gesundheitlichen Gründen nur noch teilzeitlich erwerbstätig sein können, einen Abzug vom Tabellenlohn nach BGE 126 V 75 (Urteil des Bundesgerichts 8C_20/2012 vom 4. April 2012 E. 3.2). Damit soll dem Umstand Rechnung getragen werden, dass bei Männern statistisch gesehen Teilzeitarbeit vergleichsweise weniger gut entlöhnt wird als eine Vollzeittätigkeit (vgl. die nach dem Beschäftigungsgrad differenzierenden Tabellen T2* in der LSE 06 S.</w:t>
      </w:r>
    </w:p>
    <w:p>
      <w:r>
        <w:rPr>
          <w:b/>
        </w:rPr>
        <w:t>E. 3.2</w:t>
      </w:r>
    </w:p>
    <w:p>
      <w:r>
        <w:t>mit Hinweisen). 5.1. 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 genannten Zentralwert (Median) aus 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 5.1. 5</w:t>
      </w:r>
    </w:p>
    <w:p>
      <w:r>
        <w:t>Wird das Invalideneinkommen auf der Grundlage von statistischen Durch 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 5.1.6</w:t>
      </w:r>
    </w:p>
    <w:p>
      <w:r>
        <w:t>Die gesundheitlich bedingte Unmöglichkeit, weiterhin körperlich schwere Arbeit zu verrichten, führt nicht automatisch zu einer Verminderung des hypo theti schen Invalidenlohnes, weil der Tabellenlohn im Anforderungsniveau 4 bereits eine Vielzahl von leichten und mittelschweren Tätigkeiten umfasst (Urteil des Bundesgerichts 9C_455/2013 vom 4. Oktober 2013 E. 4.4).</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 cherten Person realistischerweise noch in Frage kommen. Davon zu unterschei den ist die Frage, ob mit Bezug auf eine konkret in Betracht fallende Tätigkeit bei ausgeglichener Arbeitsmarktlage verglichen mit einem gesunden Mitbewer ber nur bei Inkaufnahme einer Lohneinbusse reale Chanc en für eine Anstellung bestehen. Lediglich wenn - auch auf einem ausgeglichenen Arbeitsmarkt (zu diesem Begriff BGE 110 V 273 E. 4b ) - unter Berücksichtigung solcher Ein schränkungen, die personen- oder arbeitsplatzbezogen sein können, kein genü gend breites Spektrum an zumutbaren Verweisungstätigkeiten mehr besteht, rechtfertigt sich allenfalls ein (zusätzlicher) Abzug vom Tabellenlohn (Urteil des Bundesgerichts 9C_796/2013 vom 28. Januar 2014 E.</w:t>
      </w:r>
    </w:p>
    <w:p>
      <w:r>
        <w:rPr>
          <w:b/>
        </w:rPr>
        <w:t>E. 3.3</w:t>
      </w:r>
    </w:p>
    <w:p>
      <w:r>
        <w:t>Am 2 6. August 2011 berichtete Dr. med. C.___ , Spezialarzt FMH für Neurolo gie, über die konsiliarischen Untersuchungen vom 1 7 ., 2 2. und 25.</w:t>
      </w:r>
    </w:p>
    <w:p>
      <w:r>
        <w:t>August 2011 ( Urk. 8/20/24-26) und stellte folgende Diagnosen (S. 1): - Schmerzgetriggerte , wahrscheinlich vasovagale Synkope mit anschliessen dem leichtgradigem Schädel-Hirn-Trauma (Commotio/leichte Contusio cerebri) - Erstmaliger primär fokaler, sekundär generalisierter epileptischer Anfall am gleichen Tag. Differenzialdiagnostisch am ehesten post t raumatischer Früh anfall - Meralgia</w:t>
      </w:r>
    </w:p>
    <w:p>
      <w:r>
        <w:t>paraesthetica beidseits links betont - keine aktuellen Hinweise für eine vordergründige konkomittierende</w:t>
      </w:r>
    </w:p>
    <w:p>
      <w:r>
        <w:t>radikuläre Reiz- und Ausfallskomponente</w:t>
      </w:r>
    </w:p>
    <w:p>
      <w:r>
        <w:t>Dr. C.___ führte aus, der Beschwerdeführer sei am 1. August 2011 nach kur zem Bewusstseinsverlust gestürzt, wobei er sich eine Riss-Quetschwunde am Hinterkopf zugezogen habe. Im Spital sei es anschliessend zu einem Krampfer eignis mit tonischer Verkrampfung im Gesicht und an sämtlichen Extremitäten sowie einem erneuten Bewusstseinsverlust gekommen. Der Arzt hielt fest, der Sturz sei wahrscheinlich als schmerzassoziierte vasovagale Synkope mit nach folgendem Schädel-Hirn-Trauma zu interpretieren, da für eine primäre epilep tische Genese anamnestisch keine zwingenden Verdachtsmomente vorlägen. Das Krampfereignis im Spital sei demgegenüber deutlich epileptischer Natur im Sinne eines erstmaligen, primär fokalen (rechts hemisphärischen), sekundär generalisierten epileptischen Anfalls. Der Arzt hielt weiter fest, eine antiepi leptische Abschirmung sei vorerst nicht indiziert (S. 1 f.).</w:t>
      </w:r>
    </w:p>
    <w:p>
      <w:r>
        <w:rPr>
          <w:b/>
        </w:rPr>
        <w:t>E. 3.4</w:t>
      </w:r>
    </w:p>
    <w:p>
      <w:r>
        <w:t>Vom 3 0. August bis 2 7. September 2011 hielt sich der Beschwerdeführer in der Rehaklinik D.___ auf. Im Rahmen dieses Aufenthalts fand en neben der Reha bilitation Abklärungen in organischer Hinsicht und eine psychosomatische Untersuchung statt ( Urk. 8/14) .</w:t>
      </w:r>
    </w:p>
    <w:p>
      <w:r>
        <w:rPr>
          <w:b/>
        </w:rPr>
        <w:t>E. 3.4.1</w:t>
      </w:r>
    </w:p>
    <w:p>
      <w:r>
        <w:t>Im psychosomatischen Bericht vom 2 3. September 2011 ( Urk. 8/20/115-118) stellten Dr. phil. E.___ , Fachpsychologie Klinische Psychologie und Psychothe rapie FSP, und Dr. med. F.___ , Fachärztin Psychiatrie und Psychotherapie FMH, folgende Diagnosen (S. 1): - ICD-10 F32.0, F45.1, Z63: Leichte bis mittelschwere depressive Episode, inzwischen in fortgeschrittener Remissionsphase, Somatisierungstendenz auf g rund psychosozialer Belastungen</w:t>
      </w:r>
    </w:p>
    <w:p>
      <w:r>
        <w:t>Dr. E.___ und Dr. F.___ führten aus, der psychische Zustand des Beschwerde führers sei im Vorfeld des Arbeitsunfalls von 2010 aufgrund der Brustkrebs diagnose der Ehefrau im August 2010 bereits destabilisiert gewesen und es habe sich aufgrund der hinzugekommenen starken Schmerzen und initialen Immo bilisierung eine zumindest leicht- bis mittelgradige depressive Symptomatik eingestellt. Es sei dabei eine traurig deprimierte Verstimmung, Affektlabilität, Angst, Freudlosigkeit, Konzentrations- und Gedächtnisschwäche, und Störun gen von Schlaf und Appetenz sowie eine Somatisierungstendenz feststellbar gewesen. Letztere werde durch die ausgeweitete Schmerzsymptomatik ungünstig beeinflusst, wobei auch die gesundheitliche Beeinträchtigung durch weitere Krankheiten (Gichtschübe, Meralgia</w:t>
      </w:r>
    </w:p>
    <w:p>
      <w:r>
        <w:t>paraesthetica beidseits, Adipositas, Refluxkrankheit , Fettleber, Dyslipoproteinänamie , Gonarthrose beidseits) aus gewiesen sei. Der Antrieb sei auf bescheidenem Niveau erhalten, nachdem der Beschwerdeführer eine Tagesstruktur einhalte und kein sozialer Rückzug bestehe. Die depressive Störung befinde sich aufgrund der Verbesserung der Gesamtsituation in bereits fortgeschrittener Remissionsphase und eine fachpsy chotherapeutische Weiterbetreuung nach Klinikaustritt sei nicht erforderlich und werde vom Beschwerdeführer auch nicht gewünscht (S. 1 und S. 3). Betreffend die Arbeitsfähigkeit machten Dr. E.___ und Dr. F.___ keine Anga ben.</w:t>
      </w:r>
    </w:p>
    <w:p>
      <w:r>
        <w:rPr>
          <w:b/>
        </w:rPr>
        <w:t>E. 3.4.2</w:t>
      </w:r>
    </w:p>
    <w:p>
      <w:r>
        <w:t>Im Austrittsbericht der Rehaklinik D.___ vom 3 0. September 2011 ( Urk. 8/14) wurden folgende Diagnosen gestellt (S. 1 f.): - Unfall vom 1. Dezember 2010: Einen Gasbrenner tragend auf Eis ausge rutscht, Sturz auf rechte Schulter, Verdrehung linkes Handgelenk, Gasflasche schlug an linkes Knie. - Ruptur der Subskapularis - und Supraspinatussehne rechts - Kontusion Kniegelenk links bei Vorschaden - Distorsion Handgelenk links ; leichte Restbeschwerden radiokarpal dor sal Handgelenk links - Unfall vom 10.8.2001: Autounfall, beide Knie angeschlagen - Kniekontusion rechts ; a ktuell Gonarthrose medial und femoropatellär rechts - Kniekontusion links mit traumatischer Hämatoburse</w:t>
      </w:r>
    </w:p>
    <w:p>
      <w:r>
        <w:t>präpatellär ; aktu ell Gonarthrose lateral und femoropatellär links - Unfall vom 11.10.2002: Sturz, unter ein Schaltungselement geraten - Kontusion der Lendenwirbelsäule mit Frakturen der Procc . transversi L2 und L3 links sowie Commotio cerebri - Unfall vom 17.12.2004: Sturz von einem 2,5 m hohen Betonelement rück wärts auf die Füsse - Kontusion und Stauchung der Lendenwirbelsäule, Zerrung der rechten Schulter ; aktuell: Chronisches thorako-lumbospondylogenes Syndrom - ICD-10 F32.0, F45.1, Z63: Leichte bis mittelschwere depressive Episode, inzwischen in fortgeschrittener Remissionsphase. Somatisierungstendenz auf grund psychosozialer Belastungen - Rezidivierende Gichtschübe seit 1998 am oberem Sprunggelenk rechts, Hand, Ellbogen und Zehengelenken - Akut es oberes Sprunggelenk rechts, während der Rehabilitation aufge treten. Verdacht auf Arthritis urica - Meral g ia</w:t>
      </w:r>
    </w:p>
    <w:p>
      <w:r>
        <w:t>paraesthetica beidseits - Am 1. August 2001 (richtig : 2011, vgl. E. 3.3) schmerzgetriggerte , wahr schein lich vasovagale Synkope mit anschliessendem leichtgradigem Schädel-Hirn-Trauma und in der Folge erstmaligem, primär fokalem, sekun där generalisierte m epileptische m Anfall. Differenzialdiagnostisch: Am ehesten posttraumatischer Frühanfall, CT Schädel in Italien (Befund unbe kannt) - Adipositas - Chronische gastroösophageale</w:t>
      </w:r>
    </w:p>
    <w:p>
      <w:r>
        <w:t>Refluxkrankheit , kleine axiale Hiatushernie - Verdacht auf nicht alkoholische Fettleber. Differenzialdiagnostisch: Alkoholi sche Fettleber - Leichte arterielle Hypertonie (neu diagnostiziert) - Dyslipoproteinämie</w:t>
      </w:r>
    </w:p>
    <w:p>
      <w:r>
        <w:t>Im Zeitpunkt des Klinikaustritts bestanden gemäss den Angaben der Ärzte fol gende Beschwerden (S. 2): - Kraftdefizit und Bewegungsschmerzen Schulter rechts sowie Schmerzen in Rechtsseitenlage - Chronische thorakolumbale Rückenschmerzen mit Blockierungsgefühlen, vor allem beim Stehen-Gehen, Wiederaufrichten nach Bücken und bei Rumpf rotation - Belastungsverstärkte Dauerschmerzen und Instabilitätsgefühl in beiden Knie gelenken - Hypästhesie ventral an beiden Oberschenkeln - Hypästhesie an beiden Fusssohlen und allen Zehen, Ameisenlaufen in den Zehen - Traurig-deprimierte Verstimmung, Affektlabilität, Angst, Freudlosigkeit, Kon zentrations - und Gedächtnisschwäche, Antriebsminderung sowie Stö rungen von Schlaf und Appetenz; wahrscheinliche Somatisierungstendenz (z.B. Herzstechen ohne Befund, allgemeine vegetative Labilisierung )</w:t>
      </w:r>
    </w:p>
    <w:p>
      <w:r>
        <w:t>Die Ärzte führten aus, dass eine mässige bis deutliche Symptomausweitung habe beobachtet werden können, welche teilweise auf eine psychische Störung zurückzuführen sei. Es sei zudem davon auszugehen, dass bei gutem Effort eine bessere Leistung hätte erbracht werden können und dass deshalb die physischen Leistungstests für die Beurteilung der zumutbaren körperlichen Belastbarkeit nur teilweise verwertbar seien. Das Ausmass der demonstrierten physischen Einschränkungen lasse sich mit den objektivierbaren pathologischen Befunden der klinischen Untersuchung nur zum Teil erklären. Die Beurteilung der Zumut barkeit stütze sich im Wesentlichen auf medizinisch-theoretische Überlegungen, unter Berücksichtigung der Beobachtungen bei den Leistungstests und im Behandlungsprogramm. Eine weitergehende Einschränkung der Belastbarkeit lasse sich medizinisch-theoretisch nicht begründen (S. 3).</w:t>
      </w:r>
    </w:p>
    <w:p>
      <w:r>
        <w:t>Mit Bezug auf die Arbeitsfähigkeit wiesen die Ärzte darauf hin, dass die psychi sche Störung keine arbeitsrelevante Leistungsminderung begründe. Di e Tätigkeit als Baumaurer sei seit 2 8. September 2011 nicht mehr zumutbar . Demgegenüber hielten sie e ine angepasste leichte bis mittelschwere Arbeit für ganztags zumut bar , wobei Einschränkungen betreffend die rechte Schulter, die Wirbelsäule sowie die Knie bestünden. Tätigkeiten über Schulterhöhe, wiederholte und monotone Schulterbewegungen und häufig wiederholter Krafteinsatz des rechten Arms seien dabei ausgeschlossen respektive das Hantieren von Lasten bis maximal 15 kg sei nur vereinzelt möglich (S. 3 f.). Im Zusammenhang mit den Beschwerden der Wirbelsäule seien wechselbelastende Tätigkeiten ohne häufig wiederholtes Bücken, Rumpfrotation sowie Zwangshaltungen des Rumpfes möglich. Überdies sei häufig wiederholtes Treppensteigen, Knien oder Kauern zu vermeiden.</w:t>
      </w:r>
    </w:p>
    <w:p>
      <w:r>
        <w:t>Aufgrund der akuten Arthritis des rechten oberen Sprunggelenks sei aktuell von einer 100%igen Arbeitsunfähigkeit auch in angepasster Tätigkeit auszugehen. Die Ärzte wiesen darauf hin, dass sich der Beschwerdeführer beruflich umorien tieren und eine dem Belastungsprofil angepasste Arbeitsstelle suchen sollte, sobald die Ar thritis abgeklungen sei (S. 4 ).</w:t>
      </w:r>
    </w:p>
    <w:p>
      <w:r>
        <w:rPr>
          <w:b/>
        </w:rPr>
        <w:t>E. 3.5</w:t>
      </w:r>
    </w:p>
    <w:p>
      <w:r>
        <w:t>Am 1 1. Oktober 2011 ( Urk. 8/15/5-8) stellte Dr. med. G.___ , Oberarzt Rheuma tolo gie am B.___ , folgende Diagnosen (S. 1): - Diagnosen mit Auswirkungen auf die Arbeitsfähigkeit: - Chronische Gichtarthritis, EM 2010, ED 2011 - Schwerpunktbefall: Hand, Ellbogen, oberes Sprunggelenk und Zehen gelenke beidseitig - humoral leicht erhöhte entzündliche Aktivität - Ellenbogenpunktat vom 9.8.2011: Harnsäurekristalle, bakt. Kultur negativ, 26‘800 Zellen - Chronisches lumbospondylogenes Syndrom der unteren Lenden wirbel säule und mittleren Brustwirbelsäule bei im Vordergrund ste hen den myofaszialem Syndrom - thorakal leicht linkskonvexe Skoliose, thorakale Abflachung - kleine bis mittelgrosse extraforaminale Diskushernie L2/3 links und L3/4 rechts, unauffälliges MRI Brustwirbelsäule (MRI Brustwirbel säule vom 12.7.2011 und Lendenwirbelsäule vom 7.6.2011) - Status nach BV-gesteuerter EDA L3/4 am 27.6.2011 ohne Wirkung - Meralgia</w:t>
      </w:r>
    </w:p>
    <w:p>
      <w:r>
        <w:t>paraesthetica beidseits - Status nach operativer Rekonstruktion einer Rotorenmanschetten ruptur rechts am 27.1.2011 mit persistierenden belastungsabhängigen Schmerzen - Diagnosen ohne Auswirkungen auf die Arbeitsfähigkeit: - Beginnende Gonarthrose beidseits bei Status nach lateraler Teilmenis kektomie links 2009 - Chronische gastroösophageale</w:t>
      </w:r>
    </w:p>
    <w:p>
      <w:r>
        <w:t>Refluxkrankheit , kleine axiale Hiatus her nie - Unklare Hepathopathie</w:t>
      </w:r>
    </w:p>
    <w:p>
      <w:r>
        <w:t>Dr. G.___ hielt fest, dass der Beschwerdeführer seit 2002 an chronischen thora ko lumbalen Schmerzen leide, wobei die bisher durchgeführten therapeuti schen Ansätze keine Beschwerdereduktion gebracht hätten und diesbezüglich ein stabil schlechter Zustand bestehe. Der letzte akute Gichtschub vom 9. August 2011 habe mit Steroiden erfolgreich behandelt werden können, wobei weitere Schübe auch in Zukunft möglich und von einer erfolgreichen Schub prophylaxe abhängig seien, insgesamt aber eine gute Prognose bestehe (S.</w:t>
      </w:r>
    </w:p>
    <w:p>
      <w:r>
        <w:t>2).</w:t>
      </w:r>
    </w:p>
    <w:p>
      <w:r>
        <w:t>Bezüglich der Arbeitsfähigkeit wies Dr. G.___ darauf hin, dass im angestammten Beruf eine 100%ige Arbeitsunfähigkeit seit dem Unfall in 2010 bestehe. In einer angepassten Tätigkeit, mithin einer leichten Arbeit mit der Möglichkeit zum Positionswechsel, attestierte er eine Arbeitsfähigkeit von 60 bis 70 % . Er hielt zudem fest, dass eine Steigerung der Leistungsfähigkeit mit Gichtprophylaxe, Ausbau der Analgesie und gegebenenfalls durch eine Facetteninfi ltration erreicht werden könne (S. 3 f.).</w:t>
      </w:r>
    </w:p>
    <w:p>
      <w:r>
        <w:rPr>
          <w:b/>
        </w:rPr>
        <w:t>E. 3.6</w:t>
      </w:r>
    </w:p>
    <w:p>
      <w:r>
        <w:t>Am 3 1. Oktober 2011 ( Urk. 8/20/13-17) berichteten Dr.</w:t>
      </w:r>
    </w:p>
    <w:p>
      <w:r>
        <w:t>H.___ , Assistenzarzt, und Dr. med. I.___ , Oberarzt am B.___ , über die Hospita lisation des Beschwerdeführers vom 1 2. bis 19.</w:t>
      </w:r>
    </w:p>
    <w:p>
      <w:r>
        <w:t>Oktober 201 1. Sie führten aus, der Beschwerdeführer sei am 12.</w:t>
      </w:r>
    </w:p>
    <w:p>
      <w:r>
        <w:t>Oktober 2011 nach einem generalisierten epi leptischen Anfall notfallmässig ins Spital eingeliefert worden. Während ein MRI des Schädels keine erklärenden Pathologien gezeigt habe, sei im EEG ein inter mittierender Herdbefund fronto - centro -temporal rechts feststellbar gewesen. Computertomographisch hätten sich keine Hinweise auf eine cerebrale</w:t>
      </w:r>
    </w:p>
    <w:p>
      <w:r>
        <w:t>Raum forderung oder eine intracranielle Blutung gezeigt. Die Aetiologie sei unklar geblieben, seit der Hospitalisation sei es aber zu keinem weiteren Anfall gekommen und es sei auf eine medikamentöse Therapie verzichtet worden (S. 2).</w:t>
      </w:r>
    </w:p>
    <w:p>
      <w:r>
        <w:t>Die Ärzte wiesen weiter darauf hin, dass während des Klinikaufenthalts die weite ren geklagten Beschwerden als eine akute polyartikuläre Gicht interpretiert worden seien , wobei der Beschwerdeführer ein erfreuliches Ansprechen auf die entsprechende Therapie gezeigt habe (S. 2).</w:t>
      </w:r>
    </w:p>
    <w:p>
      <w:r>
        <w:rPr>
          <w:b/>
        </w:rPr>
        <w:t>E. 3.7</w:t>
      </w:r>
    </w:p>
    <w:p>
      <w:r>
        <w:t>In ihrem Bericht vom 7. November 2011 ( Urk. 8/20/4-10) berichteten Dr. med. Herren J.___ , Leitende Ärztin, Dr. med .</w:t>
      </w:r>
    </w:p>
    <w:p>
      <w:r>
        <w:t>K.___ , Spitalfachärztin ipw , Dr.</w:t>
      </w:r>
    </w:p>
    <w:p>
      <w:r>
        <w:t>G.___ , Dr. L.___ , Oberarzt Neurologie, und Dr. M.___ , Oberarzt Neurochirurgie am B.___ , über interdisziplinäre Abklärun gen vom 3 1. Oktober 201 1. Zusätzlich zu den bereits im Bericht vom 1 1. Oktober 2011 genannten Diagnosen (vgl. E. 3.5) stellten die Ärzte folgende Diagnosen (S. 1 f.): - Rezidivierende Gichtschübe, EM 2010, ED 2011 - Status nach Infiltration oberes Sprunggelenk rechts am 17.10.11 mit 0,5 ml Diphrobos - Emotionale Belastungsreaktion im Rahmen einer Anpassungsstörung (ICD 10 F43.23) - Status nach operativer Rekonstruktion einer Rotatorenmanschettenruptur rechts am 27.1.2011 - aktuell: Ruptur der M. Supraspinatus -Sehne links und kleine Re-Ruptur der Supraspinatus -Sehne rechts (Sonographie Schulter beid seitig vom 25.10.2011) - Unklare Hepatopathie - Differenzialdiagnostisch NASH oder ASH - Abdomen-Sonografie 08/11 Dr. N.___ : Leber mit deutlich hypo echogenem , jedoch homogene m</w:t>
      </w:r>
    </w:p>
    <w:p>
      <w:r>
        <w:t>Parenchymmuster - Verdacht auf generalisierten, epileptischen Anfall am 12.10.11 - Status nach erstmaligem primär fokalem, sekundär generalisiertem epi leptische m Anfall 07/11, am ehesten posttraumatischer Frühanfall - MRI Schädel am 23.8.11: Unauffällig - EEG 08/11 Dr. C.___ : Intermittierender Herdbefund fronto - centro -temporal rechts</w:t>
      </w:r>
    </w:p>
    <w:p>
      <w:r>
        <w:t>Die Ärzte führten aus, weder die am 2 7. Juni 2011 durchgeführte BV-gesteuerte EDA L3/4 noch die Infiltration der linken Leiste bei Verdacht auf Meralgia</w:t>
      </w:r>
    </w:p>
    <w:p>
      <w:r>
        <w:t>paraesthetica hätten zu einer Reduktion der Beschwerden geführt (S. 2). Mit Bezug auf die arthritischen Beschwerden sei unter Therapie indessen eine Beschwerdereduktion von 50 % erreicht worden (S. 3).</w:t>
      </w:r>
    </w:p>
    <w:p>
      <w:r>
        <w:t>Betreffend die psychischen Beschwerden hielten die Ärzte fest, es hätten keine Hinweise auf höhergradige kognitive Defizite, phobische Ängste, Zwänge, psy chotisches Erleben, depressive Antriebsstörung, intrusives Erleben, posttrauma tische Symptome oder Suizidalität bestanden. Das formale Denken sei geordnet und die Schwingungsfähigkeit, erhaltene Freude und Interessen seien feststell bar gewesen. Während sich leichte Stimmungsschwankungen gezeigt hätten, sei aus klinischer Hinsicht kein durchgehendes depressives Syndrom im Sinne einer manifesten depressiven Episode erkennbar gewesen.</w:t>
      </w:r>
    </w:p>
    <w:p>
      <w:r>
        <w:t>Die Ärzte wiesen weiter darauf hin, dass sich unter Berücksichtigung der individu ellen Belastungsfaktoren (chronisches multifaktorielles Schmerzsyn drom , anhaltende Arbeitsunfähigkeit nach traumatischer Rotatorenman schettenruptur , Krebserkrankung der Ehefrau) Hinweise auf eine vorbestehende psychische Belastungsreaktion mit laut Angaben des Beschwerdeführers zuletzt eingetretener Besserungstendenz gezeigt hätten. Insgesamt könne vermutet werden, dass die psychischen Belastungsfaktoren die Schmerzsympt omatik modulierend beeinflussen , wobei die individuelle Bedeutung möglicher psychi scher Faktoren hinsichtlich des Schweregrads respektive der Aufrechterhaltung der Schmerzsymptomatik gegenwärtig nicht abschliessend beurteilt werden könne. Die Ärzte wiesen sodann darauf hin, dass der Beschwerdeführer gegen wärtig keine weiteren Gesprächskontakte wünsche und in diesem Kontext den positiv erlebten familiären Zusammenhalt sowie bestehende stabile Sozialkon takte erwähnt habe (S. 3 und 6).</w:t>
      </w:r>
    </w:p>
    <w:p>
      <w:r>
        <w:rPr>
          <w:b/>
        </w:rPr>
        <w:t>E. 3.8</w:t>
      </w:r>
    </w:p>
    <w:p>
      <w:r>
        <w:t>Am 2 2. Februar 2012 wurde der Beschwerdeführer durch den SUVA- Kreisarzt Dr. med. O.___ , Facharzt für Chirurgie FMH, untersucht. Im entsprechenden Bericht ( Urk. 12/ 161 aus Prozess UV.2014.00237 = Urk. 10/1 )</w:t>
      </w:r>
    </w:p>
    <w:p>
      <w:r>
        <w:t>stellte der Kreis arzt folgende Diagnose n (S. 18 f .) : - Sturz am 1. Dezember 2010 mit - Kapselruptur rechte Schulter - vollständiger Ruptur der Supraspinatussehne - Ruptur der Supraspinatussehne und der Subscapularissehne - Status nach Rotatorenmanschettenrekonstruktion am 2 7. Januar 2011 - eingeschränkter Beweglichkeit im rechten Schultergelenk - Kniekontusion beidseits am 1 0. August 2001 mit - Status nach Rearthroskopie mit lateraler Teilmeniskektomie und Débri dement am 1 5. November 2002 - beginnender Früharthrose rechts - Sturz am 1 1. Oktober 2002 mit - Lendenwirbelsäule-Kontusion mit Processus</w:t>
      </w:r>
    </w:p>
    <w:p>
      <w:r>
        <w:t>transversus Frakturen L2 und L3 links - Commotio cerebri - Bei Schalungsarbeiten am 1 7. Dezember 2004 verletzt worden mit - Kontusion/Stauchung lumbal - Zerrung rechte Schulter - Hyperurikämie - Diskushernie L2/L3 und L3/L4 mit Verlagerungen der Nervenwurzel - Bandscheibendegeneration L4/L5 - Spondylarth ro sen - Symmetrische Coxarthrosen - Chronisches l umbospondylogenes / lumboischialgiformes Schmerzsyndrom - Leichte bis mittelschwere depressive Episode - Somatisierungstendenz aufgrund psychosozialer Belastungen</w:t>
      </w:r>
    </w:p>
    <w:p>
      <w:r>
        <w:t>Mit Bezug auf die Rücken-, Bein-, Fuss- und Schulterbeschwerden sowie die akute Arthritis des rechten oberen Sprunggelenks (S. 1) attestierte Dr. O.___ eine 100%ige Arbeits un fähigkeit in der angestammten Tätigkeit als Maurer. Die Ausübung wechselbelastender Tätigkeiten ohne Überkopfarbeiten mit einer Gewichtsbelastung für den rechten Arm von selten 20 kg, repetitiv 10 kg bis in Tischhöhe, selten 10 kg und repetitiv 3 kg bis in Brusthöhe ohne Überkopfar beiten , ohne Arbeiten an stossenden, schlagenden und vibrierenden Maschinen und ohne höhere Anforderungen an die Innen- und Aussenrotation des rec hten Arm s hielt Dr. O.___ ab dem Untersuchungsdatum am 2 2. Febru ar 2012 zu 100 % für zumutbar (S. 20). Hinsichtlich der Schulterbeschwerden wies der Kreisarzt darauf hin, es bestehe eine deutliche, allerdings auch durch Selbstli mitierung hervorgerufene Einschränkung der Beweglichkeit im rechten Schul tergelenk (S. 19).</w:t>
      </w:r>
    </w:p>
    <w:p>
      <w:r>
        <w:t>3. 9</w:t>
      </w:r>
    </w:p>
    <w:p>
      <w:r>
        <w:t>In ihrer Stellungnahme im Feststellungsblatt vom 8. Mai 2012 ( Urk. 8/31) attestierte die RAD-Ärztin med. pract . P.___ , Fachärztin für Orthopädische Chirurgie und Traumatologie, eine 100%ige Arbeitsunfähigkeit in der ange stammten Tätigkeit ab Dezember 201 0. Bezüglich der Arbeitsfähigkeit in einer angepassten Tätigkeit (leichte Tätigkeiten in Wechselbelastung unter Ausschluss ungünstiger Witterungsbedingungen, auch mit gelegentlichem Heben, Tragen und Transportieren von Lasten bis maximal 10 kg körpernah, ohne Verharren in Zwangshaltungen) postulierte die Ärztin einen stufenwe isen Einstieg (beginnend mit 50 %) und das Erreich en eines Arbeitspensums von 100 % i nnert fünf Wochen (pro Woche 10 %) und ging von einer 100%igen Arbeitsfähigkeit ab September 2011 (Abklingen des letzten Gichtschubes) aus (S. 3). 3 .10</w:t>
      </w:r>
    </w:p>
    <w:p>
      <w:r>
        <w:t>Die Beschwerdegegnerin bot den Beschwerdeführer für den 1 8. Dezember 2012 zu Untersuchungen im RAD bei Dr. med. Q.___ , Facharzt für Psychiatrie und Psychotherapie FMH, und med. pract . P.___ auf ( Urk. 8/42).</w:t>
      </w:r>
    </w:p>
    <w:p>
      <w:r>
        <w:rPr>
          <w:b/>
        </w:rPr>
        <w:t>E. 3.9</w:t>
      </w:r>
    </w:p>
    <w:p>
      <w:r>
        <w:t>). In ihrem Untersuchungsb ericht vom 2 2. Januar 2013 (vgl. E.</w:t>
      </w:r>
    </w:p>
    <w:p>
      <w:r>
        <w:t>3. 10 .2) attestierte sie – in Kenntnis des zwischenzeitlich abgeklungenen Gicht schubs und im Einklang mit den Ärzten der Rehaklinik D.___</w:t>
      </w:r>
    </w:p>
    <w:p>
      <w:r>
        <w:t>-</w:t>
      </w:r>
    </w:p>
    <w:p>
      <w:r>
        <w:t>i n somati scher Hinsicht eine 100%ige Arbeitsfähigkeit ab 1 8. Dezember 201 2. Der RAD-Arzt Dr. Q.___ ging im Bericht vom 2 2. Januar 2013 (vgl. E. 3. 10 .1) im Zusammenhang mit den psychischen Beschwerden nach Subtraktion der diagnose-unspezifische n Überlagerungsfaktoren von einer Arbeitsunfähigkeit von 20 % in einer angepassten Tätigkeit aus.</w:t>
      </w:r>
    </w:p>
    <w:p>
      <w:r>
        <w:t>4.3</w:t>
      </w:r>
    </w:p>
    <w:p>
      <w:r>
        <w:t>4.3.1</w:t>
      </w:r>
    </w:p>
    <w:p>
      <w:r>
        <w:t>Vorwegzuschicken ist, dass der Untersuchungsb ericht der RAD-Ärztin med. pract . P.___</w:t>
      </w:r>
    </w:p>
    <w:p>
      <w:r>
        <w:t>vom 2 2. Januar 2013 (vgl. E. 3.10.2) für die Bestimmung des Invaliditätsgrades des Beschwerdeführers umfassend ist und auf den erforderli chen Untersuchungen beruht. Besagte r</w:t>
      </w:r>
    </w:p>
    <w:p>
      <w:r>
        <w:t>Bericht wurde in Kenntnis der Vorakten (Anamnese) abgegeben und leuchte t in der Darlegung der medizinischen Zustände und Zusammenhänge ein. Demgemäss sind auch die Schlussfolgerun gen der RAD-Ärztin in einer Weise begründet, dass die rechtsanwendende Person sie prüfend nachvollziehen kann. Es ist schlüssig dargelegt worden, dass dem Beschwerdeführer in somatischer Hinsicht die Ausübung einer angepassten Tätigkeit (körperlich leichte wechselbelastende Tätigkeit ohne regelmässige Hebe- und Tragebelastungen über 10 kg, ohne Arbeiten auf Leitern und Gerüsten, ohne häufiges Treppensteigen, ohne häufige wirbelsäulen- und knie gelenksbelastende Zwangshaltungen und ohne Aktivitäten mit besondere r Belastung des Schultergürtels, ohne häufiges Gehen auf unebenem Gelände, ohne Vibrations- und Schlagbelastungen und ohne Nässe- und Kälteexposition) im Umfang von 100 % zumutbar ist. Der Bericht von med. pract . P.___</w:t>
      </w:r>
    </w:p>
    <w:p>
      <w:r>
        <w:t>erfüllt demnach die praxisgemässen Kriterien an den Beweiswert einer ärztli chen Expertise (BGE 125 V 351 E. 3a; 122 V 157 E. 1c), weshalb für die Ent scheidfindung darauf abzustel len ist.</w:t>
      </w:r>
    </w:p>
    <w:p>
      <w:r>
        <w:t>Die Feststellung von med. pract . P.___ betreffend die 100%ige Arbeitsfähig keit in einer angepassten Tätigkeit stimmt mit der Einschätzung der Ärzte der Rehaklinik D.___ sowie des Kreisarztes Dr. O.___ überein, welche mit Bezug auf die somatischen Beschwerden ebenfalls von einer entsprechenden Arbeits fähigkeit von 100 % a usging en (vgl. E. 3.4.2 und E. 3.8). Die Ausübung einer vollzeitlichen leidensangepassten Tätigkeit ist dem Beschwerdeführer unter somatischen Gesichtspunkten sei t der kreisärztlichen Untersuchung am 2 2. Februar 2012 zumutbar.</w:t>
      </w:r>
    </w:p>
    <w:p>
      <w:r>
        <w:t>Insoweit diese Einschätzung der seitens der Rehaklinik D.___ am 30. September 2011 wegen der akuten Arthritis im oberen Sprunggelenk vorübergehend bescheinigten vollständigen Arbeitsunfä higkeit (E. 3.4) widerspricht, erklärt sich dies mit der von Dr. O.___ nicht (mehr) berücksichtigten Arthritis im Sprunggelenk; denn diese hatte sich unter der medikamentösen Behandlung gebessert, wie auch den Berichten der Ärzte des B.___ (E. 3.6-7) zu entnehmen ist und med. pract . P.___ später erläutert hat (E. 3.10.2). In Anbetracht dieses Verlaufs, mithin der Ende 2011 eingetretenen Verbesserung der Arthritis, ist hingegen nicht ersichtlich, weshalb diese Restarbeitsfähigkeit erst ab dem Untersuchungszeit punkt bei med. pract . P.___ , das heisst ab 1 8. Dezember 2012 ( Urk. 8/47/7) gelten soll. Es ist vielmehr auf den Kreisarztbericht abzustellen und davon aus zugehen, dass der Beschwerdeführer ab dem Zeitpunkt des frühestmöglichen Rentenbeginns im Januar 2012 aus somatischer Sicht in einer Verweistätigkeit vollständig arbeitsfähig war.</w:t>
      </w:r>
    </w:p>
    <w:p>
      <w:r>
        <w:t>An dieser Beurteilung vermag der Bericht von Dr. G.___ vom 1 1. Oktober 2011 (vgl. E. 3.5), worin dieser in einer angepassten Tätigkeit eine Arbeitsfähigkeit von 60 bis 70 % postuliert e , nichts zu ändern. Insbesondere ist anzunehmen, dass er bei seiner zurückhaltenderen Zumutbarkeitsbeurteilung die sowohl von Dr. O.___ als auch von med. pract . P.___ erhobene lediglich funktionelle Einschränkung unkritisch übernommen hat , denn diese n Umstand erwähnte Dr.</w:t>
      </w:r>
    </w:p>
    <w:p>
      <w:r>
        <w:t>G.___ nicht. Sodann</w:t>
      </w:r>
    </w:p>
    <w:p>
      <w:r>
        <w:t>ist bezüglich des Berichts von Dr. G.___ der Erfahrungstatsache Rechnung zu tragen, dass die behandelnden Ärzte mitunter im Hinblick auf ihre auftragsrechtliche Vertrauensstellung in Zweifelsfällen eher zu Gunsten ihrer Patienten aussagen (BGE 125 V 351 E. 3b / cc mit weiteren Hinweisen) . Im Bericht vom 6. Juni 2013 hielt Dr. G.___ eine Vermittelbarkeit im freien Arbeitsmarkt für leichte Tätigkeiten schliesslich gar nicht mehr gege ben (Urk. 3/6), ohne seine abweichenden Einschätzungen zu erläutern. Diesen widersprüchlichen Angaben kann daher keine Beweiskraft beigemessen werden.</w:t>
      </w:r>
    </w:p>
    <w:p>
      <w:r>
        <w:t>Was den Einwand des Beschwerdeführers betrifft, die behandelnde Dr. med. R.___ habe in ihren Berichten eine uneingeschränkte Arbeitsunfähigkeit für angepasste Tätigkeiten ausgeschlossen ( Urk. 1 S. 7 Ziff. 10), so ist darauf hinzuweisen, dass solche Berichte weder im hiesigen Verfahren noch im Ver fahren gegen die SUVA (Prozess UV.2014.00237) aktenkundig sind. Bezüglich des Hinweises des Beschwerdeführers, im Bericht der RAD-Ärztin med. pract . P.___ würden die Knieprobleme nicht oder zu wenig berücksichtigt , ist auf die eingehende</w:t>
      </w:r>
    </w:p>
    <w:p>
      <w:r>
        <w:t>B efundbeschreibung beider Kniegelenke im RAD-Bericht zu verweisen ( Urk. 8/47 S. 5).</w:t>
      </w:r>
    </w:p>
    <w:p>
      <w:r>
        <w:t>Betreffend den Einwand des Beschwerdeführers, er müsse sich demnächst vor erst am linken Knie und später allenfalls auch a m rechten Knie operieren lassen , ist zu bemerken , dass für die Beurteilung des Invaliditätsgrades die Verhältnisse bis zum Abschluss des Verwaltungsverfahrens (Verfügung vom 2 1. Januar 2014; Urk. 2) massgebend s ind (Urteil des Bundesgerichts 9 C_698/2012 vom 3. Mai 2013 E. 1.1), weshalb auf allf ällige für die Zukunft geplante operative Eingriff e an den Knien nicht abzustellen ist. Schliesslich ist auch die vom Beschwerdeführer postulierte 50%ige Arbeitsunfähigkeit in einer angepassten Tätigkeit entgegen seiner Behauptung nicht durch die</w:t>
      </w:r>
    </w:p>
    <w:p>
      <w:r>
        <w:t>medizinisch e Aktenlage ausgewiesen ( Urk. 1 S. 11 Ziff. 15) .</w:t>
      </w:r>
    </w:p>
    <w:p>
      <w:r>
        <w:t>4.3.2</w:t>
      </w:r>
    </w:p>
    <w:p>
      <w:r>
        <w:t>Was die psychischen Störungen des Beschwerdeführers betrifft , so bescheinigte Dr. Q.___</w:t>
      </w:r>
    </w:p>
    <w:p>
      <w:r>
        <w:t>zwar eine Arbeitsfähigkeit von nurmehr 80 %</w:t>
      </w:r>
    </w:p>
    <w:p>
      <w:r>
        <w:t>in einer angepassten Tätigkeit (zeitlich flexible Tätigkeiten ohne permanenten Zeit- und Termindruck mit geringem Publikumsverkehr und ohne besondere Anforderungen an Umstellungs- und Anpassungsvermögen ; vgl. E. 4.3.1), worauf die Beschwerde gegnerin indes nicht abstellte. Dabei wies sie auf die von Dr. Q.___ beobachteten Verhaltensauffälligkeiten und auf den vom Beschwerdeführer beschriebenen Tagesablauf hin, und hielt dafür, dass die psychischen Ressour cen das Ausüben einer vollen Tätigkeit erlaubten (vgl. Urk. 8/52 S. 2 oben). Nachdem das Bundesgericht mit zur Publikation bestimmtem Urteil 9C_492/2014 vom 3. Juni 2015 seine Rechtsprechung zu den Voraussetzungen, unter denen anhaltende somatoforme Schmerzstörungen und vergleichbare psy chosomatische Leiden ,</w:t>
      </w:r>
    </w:p>
    <w:p>
      <w:r>
        <w:t>so auch eine chronischen Schmerzstörung mit somati sche n und psychischen Faktoren (ICD 10 F45.41; vgl. etwa Urteil des Bundes gerichts 8C_96/2014 vom 2 3. Mai 2014 E. 4.4.2), eine rentenbegründende Inva lidität zu bewirken vermögen, grundlegend überdacht und teilweise geändert hat, ist zu prüfen, welche Auswirkungen sich dadurch auf den hier zu beurtei lenden Fall ergeben (zur Anwendbarkeit einer Rechtsprechungsänderung auf laufende Verfahren vgl. BGE 137 V 210 E. 6 ; Urteil des Bundesgerichts 9C_899/2014 vom 2 9. Juni 2015 E. 2.2; zur Frage des rechtlichen Gehörs vgl. Urteil des Bundesgerichts 8C_283/2015 vom 2 4. Juni 2015, welches ohne vor herigen Schriftenwechsel erging). Weiterhin kann eine Einschränkung der Leistungsfähigkeit nur anspruchserheb lich sein, wenn sie Folge einer fachärztlich einwandfrei diagnostizierten Gesundheitsbeeinträchtigung ist (BGE 130 V 396). Auch künftig wird der Ren tenanspruch - in Nachachtung der verfassungs- und gesetzmässigen Vorgaben von Art. 8 und 29 der Bundesverfassung (Rechtsgleichheit) und Art. 7 Abs. 2 ATSG (objektivierte Zumutbarkeitsbeurteilung) - anhand eines normativen Prüfrasters beurteilt (vgl. BGE 130 V 352 E. 2.2.2 und 139 V 547 E. 5.9), und es braucht medizinische Evidenz, dass die Erwerbsunfähigkeit aus objektiver Sicht eingeschränkt ist. Indes hält das Bundesgericht an der Überwindbarkeitsvermu tung nicht weiter fest (Urteil des Bundesgerichts 9C_492/2014 vom 3. Juni 2015 E. 3.5). Das vom Bundesgericht eingeführte strukturierte Beweisverfahren hat, soweit ersichtlich, an der bisherigen höchstgerichtlichen Rechtsprechung nichts geän dert, wonach e ine Anpassungsstörung ganz allgemein im Grenzbereich dessen zu situieren ist , was überhaupt noch als krankheitswertig im Sinne des Gesetzes und potentiell invalidisierendes Leiden gelten kann (Urteil des Bundesgerichts 9C_636/2007 vom 2 8. Juli 2008</w:t>
      </w:r>
    </w:p>
    <w:p>
      <w:r>
        <w:t>E. 3.3.2 mit Hinweisen). In Bezug auf diese Diagnose ist daher der Beschwerdegegnerin beizupflichten, dass der Beschwer deführer nicht an einer stark ausgeprägten und von den bestehenden psychoso zialen Belastungsfaktoren losgelösten, mithin an einer verselbständig ten psy chischen Störung leidet, welche seine Arbeitsfähigkeit zu beeinträchtigen vermöchte. Damit bleibt zu prüfen, wie es sich mit der chronischen Schmerz störung verhält. Dem Gutachten von Dr. Q.___ ist zu entnehmen, dass der Beschwerdeführer ein intaktes Familienleben pflegt, Freunde hat und diese besucht. Er versuche täglich zu laufen, wenn auch nicht länger als 10 Minuten. Er nehme Arztter mine und Therapien wahr oder bringe seine Ehefrau zu solchen. Allein oder mit Unterstützung koche er für die ganze Familie und kaufe ein. Nach dem Abend essen schaue er fern (Urk. 8/46/2). Die Frage, weshalb keine Versicherung bezahle, zermalme ihn ( Urk. 8/46/7). Unter diesen Umständen kann nicht davon ausgegangen werden, der Versicherte sei am Rand seiner physischen und psy chischen Belastbarkeit. Hinzu kommt, dass er unbestrittenermassen noch keine psychiatrische Behandlung in Anspruch nahm beziehungsweise ein solche nicht wünschte ( Urk. 8/46/8), was klar gegen einen erheblichen Leidensdruck spricht (Urteil des Bundesgerichts 8C_771/2014 vom 1 9. Februar 2015 E. 4.2.2; vgl. auch zur Publikation bestimmtes Urteil des Bundesgerichts 9C_492/2014 vom 3. Juni 2015 E. 4.4.2). Zudem ist mangels entsprechender Therapie nicht ausge wiesen, ob das geklagte Leiden behandlungsresistent ist, welche Frage auch Dr. Q.___ aufwarf ( Urk. 8/46/9). Im Lichte dieser gutachterlichen Angaben kann eine Behandelbarkeit nicht mit dem erforderlichen Beweisgrad der über wiegenden Wahrscheinlichkeit verneint werden (vgl. Urteil des Bundesgerichts 9C_3/2015 vom 2 0. Mai 2015 E. 3.3.3 f.). Unter diesen Umständen ist nicht zu beanstanden, dass die Beschwerdegegnerin von der gutachterlichen Einschätzung einer Restarbeitsfähigkeit von 80 %</w:t>
      </w:r>
    </w:p>
    <w:p>
      <w:r>
        <w:t>abwich und mangels eines invalidisierenden psychischen Gesundheitsschadens von einer uneingeschränkten Arbeitsfähigkeit in einer leidensangepassten Tätigkeit ausging. 4.4</w:t>
      </w:r>
    </w:p>
    <w:p>
      <w:r>
        <w:t>Nach dem Gesagten ist erstellt, dass dem Beschwerdeführer in einer angepassten Tätig keit eine Arbeitsfähigkeit von 10 0 % ab Januar 2012 zumutbar ist . Vor diesem Hintergrund sind von weiteren Sachverhaltsabklärungen, insbesondere von der vom Beschwerdeführer beantrag t e n Einholung eines medizinischen Gutachtens ( Urk. 1 S. 2) , keine neuen Erkenntnisse zu erwarten, weshalb sich solche erübrigen (antizipierte Beweiswürdigung, BGE 122 V 162 E. 1d). 5.</w:t>
      </w:r>
    </w:p>
    <w:p>
      <w:r>
        <w:t>5.1 5.1 .1</w:t>
      </w:r>
    </w:p>
    <w:p>
      <w:r>
        <w:t>Zu prüfen bleibt, wie sich die festgestellte Einschränkung der Arbeitsfähigkeit im Erwerbsbereich auswirkt. 5. 1. 2</w:t>
      </w:r>
    </w:p>
    <w:p>
      <w:r>
        <w:t>Bei erwerbstätigen Versicherten ist der Invaliditätsgrad gemäss Art.</w:t>
      </w:r>
    </w:p>
    <w:p>
      <w:r>
        <w:rPr>
          <w:b/>
        </w:rPr>
        <w:t>E. 3.10</w:t>
      </w:r>
    </w:p>
    <w:p>
      <w:r>
        <w:t>.1</w:t>
      </w:r>
    </w:p>
    <w:p>
      <w:r>
        <w:t>Am 2 2. Januar 2013 erstattete der RAD-Arzt Dr. Q.___ in Kenntnis der Akten lage und gestützt auf die eigene Untersuchung einen psychiatrischen Untersuchungsbericht ( Urk. 8/46) und stellte folgende Diagnosen (S. 7): - Psychiatrische Diagnosen mit Auswirkungen auf die Arbeitsfähigkeit nach ICD-10: - Anpassungsstörung mit Angst und depressiver Reaktion gemischt (ICD-10 F43.22) - Chronische Schmerzstörung mit somatischen u nd psychischen Fakto ren (ICD-10 F45.41) - Psychiatrische Diagnosen ohne Auswirkungen auf die Arbeitsfähigkeit nach ICD-10: - Keine - Somatische Diagnosen nach Aktenlage: - Chronische Gichtarthritis - Chronisches lumbospondylogenes Syndrom der unteren Lendenwir bel säule und der mittleren Brustwirbelsäule bei im Vorder grund ste hen de m</w:t>
      </w:r>
    </w:p>
    <w:p>
      <w:r>
        <w:t>myofaszialem Syndrom - Meralgia</w:t>
      </w:r>
    </w:p>
    <w:p>
      <w:r>
        <w:t>paraesthetica beidseits - Status nach operativer Rekonstruktion einer Rotatorenmanschetten ruptur rechts am 2 7. Januar 2011 mit persistierenden belastungsab hängigen Schmerzen - Beginnende Gonarthrose beidseits bei Status nach lateraler Teilmenis kektomie links 2009 - Unklare Hepatopathie - Chronische gastro o e sophageale</w:t>
      </w:r>
    </w:p>
    <w:p>
      <w:r>
        <w:t>Refluxkrankheit - Kleine axiale Hiatushernie</w:t>
      </w:r>
    </w:p>
    <w:p>
      <w:r>
        <w:t>Dr. Q.___ führte aus, der Beschwerdeführer habe betreffend seinen Tagesab lauf angegeben, dass er morgens um 7.30 Uhr aufstehe, den Briefkasten leere und zusammen mit seiner Ehefrau frühstücke. Danach nehme er seine Medika mente, nehme Arzttermine und Therapien wahr oder bringe seine Ehefrau zu solchen Terminen oder Therapien. Die Einkäufe erledige er zusammen mit sei nem Schwager, wobei er Kleinigkeiten selber einkaufen könne. Die Nachmittage verbringe er auf dem Sofa und „habe zu nichts Lust“. Das Abendessen, welches mit der ganzen Familie eingenommen werde, bereite entweder er oder seine Kinder vor. Danach schaue er fern und gehe zwischen 22.30 und 23 Uhr ins Bett (S. 2).</w:t>
      </w:r>
    </w:p>
    <w:p>
      <w:r>
        <w:t>Der Arzt hielt ferner fest, Anzeichen für einen sozialen Rückzug seien nicht fest stellbar gewesen; der Beschwerdeführer habe über Freunde berichtet, welche ihn besuchen würden (S. 2, S. 5). Dr. Q.___</w:t>
      </w:r>
    </w:p>
    <w:p>
      <w:r>
        <w:t>führte weiter aus , die Fähigkeit zur Anpassung an Regeln und Routinen sowie zur Planung und Strukturierung von Aufgaben sei leicht reduziert. Gleiches sei bezüglich der Flexibilität und Umstellungsfähigkeit, der Durchhaltefähigkeit, Kontaktfähigkeit zu Dritten, Selbstbehauptungsfähigkeit, Fähigkeiten zu ausserberuflichen Aktivitäten sowie betreffend die Wegefähigkeit feststellbar gewesen. Es habe zudem eine ausge prägte Verdeutlichungstendenz sowie eine intrapsychische Selbstlimitierung vorgelegen (S. 6 f.).</w:t>
      </w:r>
    </w:p>
    <w:p>
      <w:r>
        <w:t>Dr. Q.___</w:t>
      </w:r>
    </w:p>
    <w:p>
      <w:r>
        <w:t>legte weiter dar , aufgrund der funktionellen Einschränkungen handle es sich diagnostisch mit überwiegender Wahrscheinlichkeit um eine Anpassungsstörung mit Angst und depressiver Reaktion gemischt (ICD-10 F43.22) sowie um eine chronische Schmerzstörung mit somatischen und psy chischen Faktoren (ICD-10 F45.41). Obwohl der Beschwerdeführer während der Untersuchung eine maximale subjektive Schmerzstörung (VAS 10/10) angege ben habe, seien während der Explorationsdauer keine Schmerzexpressionen oder schmerzbedingte n Ausgleichshaltungen und Positionswechsel beobachtbar gewesen, weshalb es sich mit überwiegender Wahrscheinlichkeit nicht um eine anhaltende somatoforme Schmerzstörung handeln könne, da es am Erfordernis von andauernden schweren und quälenden Schmerzen gefehlt habe und allfäl lige Schmerzen mit einer zumutbaren Willensanstrengung überwindbar seien. Entsprechend liege keine psychische Komorbidität von erheblicher Schwere, Ausprägung und Dauer vor. Ebenso wenig bestehe ein mehrjähriger Verlauf mit unveränderter oder progredienter Symptomatik ohne längerfristige Remission, unbefriedigenden Behandlungsergebnissen oder gescheiterten Rehabilitationen. Aufgrund der psychosozialen Belastungssituation mit finanziellen Schwierig keiten und der Krebserkrankung der Ehefrau sei von einer eher ungünstigen Prognose für den Beschwerdeführer auszugehen, wobei dieser allerdings von einer fachpsychiatrischen Behandlung profitieren könne. Dr. Q.___ wies zudem auf die Inkonsistenz im Verhalten des Beschwerdeführers beim Wechsel von der psychiatrischen zur orthopädischen Untersuchung hin, wonach der Beschwerdeführer in letzterer Untersuchung überhaupt nicht mehr niederge stimmt gewirkt habe (S. 7 f.) .</w:t>
      </w:r>
    </w:p>
    <w:p>
      <w:r>
        <w:t>Bezüglich der Arbeitsfähigkeit hielt Dr. Q.___ fest, dass beim Beschwerde führer nach Subtraktion diagnose-unspezifischer Überlagerungsfaktoren (ausge prägte Verdeutlichungstendenz, intrapsychische Selbstlimitierung, Migrations hintergrund , finanzielle Schwierigkeiten, erkrankte Ehefrau) seit dem Einwand vom 1 1. Juni 2012 bis auf weiteres eine Arbeitsunfähigkeit von 20 % in einer angepassten Tätigkeit bestehe. Letztere setze zeitlich flexible Tätigkeiten ohne permanenten Zeit- und Termindruck mit einem geringen Publikumsverkehr sowie ohne besondere Anforderungen an das Umstellungs- und Anpassungs vermögen in einer wohlwollenden und konfliktarmen Arbeitsatmosphäre voraus (S. 8). 3. 10 .2</w:t>
      </w:r>
    </w:p>
    <w:p>
      <w:r>
        <w:t>Die RAD-Ärztin med. pract . P.___ stellte in ihrem Bericht vom 2 2. Januar 2013 ( Urk. 8/47) folgende Diagnosen (S. 7): - Diagnosen mit Auswirkungen auf die Arbeitsfähigkeit: - Schmerzhafte Bewegungs- und Belastungseinschränkung der Lenden wirbelsäule bei Degeneration der Lendenwirbelsäule - Schmerzhafte Bewegungs- und Belastungseinschränkung der Schul tern, rechts mehr als links bei Status nach Rotatorenmanschetten ruptur - Verdacht auf Retropatel l ararthrose - Diagnosen ohne Auswirkungen auf die Arbeitsfähigkeit: - Hyperurikämie mit rezidivierender Gichtarthritis</w:t>
      </w:r>
    </w:p>
    <w:p>
      <w:r>
        <w:t>Die RAD-Ärztin führte aus, der Untersuchungsbefund der Rehaklinik D.___ vom 3 0. September 2011 (vgl. E. 3.4.2) sei im Wesentlichen nachvollziehbar. Im Gegensatz zum damaligen Zeitpunkt bestünden aktuell indessen keine Hinweise auf eine floride Gichtarthritis. Ebenso wenig seien Schwellungen, Überwärmun gen oder Rötungen an den grossen und kleinen Gelenken feststellbar gewesen, was dem Befund des B.___ vom 11.</w:t>
      </w:r>
    </w:p>
    <w:p>
      <w:r>
        <w:t>Oktober 2011 (vgl.</w:t>
      </w:r>
    </w:p>
    <w:p>
      <w:r>
        <w:t>E.</w:t>
      </w:r>
    </w:p>
    <w:p>
      <w:r>
        <w:t>3.5) entspreche (S. 7).</w:t>
      </w:r>
    </w:p>
    <w:p>
      <w:r>
        <w:t>Mit Bezug auf die Arbeitsfähigkeit hielt die RAD-Ärztin fest, dass der Beschwer deführer in seiner angestammten Tätigkeit als Bauarbeiter seit 1.</w:t>
      </w:r>
    </w:p>
    <w:p>
      <w:r>
        <w:t>Dezember 2010 zu 100 % arbeitsunfähig sei. In einer angepassten Tätigkeit mit körperlich leichter wechselbelastender Tätigkeit ohne regelmässige Hebe- und Tragebe lastungen über 10 kg, ohne Arbeiten auf Leitern und Gerüsten, ohne häufiges Treppensteigen, ohne häufige wirbelsäulen- und kniegelenksbelastende Zwangshaltungen und ohne Aktivitäten mit besondere r Belastung des Schulter gürtels (Bücken, Hocken Knien, Überkopfarbeit, Arbeiten in Armvorhalte, repe titive Belastungen der ausgestreckten Arme), ohne häufiges Gehen auf unebe nem Gelände, ohne Vibrations- und Schlagbelastungen und ohne Nässe- und Kälteexposition sei indessen eine 100%ige Arbeitsfähigkeit seit 1 8. Dezember 2012 gegeben (S. 7).</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Ziff. 21). Entsprechend sei von einem Invaliditätsgrad von 71 % (bei einer Arbeitsfähigkeit von 50 % und einem Leidensabzug von 20 % ) respektive 54 % (80%ige Arbeitsfähigkeit und Leidensabzug von 20 % ) beziehungsweise von 48 % (80%ige Arbeitsfähigkeit und Leidensabzug von 10 % ) auszugehen (S. 14 Ziff. 22-24).</w:t>
      </w:r>
    </w:p>
    <w:p>
      <w:r>
        <w:rPr>
          <w:b/>
        </w:rPr>
        <w:t>E. 16</w:t>
      </w:r>
    </w:p>
    <w:p>
      <w:r>
        <w:t>ATSG; BGE 134 V 64 E.</w:t>
      </w:r>
    </w:p>
    <w:p>
      <w:r>
        <w:t>4.2.1) nicht abzugsre levant</w:t>
      </w:r>
    </w:p>
    <w:p>
      <w:r>
        <w:t>(vgl. Urteil des Bundesgerichts 8C_176/2012 vom 3. September 2012 E. 8) .</w:t>
      </w:r>
    </w:p>
    <w:p>
      <w:r>
        <w:t>Das Angewiesensein auf das Entgegenkommen eines verständnisvollen Arbeitge bers stellt praxisgemäss kein anerkanntes eigenständiges Abzugskrite rium dar (vgl. Urteil des Bundesgerichts 8C_176/2012 vom 3. September 2012 E. 8, Urteil 8C_91/2013 vom 2 2. August 2013 E. 3.3.4 ) . 5.2</w:t>
      </w:r>
    </w:p>
    <w:p>
      <w:r>
        <w:t>5.2.1</w:t>
      </w:r>
    </w:p>
    <w:p>
      <w:r>
        <w:t>Gemäss dem</w:t>
      </w:r>
    </w:p>
    <w:p>
      <w:r>
        <w:t>F ragebogen des letzten Arbeitgebers des Beschwerdeführers vom 25. August 2011 ( Urk. 8/13 S. 2 Ziff. 2.10) hätte der AHV beitragspflichtige Lohn des Beschwerde führers im Jahr 2011 Fr. 85‘865.-- betragen ( Urk. 8/13 S. 2 Ziff. 2.10). Aus den vom letzten Arbeitgeber im (parallel laufenden) unfallversicherungsrechtlichen Verfahren gemachten Angaben ist ersichtlich, dass der Beschwerdeführer im Jahr 2012 eine Lohnsteigerung erfahren und in diesem Jahr Fr. 86‘710.-- verdient hätte (Urk. 10/3, Bericht vom 7. Juni 2012). Darauf ist abzustellen.</w:t>
      </w:r>
    </w:p>
    <w:p>
      <w:r>
        <w:t>An dieser Beurteilung vermag der Einwand des Rechts dienstes der Beschwerde gegnerin , wonach zur Ermittlung des Valideneinkommens auf das im Auszug aus dem individuellen Konto für das Jahr 2010 aufgeführte Einkommen zuzüg lich Nominallohnentwicklung für das Jahr 2012 abzustellen sei ( Urk. 8/52 S. 2) , nichts zu ändern. Zur Berechnung des Valideneinkommens ist entscheidend, was die versicherte Person im Zeitpunkt des frühest möglichen Rentenbeginns (2012, vgl. E. 2.3) mit überwiegender Wahrscheinlichkeit als Gesunde tats äch lich verdient hätte (vgl. E. 5.1.3) . Entsprechend sind die aktuellsten Lohnanga ben des letzten Arbeitgebers heranzuziehen, zumal kein Grund besteht, die Richtigkeit dieser Angaben anzuzweifeln . 5.2.2</w:t>
      </w:r>
    </w:p>
    <w:p>
      <w:r>
        <w:t>Zur Berechnung des Invalideneinkommens ist auf die Tabellenlöhne der Schwei ze rischen Lohnstrukturerhebung 2010 (LSE) abzustellen, gemäss welchen sich der Lohn (40-Stunden-Woche) für einfache und repetitive Tätigkeiten für Männer im Jahr 2010 auf Fr. 4‘901. --</w:t>
      </w:r>
    </w:p>
    <w:p>
      <w:r>
        <w:t>belief (LSE Tabelle TA1 Total aller Wirt schaftszweige Ziff. 1-93, Anforderungsniveau 4, Männer). Unter Berücksichti gung der</w:t>
      </w:r>
    </w:p>
    <w:p>
      <w:r>
        <w:t>durchschnittlichen Arbeitszeit von 41 . 7 Stunden im massgebenden Jahr 2012 (vgl. Die Volkswirtschaft 3/4-2015 S. 88 Tabelle</w:t>
      </w:r>
    </w:p>
    <w:p>
      <w:r>
        <w:t>B9.2) und der Nomi nallohnentwicklung für Männer ( vgl. Die Volkswirtschaft 3/4 -2015 S. 89 Tabelle B10.3 Index 2150 auf Index 2188) resultiert ein mögliches Einkommen von Fr. 62 ‘ 395 . -- ( Fr. 4‘901 .-- / 40 x 41.7 x 12 / 2150 x 2188).</w:t>
      </w:r>
    </w:p>
    <w:p>
      <w:r>
        <w:t>Im Hinblick auf das eingeschränkte Belastungsprofil des Beschw erdeführers sowie des Umstands, dass Männer mit Teilzeitpensen</w:t>
      </w:r>
    </w:p>
    <w:p>
      <w:r>
        <w:t>in einfachen und repetitiven Tätigkeiten schlechter entl ö hnt werden a ls vollzeitliche männliche Erwerbstätige, erscheint - mit der Beschwerdegegnerin - ein leidensbedingter Abzug in der Höhe von 1 0 % als angemessen (vgl. E. 5.1.5 f.) , weshalb von ein em Invalideneinkommen von Fr. 56 ‘ 156 . --</w:t>
      </w:r>
    </w:p>
    <w:p>
      <w:r>
        <w:t>auszugehen ist . 5.2.3</w:t>
      </w:r>
    </w:p>
    <w:p>
      <w:r>
        <w:t>Bei einem Valideneinkommen von Fr. 86‘7 10 . -- (vgl. E. 5.2.1) und einem Invali deneinkommen von Fr. 56 ‘ 156 . -- (vgl. E. 5.2.2) resultiert ein Invaliditätsgrad von gerundet 35 % (BGE 130 V 121).</w:t>
      </w:r>
    </w:p>
    <w:p>
      <w:r>
        <w:t>Dies führt zur Abweisung der Beschwerde. 6 .</w:t>
      </w:r>
    </w:p>
    <w:p>
      <w:r>
        <w:t>Die Kosten des Verfahrens gemäss Art. 69 Abs. 1 bis IVG sind ermessensweise auf Fr. 800.-- festzusetzen und entsprechend dem Ausgang des Verfahrens de m</w:t>
      </w:r>
    </w:p>
    <w:p>
      <w:r>
        <w:t>Beschwerdeführer aufzuerlegen. Das Gericht erkennt: 1.</w:t>
      </w:r>
    </w:p>
    <w:p>
      <w:r>
        <w:t>Die Beschwerde wird abgewiesen. 2.</w:t>
      </w:r>
    </w:p>
    <w:p>
      <w:r>
        <w:t>Die Gerichtskosten von Fr. 800 .-- werden d em Beschwerde führer auferlegt. Rechnung und Einzahlungsschein werden de m Kostenpflichtigen nach Eintritt der Rechtskraft zugestellt. 3 .</w:t>
      </w:r>
    </w:p>
    <w:p>
      <w:r>
        <w:t>Zustellung gegen Empfangsschein an: - Rechtsanwalt Beat Wachter - Sozialversicherungsanstalt des Kantons Zürich, IV-Stelle , unter Beilage je einer Kopie von Urk. 10/1-3 -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