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IV.2014.00155 vom 22. April 2015</w:t>
      </w:r>
    </w:p>
    <w:p>
      <w:r>
        <w:t>ZH Sozialversicherungsgericht, 2015-04-22, DE</w:t>
      </w:r>
    </w:p>
    <w:p>
      <w:r>
        <w:rPr>
          <w:b/>
        </w:rPr>
        <w:t xml:space="preserve">Quelle: </w:t>
      </w:r>
      <w:r>
        <w:t>https://mcp.opencaselaw.ch/entscheid/zh_sozialversicherungsgericht_IV.2014.00155</w:t>
      </w:r>
    </w:p>
    <w:p>
      <w:r>
        <w:t>FR: ZH_SOZIALVERSICHERUNGSGERICHT IV.2014.00155 du 22 avril 2015</w:t>
      </w:r>
    </w:p>
    <w:p>
      <w:r>
        <w:t>IT: ZH_SOZIALVERSICHERUNGSGERICHT IV.2014.00155 del 22 aprile 2015</w:t>
      </w:r>
    </w:p>
    <w:p>
      <w:pPr>
        <w:pStyle w:val="Heading2"/>
      </w:pPr>
      <w:r>
        <w:t>Erwägungen</w:t>
      </w:r>
    </w:p>
    <w:p>
      <w:r>
        <w:rPr>
          <w:b/>
        </w:rPr>
        <w:t>E. 1</w:t>
      </w:r>
    </w:p>
    <w:p>
      <w:r>
        <w:t>X.___ , geboren 1958, war bis Ende März 2013 als Nachtreiniger</w:t>
      </w:r>
    </w:p>
    <w:p>
      <w:r>
        <w:t>i m Hotel</w:t>
      </w:r>
    </w:p>
    <w:p>
      <w:r>
        <w:t>Y.___</w:t>
      </w:r>
    </w:p>
    <w:p>
      <w:r>
        <w:t>tätig ( Urk. 7/14 ). Unter Hinweis auf beidseitige Kniebeschwer d en aufgrund einer Arthritis meldete er sich am 26. März 2013 bei der Invalidenversicherung zum Leistungsb ezug an ( Urk. 7/4). Die Sozialver sicherungsanstalt des Kantons Zürich, IV-Stelle, klärte die medizinische und erwerbliche Situation ab ( Urk. 7/9-14). Nach durchgeführtem Vorbesche idverfahren ( Urk. 7/18, Urk. 7/ 23 ) verneinte die IV-Stelle mit Verfügung vom 9. Januar 2014 ( Urk. 7/31 = Urk. 2) einen Renten anspruch.</w:t>
      </w:r>
    </w:p>
    <w:p>
      <w:r>
        <w:rPr>
          <w:b/>
        </w:rPr>
        <w:t>E. 1.1</w:t>
      </w:r>
    </w:p>
    <w:p>
      <w:r>
        <w:t>Invalidität ist die voraussichtlich bleibende oder längere Zeit dauernde ganze oder teilweise Erwerb 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Der Versicherte erhob am 7. Februar 2014 Beschwerde g egen die Verfügung vom 9. Januar 2014 ( Urk. 2) und beantragte, diese sei aufzuheben und die Sache an die Vorinstanz zurückzuweisen ( Urk. 1 S. 2 ). Mit Verfügung vom 2. Mai 2014 ( Urk. 11) wurde sodann antragsgemäss ( Urk. 1 S. 4 f. Ziff.</w:t>
      </w:r>
    </w:p>
    <w:p>
      <w:r>
        <w:rPr>
          <w:b/>
        </w:rPr>
        <w:t>E. 2.1</w:t>
      </w:r>
    </w:p>
    <w:p>
      <w:r>
        <w:t>Die Beschwerdegegnerin ging in der angefochtenen Verfügung ( Urk. 2) gestützt auf die medizinischen Abklärungen davon aus, dass dem Beschwerdeführer die bisherige Tätigkeit als Reinigungsmitarbeiter nicht mehr zumutbar sei. In einer leidens angepasste n, wechselbelastenden Tätigkeit , überwiegend im Sitzen ohne Besteigen von Leitern und Gerüsten und ohne Heben und Tragen von Lasten, sei er allerdings 100 % arbeitsfähig. Gestützt darauf ermittelte sie – unter Gewäh rung eines leidensbedingten Abzuges von 10 % vom statistischen Tabellenlohn - einen nicht rentenbegründenden Invaliditätsgrad von 0 % (S. 2) .</w:t>
      </w:r>
    </w:p>
    <w:p>
      <w:r>
        <w:rPr>
          <w:b/>
        </w:rPr>
        <w:t>E. 2.2</w:t>
      </w:r>
    </w:p>
    <w:p>
      <w:r>
        <w:t>Demgegenüber vertrat der Beschwerdeführer den Standpunkt ( Urk. 1) , dass die Beschwerdegegnerin beim Invalideneinkommen zu Unrecht von einem Jahres bruttolohn von rund Fr. 62‘769.--, dem Zentralwert der Löhne für Hilfsarbeiten gemäss LSE , ausgegangen sei (S. 3 ). Sodann rügte er, dass die angefochtene Verfügung wegen einer anstehenden Operation offenkundig verfrüht und auf grund ungenügender medizinischer Grundlagen ergangen sei. Dass er in einer behinderungsangepassten Tätigkeit zu 100 % arbeitsfähig sein solle , sei in kei ner Weise medizinisch-gutachterlich abgestützt. Es sei mit einem Gutachten zu klären, ob und wenn ja inwieweit ihm in eine r behinderungsangepassten Tätig keit eine Arbeitstätigkeit no ch zugemutet werden könne . Schliesslich sei ihm ein leidensbedingter Abzug von weit mehr als 10 % - mindestens 20 % - zu gewähren (S. 4).</w:t>
      </w:r>
    </w:p>
    <w:p>
      <w:r>
        <w:rPr>
          <w:b/>
        </w:rPr>
        <w:t>E. 2.3</w:t>
      </w:r>
    </w:p>
    <w:p>
      <w:r>
        <w:t>Strittig und zu prüfen ist die Arbeitsfähigkeit des Beschwerdeführers in einer behinderungsangepassten Tätigkeit</w:t>
      </w:r>
    </w:p>
    <w:p>
      <w:r>
        <w:t>sowie die Bemessung des Invalideneinkom mens . 3. 3.1</w:t>
      </w:r>
    </w:p>
    <w:p>
      <w:r>
        <w:t>Mit B ericht vom 23. April 2006 ( Urk. 7/2/7-9) in formierte n die Ärzte der medizi nischen Poliklinik,</w:t>
      </w:r>
    </w:p>
    <w:p>
      <w:r>
        <w:t>Z.___ , dass der Beschwerde führer notfallmässig behandelt worden sei und nannte n</w:t>
      </w:r>
    </w:p>
    <w:p>
      <w:r>
        <w:t>folgende Diagnosen ( S. 1 ): - V erdacht auf</w:t>
      </w:r>
    </w:p>
    <w:p>
      <w:r>
        <w:t>Refluxbeschwerden</w:t>
      </w:r>
    </w:p>
    <w:p>
      <w:r>
        <w:t>Differentialdiagnose ( DD ): musku loske let t al - Verdacht auf Polyarthrose m it /b ei - Schmerzen in Knie beidseits , Lendenwirbelsäule (LWS) und Becken - r egelmässiger Analgetikakonsum - Adipositas (BMI 37 kg/m2) - Verdacht auf arterielle Hypertonie</w:t>
      </w:r>
    </w:p>
    <w:p>
      <w:r>
        <w:t>Er empfehle betreffend die Becken- und Kniebeschwerden eine Gewichtsreduk tion u nd Physiotherapie ( S. 2 ). 3.2</w:t>
      </w:r>
    </w:p>
    <w:p>
      <w:r>
        <w:t>Dr. med.</w:t>
      </w:r>
    </w:p>
    <w:p>
      <w:r>
        <w:t>A.___ , Assistenzärztin, medizinische Poliklinik, Z.___ , infor mierte mit Bericht vom 8. Dezember 2007 ( Urk. 7/2/12-13) über die notfallmäs sige Behandlung des Beschwerdeführers und nannte folgende Diagnosen ( S. 1 ): - f rontale Kopfschmerzen - DD : im Rahmen von Schlafstörungen, leichte Rhinosinusitis - Schlafstörungen - Entfernun g eines kariösen Zahnes am 4. Dezember 20</w:t>
      </w:r>
    </w:p>
    <w:p>
      <w:r>
        <w:rPr>
          <w:b/>
        </w:rPr>
        <w:t>E. 5</w:t>
      </w:r>
    </w:p>
    <w:p>
      <w:r>
        <w:t>) die unentgeltliche Prozessführung und Rechtsvertretung bewilligt. Die IV-Stelle beantragte m it Beschwerdeantwort vom 20. Mai 2014 ( Urk. 13) die Abweisung der Beschwerde, was dem Beschwerdeführer am 21. Mai 2014 zur Kenntnis gebracht wurde ( Urk. 14). Das Gericht</w:t>
      </w:r>
    </w:p>
    <w:p>
      <w:r>
        <w:t>zieht in Erwägung: 1.</w:t>
      </w:r>
    </w:p>
    <w:p>
      <w:r>
        <w:rPr>
          <w:b/>
        </w:rPr>
        <w:t>E. 5.1</w:t>
      </w:r>
    </w:p>
    <w:p>
      <w:r>
        <w:t>Es bleibt damit die Prüfung der erwerblichen Auswirkungen dieser Einschränkun gen aufgrund des Einkommensvergleichs vorzunehmen.</w:t>
      </w:r>
    </w:p>
    <w:p>
      <w:r>
        <w:rPr>
          <w:b/>
        </w:rPr>
        <w:t>E. 5.2</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w:t>
      </w:r>
    </w:p>
    <w:p>
      <w:r>
        <w:rPr>
          <w:b/>
        </w:rPr>
        <w:t>E. 5.3</w:t>
      </w:r>
    </w:p>
    <w:p>
      <w:r>
        <w:t>Für die Bemessung des Valideneinkommens stellte die Beschwerdegegnerin auf die Angaben des früheren Arbeitgebers des Beschwerdeführers ab und ging für das Jahr 2013 von einem Einkommen in der Höhe von Fr. 49‘400. -- aus ( Urk. 7/15) .</w:t>
      </w:r>
    </w:p>
    <w:p>
      <w:r>
        <w:t>D ieses Einkommen ist nicht zu beanstanden und wird vom Beschwerdeführer auch nicht bestritten, so dass sich weitere Ausführungen hierzu erübrigen.</w:t>
      </w:r>
    </w:p>
    <w:p>
      <w:r>
        <w:rPr>
          <w:b/>
        </w:rPr>
        <w:t>E. 5.4</w:t>
      </w:r>
    </w:p>
    <w:p>
      <w:r>
        <w:t>In Bezug auf das Invalideneinkommen wurde n vom Beschwerdeführer ein zu hoher Jahresbruttolohn gemäss LSE sowie ein zu geringer leidensbedingter Ab zug gerügt ( Urk. 1 S. 3 f.).</w:t>
      </w:r>
    </w:p>
    <w:p>
      <w:r>
        <w:rPr>
          <w:b/>
        </w:rPr>
        <w:t>E. 5.5</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 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rPr>
          <w:b/>
        </w:rPr>
        <w:t>E. 5.6</w:t>
      </w:r>
    </w:p>
    <w:p>
      <w:r>
        <w:t>Zur Bestimmung des Invalideneinkommens auf der Grundlage der LSE kann</w:t>
      </w:r>
    </w:p>
    <w:p>
      <w:r>
        <w:t>aus nahmsweise - der Lohn eines einzelnen Sektors („Produktion" oder „ Dienst leistungen") oder gar einer bestimmten Branche her an gezogen werden, wenn es als sachgerecht erscheint, um der im Einzelfall zumutbaren erwerblichen Ver wertung der verbleibenden Arbeitsfähigkeit Rechnung zu tragen, namentlich bei Personen, die vor der Gesundheitsschädigung lange Zeit im betreffenden Be reich tätig gewesen waren und bei denen eine Arbeit in anderen Bereichen kaum in Frage kommt (SVR 2008 IV Nr. 20 S. 63, 9C_237/2007 E. 5.1; Urteil des Bundesgerichts 9C_667/2013 vom 29. April 2014 E. 5.3 ).</w:t>
      </w:r>
    </w:p>
    <w:p>
      <w:r>
        <w:rPr>
          <w:b/>
        </w:rPr>
        <w:t>E. 5.7</w:t>
      </w:r>
    </w:p>
    <w:p>
      <w:r>
        <w:t>Angesichts der Zumutbarkeit einer 100%igen behinderungsangepassten Tätig keit steht dem Beschwerdeführer auch bei Beachtung dessen, dass diese wech selbelastend , überwiegend im Sitzen ohne Besteigen von Leitern und Gerüsten und ohne Heb en und Tragen von Lasten erfolg en sollte, eine breite Palette von Tätigkeiten offen. Es rechtfertigt sich daher, für die Bemessung des Invaliden einkommens auf den standardisierten Durchschnittslohn für einfache und repe titive Tätigkeiten in sämtlichen Wirtschaftszweigen des privaten Sektors abzu stellen (LSE 2010, S . 26, Tabellengruppe TA1, Total, Niveau 4). Die Bestimmung des Invalideneinkommens anhand des Lohnes eines einzelnen Sektors bezie hungsweise einer bestimmten Branche (vgl. vorstehend E. 5.6) ist nicht ange zeigt und zu einem selektiven Abstellen auf einzelne Wirtschaftszweige mit auffallend tiefem Lohnniveau, wie dies der Beschwerdeführer beantragte, ( Urk. 1 S. 3 Ziff. 2) besteht erst recht kein Anlass .</w:t>
      </w:r>
    </w:p>
    <w:p>
      <w:r>
        <w:rPr>
          <w:b/>
        </w:rPr>
        <w:t>E. 5.8</w:t>
      </w:r>
    </w:p>
    <w:p>
      <w:r>
        <w:t>Das im Jahr 2010 von Männern im Durchschnitt aller einfachen und repetitiven Tätigkeiten erzielte Einkommen betrug pro Monat Fr. 4‘901.-- (LSE 2010, S. 26, TA1, Total, Niveau 4), mithin Fr. 58‘812.-- im Jahr ( Fr. 4‘901.-- x 12). Der durchschnittlichen wöchentlichen Arbeitszeit im Jahr 2010 von 41.6 Stunden (Die Volkswirtschaft 3/4 - 2015, S. 88, Tabelle B 9.2, Total) angepasst, ergibt dies den Betrag von rund Fr. 61‘ 164.-- ( Fr. 58‘812.-- : 40 x 41.6). Unter Berücksichtigung der allgemeinen Lohn entwicklung im Jahr 2011 in der Höhe von 1.0 % , im Jahr 2012 in der Höhe von 0.8 % und im Jahr 2013 in der Höhe von 0.8 % (Die Volkswirtschaft 3/4 – 2015, S. 89, Tabelle B 10.2, Nominal Total) resultiert ein hypothetisches Invalideneinkommen von rund Fr. 62‘ 768.-- ( Fr. 61‘ 164.-- x 1.010 x 1.008 x 1.008).</w:t>
      </w:r>
    </w:p>
    <w:p>
      <w:r>
        <w:rPr>
          <w:b/>
        </w:rPr>
        <w:t>E. 5.9</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Die gesundheitlich bedingte Unmöglichkeit, weiterhin körperlich schwere Arbeit zu verrichten, führt nicht automatisch zu einer Verminderung des hypotheti schen Invalidenlohnes, weil der Tabellenlohn im Anforderungsniveau 4 bereits eine Vielzahl von leichten und mittelschweren Tätigkeiten umfasst (Urteil des Bundesgerichts 9C_455/2013 vom 4. Oktober 2013 E. 4.4).</w:t>
      </w:r>
    </w:p>
    <w:p>
      <w:r>
        <w:t>Das fortgeschrittene</w:t>
      </w:r>
    </w:p>
    <w:p>
      <w:r>
        <w:t>Alter führt nicht automatisch zu einem Abzug, zumal sich dieses im Anforderungsniveau 4 sogar eher lohnerhöhend auswirkt. Es ist jedoch bezogen auf die durchschnittliche Lebensarbeitszeit als ein abzugsrele vanter Aspekt immer unter Berücksichtigung aller konkreten Umstände des Ein zelfalles zu prüfen (Urteil des Bundesgerichts 9C_455/2013 vom 4. Oktober 2013 E. 4.2).</w:t>
      </w:r>
    </w:p>
    <w:p>
      <w:r>
        <w:t>Dass das Alter die Stellensuche faktisch negativ beeinflussen kann, muss als invaliditätsfremder Faktor unberücksichtigt bleiben (Urteil des Bundes gerichts 8C_808/2013 vom 14. Februar 2014 E. 7.3) .</w:t>
      </w:r>
    </w:p>
    <w:p>
      <w:r>
        <w:t>Der Umstand, dass die versicherte Person gemäss den medizinischen Angaben auf eine Tätigkeit angewiesen ist, die im Sitzen verrichtet werden kann und die Möglichkeit zu gelegentlichen Positionswechseln bietet, ihre Einsatzmöglich keiten daher begrenzt sind, ist im Hinblick auf den allein massgeblichen ausge glichenen Arbeitsmarkt (Art. 16 ATSG; BGE 134 V 64 E. 4.2.1) nicht abzugsre levant</w:t>
      </w:r>
    </w:p>
    <w:p>
      <w:r>
        <w:t>(vgl. Urteil des Bundesgerichts 8C_176/2012 vom 3. September 2012 E. 8) . 5.</w:t>
      </w:r>
    </w:p>
    <w:p>
      <w:r>
        <w:rPr>
          <w:b/>
        </w:rPr>
        <w:t>E. 5.11</w:t>
      </w:r>
    </w:p>
    <w:p>
      <w:r>
        <w:t>Der Vergleich des Valideneinkommens von Fr. 49‘400.-- mit dem Invalidenein kommen von Fr. 56‘491. -- ( bei einem Leidensabzug von</w:t>
      </w:r>
    </w:p>
    <w:p>
      <w:r>
        <w:rPr>
          <w:b/>
        </w:rPr>
        <w:t>E. 07</w:t>
      </w:r>
    </w:p>
    <w:p>
      <w:r>
        <w:t>- c hronische Knieschmerzen</w:t>
      </w:r>
    </w:p>
    <w:p>
      <w:r>
        <w:t>Klini sch hätten sich keine Alarmsymp t ome gefunden. Sie sei von Spannungs kopfschmerzen im Rahmen von Schlafstörungen ausgegangen, differentialdiag nostisch könne auch eine leichte Sinusitis frontalis vorliegen ( S. 2 ). 3.3</w:t>
      </w:r>
    </w:p>
    <w:p>
      <w:r>
        <w:t>Dr. med. B.___ , Oberarzt, Uni versitäts klinik C.___ , nannte mit Bericht vom 17. April 2008 ( Urk. 7/2/15) folgende Diagnosen : - Varusgonarthrose Knie beidseits - l eichte</w:t>
      </w:r>
    </w:p>
    <w:p>
      <w:r>
        <w:t>Femoropatella r arthrose Knie beidseits - a ktuell: Schmerzexacerbation rechts - Bakerzyste Knie links - AC-Gelenkarthrose Schulter links</w:t>
      </w:r>
    </w:p>
    <w:p>
      <w:r>
        <w:t>Dr. B.___ führte aus, dass die vom Beschwerdeführer gewünschte Steigerung des Arbeitspensum s auf 80 %</w:t>
      </w:r>
    </w:p>
    <w:p>
      <w:r>
        <w:t>in der aktuellen Tätigkeit als Küchenhilfe sicher möglich wäre. Er solle dabei jedoch Gewichtsbelastungen von mehr als 10 kg und lange belastende Gehstrecken vermeiden . Ausserdem solle währ end der Tä tigkeit keine kniende und hockende Belastung erfolgen . Mit Arztzeugnis vom 24. Juli 2008 ( Urk. 7/2/3) hielt es Dr. B.___ für eher unwahrscheinlich, dass der Beschwerdeführer eine 100%ige Anstellung als Küchenhilfe/ Officemanager annehmen könne. 80 % sei schon eine sehr hohe Belastung, welche der Beschwerdeführer auf sich nehme. 3.4</w:t>
      </w:r>
    </w:p>
    <w:p>
      <w:r>
        <w:t>Dr. med. D.___ , Teamleiter Stellvertreter Kniechirurgie, Uni versitäts kli nik C.___ , gab mit Bericht vom 26. April 2013 ( Urk. 7/10/3-4) an, dass der Beschwerdeführer am 26. März 2013 in der Kniesprechstunde ambulant untersucht worden sei. Als Diagnose nannte er eine Varusgonarthrose Knie beidseits mit leichter Femoropatella r arthrose beider Knie sowie eine</w:t>
      </w:r>
    </w:p>
    <w:p>
      <w:r>
        <w:t>Baker zyste Knie links, aktuell Schmerzexazerbation Knie links. A ls Nebendiagnose erwähnte er eine AC -Gelenkarthrose Schulter links . Chirurgisch könne der pro thetische Ersatz angeboten werden ( S. 2 ). 3.5</w:t>
      </w:r>
    </w:p>
    <w:p>
      <w:r>
        <w:t>Dr. med. E.___ , Facharzt Allgemeinmedizin , führte in seinem Arzt bericht vom 6. Mai 2013 ( Urk. 7/ 13/1-4) aus, dass er den Beschwerdeführer seit dem 26. August 2005 behandle ( Ziff. 1.2) und nannte als Diagnose mit Auswirkung auf die Arbeitsfähigkeit eine beidseitige Gonarthrose seit zirk a 2005</w:t>
      </w:r>
    </w:p>
    <w:p>
      <w:r>
        <w:t>( Ziff. 1.1) . Die bisherige Tätigkeit se i gegenwärtig nicht mehr möglich , allerdings sei eine sitzende Tätigkeit ganztags möglich ( Ziff. 1.7). 3.6</w:t>
      </w:r>
    </w:p>
    <w:p>
      <w:r>
        <w:t>Med. pract . F.___ , Fachärztin Chirurgie und Traumatologie, Region a ler Ärztlicher Dienst (RAD) , führte am 11. Juli 2013 aus, dass der Ein schätzung von Dr. E.___ aus medizinischer Sicht gefolgt werd en könne, so dass sich eine 100 % ige Arbeitsfähigkeit seit März 2013 für wechselbelastende Tätigkeiten, überwiegend im Sitzen ohne Besteigen von Leitern und Gerüsten und ohne Heben und Tragen von Lasten ergebe . Eine Besserung in der Zukunft sei aufgrund des degenerativen Charakters des Gesundheitsschadens nicht wahrscheinlich. Weitere medizinische Massnahmen (Knieprothese) würden überwiegend wahrscheinlich keine Besserung der angestammten Arbeitsfähig keit herbeiführen ( Urk. 7/16 S. 3 ). 3.7</w:t>
      </w:r>
    </w:p>
    <w:p>
      <w:r>
        <w:t>Dr. med. G.___ , Assistenzärztin, Klinik für Urologie, Z.___ , führte im Operationsbericht vom 9. September 2013 ( Urk. 7/35) folgende Diagnosen auf (S. 1) : - Mikrohämaturie unklarer Genese - DD im Rahmen von Diagnose 2 - CT-Abdomen August 2013: Verziehung der Harnblase nach rechts in Richtung Inguinalkanal und fo kale Wandverdickung ebendort, DD entzündlich, Tumor nicht auszuschliessen - Verdacht auf chronische</w:t>
      </w:r>
    </w:p>
    <w:p>
      <w:r>
        <w:t>abak t erielle Prostatitis - Inguinalhernie rechts Erstdiagnose</w:t>
      </w:r>
    </w:p>
    <w:p>
      <w:r>
        <w:t>( ED )</w:t>
      </w:r>
    </w:p>
    <w:p>
      <w:r>
        <w:rPr>
          <w:b/>
        </w:rPr>
        <w:t>E. 10</w:t>
      </w:r>
    </w:p>
    <w:p>
      <w:r>
        <w:t>% ) beziehungsweise Fr. 47‘076. -- ( bei einem Leidensabzug von 25 % ) ergibt keine Einkommensein busse beziehungsweise eine Einkommensbusse von Fr. 2‘324.-- und damit kei nen renten begründenden Invaliditätsgrad (0 % beziehungsweise 5 % ) . Bei diesem Ergebnis steht dem Beschwerdeführer somit keine Rente der Invaliden versicherung zu.</w:t>
      </w:r>
    </w:p>
    <w:p>
      <w:r>
        <w:t>Die angefochtene Verfügung erweist sich demnach als rechtens, was zur Abwei sung der Beschwerde führt. 6.</w:t>
      </w:r>
    </w:p>
    <w:p>
      <w:r>
        <w:t>6.1</w:t>
      </w:r>
    </w:p>
    <w:p>
      <w:r>
        <w:t>Da es im vorliegenden Verfahren um die Bewilligung oder Verweigerung von IV-L eistungen geht, ist das Verfahren kostenpflichtig. Die Gerichtskosten sind nach dem Verfahrensaufwand und unabhängig v om Streitwert festzulegen (Art. 69 Abs. 1 bis IVG) und ermessensweise auf Fr. 700.-- anzusetzen. Ent sprechend dem Ausgang des Verfahrens sind sie dem unterliegende n Besch werdeführer aufzuerlegen, infolge bewilligter unentgeltlicher Prozessführung jedoch einst weilen auf die Gerichtskasse zu nehmen, dies unter Hinweis auf § 16 Abs. 4 des Gesetzes über das Sozialversicherungsgericht ( GSVGer ). 6.2</w:t>
      </w:r>
    </w:p>
    <w:p>
      <w:r>
        <w:t>Der une ntgeltliche Rechtsvertreter hat trotz entsprechender Aufforderung ( Urk. 15) keine Honorarnote eingereicht, so da ss er b e im praxisgemässen Stun dena nsatz für bis Ende 2014 angefallenen Aufwand von Fr. 200.--</w:t>
      </w:r>
    </w:p>
    <w:p>
      <w:r>
        <w:t>(zuzüglich Mehrwertsteuer) ermessensweise mit Fr. 1‘6 00.-- (inklusive Barauslagen und Mehrwertsteuer) aus der Gerichtskasse zu entschädigen ist. Das Gericht erkennt: 1.</w:t>
      </w:r>
    </w:p>
    <w:p>
      <w:r>
        <w:t>Die Beschwerde</w:t>
      </w:r>
    </w:p>
    <w:p>
      <w:r>
        <w:t>wird abgewiesen. 2.</w:t>
      </w:r>
    </w:p>
    <w:p>
      <w:r>
        <w:t>Die Gerichtskosten von Fr. 700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Der unentgeltliche Rechtsvertreter des Beschwerdeführers, Rechtsanwalt Eric Stern, Zürich,</w:t>
      </w:r>
    </w:p>
    <w:p>
      <w:r>
        <w:t>wird mit Fr. 1'600 .-- (inkl. Barauslagen und MWSt ) aus der Gerichtskasse ent schädigt. Der Beschwerdeführer wird</w:t>
      </w:r>
    </w:p>
    <w:p>
      <w:r>
        <w:t>auf die Nachzahlungspflicht gemäss § 16 Abs. 4 GSVGer hingewiesen. 4.</w:t>
      </w:r>
    </w:p>
    <w:p>
      <w:r>
        <w:t>Zustellung gegen Empfangsschein an: - Rechtsanwalt Eric Stern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