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IV.2014.00019 vom 13. März 2015</w:t>
      </w:r>
    </w:p>
    <w:p>
      <w:r>
        <w:t>ZH Sozialversicherungsgericht, 2015-03-13, DE</w:t>
      </w:r>
    </w:p>
    <w:p>
      <w:r>
        <w:rPr>
          <w:b/>
        </w:rPr>
        <w:t xml:space="preserve">Quelle: </w:t>
      </w:r>
      <w:r>
        <w:t>https://mcp.opencaselaw.ch/entscheid/zh_sozialversicherungsgericht_IV.2014.00019</w:t>
      </w:r>
    </w:p>
    <w:p>
      <w:r>
        <w:t>FR: ZH_SOZIALVERSICHERUNGSGERICHT IV.2014.00019 du 13 mars 2015</w:t>
      </w:r>
    </w:p>
    <w:p>
      <w:r>
        <w:t>IT: ZH_SOZIALVERSICHERUNGSGERICHT IV.2014.00019 del 13 marzo 2015</w:t>
      </w:r>
    </w:p>
    <w:p>
      <w:pPr>
        <w:pStyle w:val="Heading2"/>
      </w:pPr>
      <w:r>
        <w:t>Erwägungen</w:t>
      </w:r>
    </w:p>
    <w:p>
      <w:r>
        <w:rPr>
          <w:b/>
        </w:rPr>
        <w:t>E. 1</w:t>
      </w:r>
    </w:p>
    <w:p>
      <w:r>
        <w:t>Die 1969 geborene X.___ , Mutter vierer</w:t>
      </w:r>
    </w:p>
    <w:p>
      <w:r>
        <w:t>Kinder (geboren 1986, 1988 ,</w:t>
      </w:r>
    </w:p>
    <w:p>
      <w:r>
        <w:t>1989 und 2002 ), reiste im Oktober 20 00 in die Schweiz ein ( Urk. 9/4/1) und war zuletzt</w:t>
      </w:r>
    </w:p>
    <w:p>
      <w:r>
        <w:t>als Fabrikarbeiterin (Verpackung) bei der Y.___ AG angestellt ( Urk. 9/4/1, Urk. 9/7/2 , Urk. 9/13 ). Mit Datum vom 9. Januar 2013 meldete sich die Versicherte unter Hinweis auf eine schwere depressive Störung /Schmerzen am ganzen Körper bei der Eidgenössischen Inva lidenversicherung zum Leistungsbezug an ( Urk. 9/9). Die Sozialversicherungs anstalt des Kantons Zürich, IV-Stelle, zog einen Auszug aus dem Individuellen Konto (IK-Auszug vom 2 1. Februar 2013, Urk. 9/13) bei und t ätigte medizini sche Abklärungen. Mit Vorbescheid vom 24. Oktober 2013 stellte sie der Versi cherten die Abweisung ihres Leistungs begehrens in Aussicht ( Urk. 9/31 ) und begründete dies damit, die Diagnosen seien nicht invali disierend. Mit Verfügung vom 4. Dezember 2013 wies die IV-Stelle das Leistungsbegehren der Beschwer deführerin wie angekündigt ab ( Urk.</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2.</w:t>
      </w:r>
    </w:p>
    <w:p>
      <w:r>
        <w:t>Strittig und zu prüfen ist, ob die Beschwerdeführerin Anspruch auf eine Rente hat. 3.</w:t>
      </w:r>
    </w:p>
    <w:p>
      <w:r>
        <w:rPr>
          <w:b/>
        </w:rPr>
        <w:t>E. 2</w:t>
      </w:r>
    </w:p>
    <w:p>
      <w:r>
        <w:t>Dagegen erhob die Beschwerdeführerin mit Datum vom 2 0. Dezember 2013 Beschwerde und beantragte unter Hinweis auf einen noch einzureichenden Arztbericht sinngemäss die Aufhebung der Verfügung vom 4. Dezember 2013 ( Urk. 1). Mit Eingabe vom 9. Januar 2014 reichte sie ein Schreiben von Dr. med. Z.___ , Fachärztin FMH für Psychiatrie und Psychotherapie, zu den Akten ( Urk. 3) . Die Beschwerdegegnerin schloss in ihrer Beschwerdeantwort vom 4. Februar 2014 auf Abweisung der Beschwerde (Urk. 8), was der Beschwerdeführerin am 5. Februar 2014 zur Kenntnis gebracht wurde ( Urk. 10).</w:t>
      </w:r>
    </w:p>
    <w:p>
      <w:r>
        <w:rPr>
          <w:b/>
        </w:rPr>
        <w:t>E. 3</w:t>
      </w:r>
    </w:p>
    <w:p>
      <w:r>
        <w:t>Auf die Vorbringen der Parteien sowie die eingereichten Unterlagen wird, soweit erforderlich, im Rahmen der nachfolgenden Erwägungen eingegangen. Das Gericht zieht in Erwägung: 1.</w:t>
      </w:r>
    </w:p>
    <w:p>
      <w:r>
        <w:rPr>
          <w:b/>
        </w:rPr>
        <w:t>E. 3.1</w:t>
      </w:r>
    </w:p>
    <w:p>
      <w:r>
        <w:t>Die seit 7. Juni 2011 behandelnde Hausärztin Dr. med. A.___ , Fachärztin FMH für Allgemeine Innere Medizin, stellte mit Bericht</w:t>
      </w:r>
    </w:p>
    <w:p>
      <w:r>
        <w:t>vom 10. Mai 2013 folgende Diagnosen mit Auswirkungen auf die Arbeitsfähigkeit (Urk. 9/14/1) : - Zervikospondylogenes Syndrom - Haltungsinsuffizienz, Hypokyphose der kranialen Brustwirbelsäule ( BWS ) / Hyper kyphose der kaudalen BWS - 01/2013 RX Halswirbelsäule ( HWS ) : Osteochrondros e C 5/C6, Akzesso ri sche Halsrippe C 7 beidseits - Lumbospondylogenes Syndrom - Haltungsinsuffizien z , Hyperlordose der Lendenwirbelsäule ( LWS ) , Ketten ten domyose laterale Beinseite beidseits - 01/2013 Magnetic</w:t>
      </w:r>
    </w:p>
    <w:p>
      <w:r>
        <w:t>Resonance Imaging ( MRI ) LWS/ISG: Diskushernie L4/L5 und L5/S1 ohne Neurokompression, Spondylarthrose L4/L5, Iliosakralgelenk ( ISG ) unauffällig - Enthesiopa t h ie Ansatz Fascia</w:t>
      </w:r>
    </w:p>
    <w:p>
      <w:r>
        <w:t>plantaris beidseits, Erstdiagnose</w:t>
      </w:r>
    </w:p>
    <w:p>
      <w:r>
        <w:t>( ED ) 2004 - Bilateraler Knicksenkfuss - 01/2013 Neuanpassung orthopädische Schuheinlagen - Enthesiopathie am Epicondylus</w:t>
      </w:r>
    </w:p>
    <w:p>
      <w:r>
        <w:t>humeri</w:t>
      </w:r>
    </w:p>
    <w:p>
      <w:r>
        <w:t>radialis beidseits, ED 2007 - Mittelgradig depressive Episode</w:t>
      </w:r>
    </w:p>
    <w:p>
      <w:r>
        <w:t>Ohne Auswirkung auf die Arbeitsfähigkeit führte Dr. A.___ folgende Diagnosen auf ( Urk. 9/14/1): - Arterielle Hypertonie - Autoimmungastritis mit konsekutivem Eisen- und Vitamin B12 Mangel - Eisensubstitution, Vitamin B12 Substitution - Zöliakie ausgeschlossen - Laktoseintoleranz - Restless</w:t>
      </w:r>
    </w:p>
    <w:p>
      <w:r>
        <w:t>legs Syndrom 01/2013 - Hypercholesterinämie</w:t>
      </w:r>
    </w:p>
    <w:p>
      <w:r>
        <w:t>Die Beschwerdeführerin sei in schmerzbedingt reduziertem Allgemeinzustand, kar d iopulmonal kompensiert. Weiter beste he eine diffuse ossäre und muskuläre Druckdolenz bei Haltungsinsuffizienz und Wirbelsäulenfehlhaltung, Abflachung de r Kyphose der cranialen Brustwirb elsäule und fixierte r Hyperkypho se der unteren Brustwirbelsäule sowie eine Hyperlordose der Lendenwirbelsäule (Urk.</w:t>
      </w:r>
    </w:p>
    <w:p>
      <w:r>
        <w:t>9/14/2).</w:t>
      </w:r>
    </w:p>
    <w:p>
      <w:r>
        <w:t>Im Übrigen gab Dr. A.___ an, sämtliche Fragen im Zusammenhang mit der Arbeitsfähigkeit nicht beurteilen zu können. Hierfür verwies sie auf die</w:t>
      </w:r>
    </w:p>
    <w:p>
      <w:r>
        <w:t>von ihr veranlasste</w:t>
      </w:r>
    </w:p>
    <w:p>
      <w:r>
        <w:t>Arbeitsfähigkeitsbeurteilung durch die Rheumaklinik des B.___</w:t>
      </w:r>
    </w:p>
    <w:p>
      <w:r>
        <w:t>vom 8. März 2013 ( Urk. 9/14/2 ) . 3 . 2</w:t>
      </w:r>
    </w:p>
    <w:p>
      <w:r>
        <w:t>Nach Zuweisung durch Dr. A.___ erfolgte d as</w:t>
      </w:r>
    </w:p>
    <w:p>
      <w:r>
        <w:t>sogenannte Arbeits assess ment</w:t>
      </w:r>
    </w:p>
    <w:p>
      <w:r>
        <w:t>am</w:t>
      </w:r>
    </w:p>
    <w:p>
      <w:r>
        <w:t>B.___ , Rheumakli nik /Physio thera pie/Ergotherapie vom 8. März 20</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13</w:t>
      </w:r>
    </w:p>
    <w:p>
      <w:r>
        <w:t>unter interdisziplinärer Beurteilung, mit unter der Leitung von Dr. med. C.___ , Oberarzt und Facharzt FMH für Physikalische Medizin und Rehabilitation , zum Zwecke der rheumatologischen Stand ortbestimmung und Beurteilung der Leistungsfä higkeit der Beschwerdeführerin .</w:t>
      </w:r>
    </w:p>
    <w:p>
      <w:r>
        <w:t>Nebst den bereits von</w:t>
      </w:r>
    </w:p>
    <w:p>
      <w:r>
        <w:t>Dr. A.___ gestellten Diagnosen (E. 3.1) ist dem Bericht insbesondere zu entnehmen, dass das arbeits bezogen relevante Problem in einer verminderten Belastungstoleranz der Lendenwir belsäule sowie beide r Füsse bestehe . Weiter habe die Beschwer deführerin von schwierigen Familienverhältnissen aufgrund der Stimmungs schwankungen und Unberechenbarkeit ihres Ehemannes berichtet ( Urk. 9/14/7) . Die demonstrierte und funktionelle Leistungsfähigkeit lägen unter den Belas tungsanforderungen der bisherigen Tätigkeit</w:t>
      </w:r>
    </w:p>
    <w:p>
      <w:r>
        <w:t>als Verpackung smitarbeiterin .</w:t>
      </w:r>
    </w:p>
    <w:p>
      <w:r>
        <w:t>Konkret sei die Beschwerdeführerin mit Bezug auf Verpackungsarbeiten am Tisch ganztags arbeitsfähig. H insichtlich Verpackungsarbeiten am Fliessband sei sie zufolge der Taktvorgabe sowie dem längerdauernden Stehen mit reduzierter Möglichkeit zur Wechselbelastung indes nur halbtags a rbeitsfähig . Aufgrund der beobachteten Leistung ergebe sich aus rheumatologischer Sicht in der angestammten Tätigkeit daher</w:t>
      </w:r>
    </w:p>
    <w:p>
      <w:r>
        <w:t>eine zumu tbare Arbeitsfähigkeit von 50 % - falls die Tätigkei t am Fliessband verlangt werde . Bei einem angepassten Arbeitsplatz im Rahmen der angestammten Tätigkeit (sitzende Arbeit, keine Tätigkeit am Fliessband) könne eine Arbeitsfähigkeit von 100 % attestiert werden. Andere leichte bis mittelschwere Arbeiten mit Gewichtshantierung bis maxi mal 12,5 kg seien ganztags mit folgenden Belastungsreduktionen zumutbar: - v orgeneigt Stehen und Stehen an Ort maximal 30</w:t>
      </w:r>
    </w:p>
    <w:p>
      <w:r>
        <w:t>Minuten /Tag - Rotation im Sitzen, Knien, Stehen und Gehen, Treppe steige n maximal 3</w:t>
      </w:r>
    </w:p>
    <w:p>
      <w:r>
        <w:t>Stunden/Tag</w:t>
      </w:r>
    </w:p>
    <w:p>
      <w:r>
        <w:t>Daraus ergebe sich aus rein rheumatologischer Sicht eine zumutbare Arbeits fähig keit in angepas ster Arbeitstätigkeit von 100 % ( Urk. 9/14/8). 3 . 3</w:t>
      </w:r>
    </w:p>
    <w:p>
      <w:r>
        <w:t>Mit Bericht vom 1 0. Juni 2013 stellte die seit 1 1. Ju l i 2012 behandelnde Dr. med. D.___ , Fachärztin FMH für Physikalische Medizin, folgende Diagnosen mit Auswirkung auf die Arbeitsfähigkeit ( Urk. 9/22/1): - Chronische s</w:t>
      </w:r>
    </w:p>
    <w:p>
      <w:r>
        <w:t>lumbospondylogenes und rezidivierendes lumboradikuläres Reizsyndrom L5 rechts bei Diskushernie L5/S1 - Mediane Diskushernie L4/5 - Chronisches cervicospondylogenes Syndrom bei Haltungsinsuffizienz und Osteochondrose C5/ 6 , Halsrippe C7 beidseits - Statische Fussbeschwerden bei Senkknickfussdeformität und oberer und unterer Fersensporn beidseits - Chronische Epicondylopathia</w:t>
      </w:r>
    </w:p>
    <w:p>
      <w:r>
        <w:t>humeri</w:t>
      </w:r>
    </w:p>
    <w:p>
      <w:r>
        <w:t>radialis beidseits - Restless - legs -Syndrom - Depressive Verstimmung</w:t>
      </w:r>
    </w:p>
    <w:p>
      <w:r>
        <w:t>Ohne Auswirkungen auf die Arbeitsfähigkeit führte Dr. D.___ folgende Diagno sen auf ( Urk. 9/22/1): - Autoimmungastritis 08 - Substituierter Vitamin B12-Mangel - Hypercholesterinämie - Arterielle Hypertonie - Beginnende Gonarthrose links</w:t>
      </w:r>
    </w:p>
    <w:p>
      <w:r>
        <w:t>Die bisherige Tätigkeit sei der Beschwerdeführerin wegen den Lumboischialgien und Knieschmerzen nicht mehr zumutbar. Es bestehe diesbezüglich eine 100%ige Arbeitsunfähigkeit bis auf weiteres ( Urk. 9/22/2). Die Einschränkungen liessen sich durch medizinische Massnahmen nicht vermindern. Mit einer Wiederaufnahme der beruflichen Tätigkeit könne zu unbekanntem Zeitpunkt im Umfang von 30 % gerechnet werden ( Urk. 9/22/3). Auf entsprechende Ergän zungsfragen der IV-Stelle ( Urk. 9/23) gab Dr. D.___ mit Antworts chreiben vom</w:t>
      </w:r>
    </w:p>
    <w:p>
      <w:r>
        <w:t>3. August 2013 an , d ie attestierte Arbeitsfähigkeit der Beschwerdeführerin sei vom Hausarzt respektive vom Psychiater bestimmt worden. Ihres Erachtens besteh e seit 20. Juli 2012 eine 100%ige Arbeits un fähigkeit. Aus rheumatologi scher Sicht wäre eine angepasste Tätigkeit zu 50 % möglich, allerdings werde die Arbeitsfähigkeit der Beschwerdeführerin zufolge ihre r psychischen Situation zusätzlich eingeschränkt ( Urk. 9/25/3). 3 . 4</w:t>
      </w:r>
    </w:p>
    <w:p>
      <w:r>
        <w:t>Die seit 2 8. Juni 2013 behandelnde Dr. med. Z.___ , Fachärztin FMH für Psychiatrie und Psychotherapie, stellte mit Bericht vom 8. Oktober 2013 fol gende Diagnosen mit Auswirkungen auf die Arbeitsfähigkeit ( Urk. 9/28/2): - Chronische Schmerzstörung mit somatischen und psychischen Faktoren F 45, 41 mit reaktiver mittelgradiger Depression F 32.1 seit Jahren</w:t>
      </w:r>
    </w:p>
    <w:p>
      <w:r>
        <w:t>A ls somatische Diagnosen bei Zuweisung führte Dr. Z.___ (1) ein lumbo radi kulares Schmerzsyndrom, (2) chronische atrophe Autoimmungastritis sowie (3) depressive Episoden seit 2008 auf. Ohne Auswirkung auf die Arbeits fähigkeit leide die Beschwerdeführerin seit Jahren an einem chronischen Eisen mangel ( Urk. 9/28/2).</w:t>
      </w:r>
    </w:p>
    <w:p>
      <w:r>
        <w:t>Die Beschwerdeführerin sei in ihrer angestammten Tätigkeit seit Juni 2013 100 % arbeitsunfähig; dies zufolge Krämpfe und Schmerzen, insbesondere im Wirbelsäulenbereich und an den Füssen, der bestehenden depressiven Sympto matik mit Energiemangel und jeweils rasch erfolgter Erschöpfung und verzö gerter Erholungsfähigkeit, diffuser Ängste, Stimmungslabilität sowie sozialen Rückzugs. Eine behinderungsangepasste , mithin wechselhafte, leichte Tätigkeit, ohne das Tragen von Lasten sei der Beschwerdeführerin nach einer Einschulung sowie unter langsamem Anstieg</w:t>
      </w:r>
    </w:p>
    <w:p>
      <w:r>
        <w:t>zu mindestens 50 %</w:t>
      </w:r>
    </w:p>
    <w:p>
      <w:r>
        <w:t>zumut bar . Sie brauche weiterhin regelmässige Zyklen der E rgotherapie und Physiotherapie sowie eine Krisen– und Erhaltun gsmedikation ihrer Beschwerden (Urk. 9/28/4f. ) . 4 .</w:t>
      </w:r>
    </w:p>
    <w:p>
      <w:r>
        <w:t>4 .1</w:t>
      </w:r>
    </w:p>
    <w:p>
      <w:r>
        <w:t>Gestützt auf das fachkundig</w:t>
      </w:r>
    </w:p>
    <w:p>
      <w:r>
        <w:t>beurteilte und auf funktionellen Tests basierende sowie nachvollziehbar begründete</w:t>
      </w:r>
    </w:p>
    <w:p>
      <w:r>
        <w:t>Arbeitsassessment des B.___ vom 8. März 2013 ist erstellt und unbestritten, dass der Beschwerdeführerin in einer behin derungsangepassten Tätigkeit aus rheumatologischer Sicht eine 100%ige Arbeits fähigkeit zugemutet werden kann. De r Beweiswert dieser Einschätzung wird auch nicht durch die pauschale Beurteilung von</w:t>
      </w:r>
    </w:p>
    <w:p>
      <w:r>
        <w:t>Dr. D.___</w:t>
      </w:r>
    </w:p>
    <w:p>
      <w:r>
        <w:t>in Zweifel gezogen , welche der Beschwerdeführerin aus rheumatologischer Sicht eine nicht näher substantiierte 50%ige Arbeitsunfähigkeit in an gepasster Tätigkeit attes tierte .</w:t>
      </w:r>
    </w:p>
    <w:p>
      <w:r>
        <w:t>Zudem darf und soll das Gericht in Bezug auf Berichte von behandelnden Ärzten und Ärztinnen der Erfahrungstatsache Rechnung tragen, dass diese mit unter im H inblick auf ihre auftragsrecht liche Vertrauensstellung in Zweifelsfäl len eher zu Gunsten ihrer Patienti nnen und Patienten berichten (BGE 125 V 351 E. 3b/cc). Kommt hinzu, dass dem Bericht von Dr. D.___</w:t>
      </w:r>
    </w:p>
    <w:p>
      <w:r>
        <w:t>vom 1 0. Juni 2013 nur wenige Befunde zu entnehmen sind und ihre Einschätzung daher nicht nachvollzogen werden kann.</w:t>
      </w:r>
    </w:p>
    <w:p>
      <w:r>
        <w:t>Strittig und zu prüfen ist indes, ob aus der von Dr. Z.___ diagnostizierte n c hronische n Schmerzstörung ( F 45, 41 ) mit reaktiver mittelgradiger Depression ( F 32.1 ) eine invalidenversicherungsrechtlich relevante Einschränkung der Arbeitsfähigkeit resultiert .</w:t>
      </w:r>
    </w:p>
    <w:p>
      <w:r>
        <w:t>4 .2</w:t>
      </w:r>
    </w:p>
    <w:p>
      <w:r>
        <w:t>Eine fach 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Krankheitsgewinn; „Flucht in die Krankheit"); ein unbefriedigendes Behand lungsergebnis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4.3</w:t>
      </w:r>
    </w:p>
    <w:p>
      <w:r>
        <w:t>Vorliegend sind indes keine Um stände für die Annahme eine s solchen Ausnahme falls ersichtlich : Zwar ist eine psychische Komorbidität zufolge einer mittelschweren depressiven Störung nicht schlechthin auszuschlies sen . Erfor derlich ist indes , dass es sich dabei nicht bloss um eine Begleiterscheinung einer Schmerzkr ankheit, sondern um ein selbst ändiges, vom psychogenen Schmerzsyndrom losgelöstes depressives Leiden handelt und im Weiteren, dass eine konsequente Depressionstherapie befolgt wird, deren Scheitern das Leiden als resistent ausweist ( Urteil des Bundesgerichts 8C_774/2013 vom 3. April 2014 E. 4.2 mit Hinweisen). Indem der psyc hotherapeutische Ansatz von Dr. Z.___ im Wesentlichen verhaltenstherapeutische Schmerzbewältigungs strategien verfolgt ( Urk. 28/3), kann es sich bei der festgestellten depressiven Symptomatik nicht um eine vo m Schmerzsyndrom losgelöste Störung handeln. Im Weiteren</w:t>
      </w:r>
    </w:p>
    <w:p>
      <w:r>
        <w:t>nahm die Beschwerdeführerin erst seit Februar 2013 (psychiatri sche Ergotherapie) respektive seit Juni 2013</w:t>
      </w:r>
    </w:p>
    <w:p>
      <w:r>
        <w:t>(Psychotherapie) therapeutische</w:t>
      </w:r>
    </w:p>
    <w:p>
      <w:r>
        <w:t>Behandlungsm assnahmen</w:t>
      </w:r>
    </w:p>
    <w:p>
      <w:r>
        <w:t>( Urk. 3 S. 2 ,</w:t>
      </w:r>
    </w:p>
    <w:p>
      <w:r>
        <w:t>Urk. 9/28) in Anspruch . Die vorange hende delegierte psychologische Behandlung e ndigte nach wenigen Sitzungen mit der Pensionierung der behandelnden Psychologin ( Urk. 3 S. 2, Urk. 9/24). Die beurteilenden Fachpersonen des B.___ empfahlen darüber hinaus ein ambu lantes interdisziplinäres Schmerzprogramm respektive eine medizinische Trainingstherapie für Personen mit chronischen Schmerzen zum Zwecke der Schmerzaufklärung, Erarbeitung aktiver Copingstrategien</w:t>
      </w:r>
    </w:p>
    <w:p>
      <w:r>
        <w:t>sowie Steigerung der Belastbarkeit mittels Kraftaufbau</w:t>
      </w:r>
    </w:p>
    <w:p>
      <w:r>
        <w:t>( Urk. 9/14/ 8 ). Vor diesem Hintergrund hat die Beschwerdeführerin die Behandlungsmöglichkeiten im Zeitpunkt der angefoch tenen Verfügung nicht ausgeschöpft. Von einer invalidisierenden Leidens resistenz kann nicht die Rede sein. Umso weniger mit Blick auf die</w:t>
      </w:r>
    </w:p>
    <w:p>
      <w:r>
        <w:t>Prognose der Fachpersonen des B.___ , wonach bei Umsetzen der vorgeschlagenen therapeuti schen Massnahmen mit einer Steigerung der Arbeitsfähigkeit gerechnet werden könne ( Urk. 9/14/8) . Der Vollständigkeit halber bleibt festzustellen, dass g estützt auf die zitierten Arztberichte weder der rheumatologische Gesundheitszustand noch die Autoimmungastritis Auswirkungen auf die Erwerbs fähigkeit zeitigen , womit keine erhebliche</w:t>
      </w:r>
    </w:p>
    <w:p>
      <w:r>
        <w:t>körper liche Be gleiter krankung besteht.</w:t>
      </w:r>
    </w:p>
    <w:p>
      <w:r>
        <w:t>Ein primärer Krankheitsgewinn ist aufgrund der vorliegenden Aktenlage nicht ersichtlich. Die psychosozialen Belastungs faktore n ( Anpassungsprobleme bei Migrationshinter grund , Heimweh nach dem Herkunftsland, schwierige Familienverhältnisse , niedriger Bildungsstatus, sozioökonomisch knappe Verhältnisse) dürften die Situation der Beschwerdeführer in nicht einfacher gemacht, sie demgegenüber keinen unbewussten Vorteil aus ihrer Situation ziehen lassen</w:t>
      </w:r>
    </w:p>
    <w:p>
      <w:r>
        <w:t>haben. Ob ein ausgewiesener sozialer Rückzug der Beschwerdeführerin aus allen Belangen des Lebens besteht, kann bei dieser Ausgangslage abschliessend offen gelassen wer den.</w:t>
      </w:r>
    </w:p>
    <w:p>
      <w:r>
        <w:t>Zusammenfassend kann davon ausgegangen werden, dass e s der Beschwerde führerin bei Aufbietung allen guten Willens (BGE 131 V 49 E. 1.2 mit Hinwei sen) und in Nachachtung des im Sozialversicherungsrecht allgemein geltenden Grundsatzes der Schadenminderungspflicht zuzumuten ist, ihre psychiatrischen Leiden zu überwinden bzw. einer Erwerbstätigkeit nachzugehen .</w:t>
      </w:r>
    </w:p>
    <w:p>
      <w:r>
        <w:t>Es ist somit nicht zu beanstanden, dass die IV-Stelle angesichts dieser Ausgangs lage von keiner invaliditätsrechtlich relevanten Einschränkung der Leistungsfähigkeit der Beschwerdegegnerin ausging.</w:t>
      </w:r>
    </w:p>
    <w:p>
      <w:r>
        <w:t>Die Beschwerde erweist sich damit als unbegründet und ist abzuweisen. 5 .</w:t>
      </w:r>
    </w:p>
    <w:p>
      <w:r>
        <w:t>Die Kosten des Verfahrens sind auf Fr. 5 00.-- festzulegen und ausgangsgemäss vo n der Beschwerdeführer in zu tragen (Art. 69 Abs. 1 bis IVG). Das Gericht verfügt: 1.</w:t>
      </w:r>
    </w:p>
    <w:p>
      <w:r>
        <w:t>Die Beschwerde wird abgewiesen. 2.</w:t>
      </w:r>
    </w:p>
    <w:p>
      <w:r>
        <w:t>Die Gerichtskosten von Fr. 500 .-- werden der Beschwerdeführerin auferlegt. Rechnung und Einzahlungsschein werden den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