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IV.2014.00001 vom 19. März 2015</w:t>
      </w:r>
    </w:p>
    <w:p>
      <w:r>
        <w:t>ZH Sozialversicherungsgericht, 2015-03-19, DE</w:t>
      </w:r>
    </w:p>
    <w:p>
      <w:r>
        <w:rPr>
          <w:b/>
        </w:rPr>
        <w:t xml:space="preserve">Quelle: </w:t>
      </w:r>
      <w:r>
        <w:t>https://mcp.opencaselaw.ch/entscheid/zh_sozialversicherungsgericht_IV.2014.00001</w:t>
      </w:r>
    </w:p>
    <w:p>
      <w:r>
        <w:t>FR: ZH_SOZIALVERSICHERUNGSGERICHT IV.2014.00001 du 19 mars 2015</w:t>
      </w:r>
    </w:p>
    <w:p>
      <w:r>
        <w:t>IT: ZH_SOZIALVERSICHERUNGSGERICHT IV.2014.00001 del 19 marzo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1.3</w:t>
      </w:r>
    </w:p>
    <w:p>
      <w:r>
        <w:t>Wurde eine Rente</w:t>
      </w:r>
    </w:p>
    <w:p>
      <w:r>
        <w:t>wegen eines zu geringen Invaliditätsgrades</w:t>
      </w:r>
    </w:p>
    <w:p>
      <w:r>
        <w:t>verweigert, so wird nach Art. 87 Abs. 4 der</w:t>
      </w:r>
    </w:p>
    <w:p>
      <w:r>
        <w:t>Verordnung über die Invalidenversicherung (IVV) eine neue Anmeldung nur geprüft, wenn d ie Voraussetzungen gemäss Abs. 3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Der Versicherte erhob am 3 0. Dezember 2013 Beschwerde gegen die Verfügung vom 9. Dezember 2013 ( Urk. 2) und beantragte sinngemäss , diese sei aufzuhe ben und es sei ihm eine ganze Invalidenrente zuzusprechen ( Urk. 1 ).</w:t>
      </w:r>
    </w:p>
    <w:p>
      <w:r>
        <w:t>Die IV-Stelle beantra gte mit Beschwerdeantwort vom 6. Februar 2014 ( Urk. 8 ) die Abweisung der Beschwerde. Mit Gerichtsverfügung vom 3. März 2014 wurd e antragsgemäss (vgl. Urk. 1 ) die unentgeltliche Prozessführung bewilligt und dem Beschwerdeführer die Besch werdeantwort zugestellt ( Urk. 10 ). Das Gericht zieht in Erwägung: 1.</w:t>
      </w:r>
    </w:p>
    <w:p>
      <w:r>
        <w:rPr>
          <w:b/>
        </w:rPr>
        <w:t>E. 2.1</w:t>
      </w:r>
    </w:p>
    <w:p>
      <w:r>
        <w:t>Die Beschwerdegegnerin begründete die angefochtene</w:t>
      </w:r>
    </w:p>
    <w:p>
      <w:r>
        <w:t>Verfügung ( Urk. 2) damit, es sei dem Gutachten von Dr. B.___ vom Dezember 2010 folgend davon auszugehen, dass der somatische Gesundheitszustand im Wesentlichen unver ändert geblieben sei. In psychiatrischer Hinsicht könne auf das Gutach ten der E.___ abgestellt werden, woraus ebenfalls keine Einschränkung der Arbeitsfähig keit resultiere (S. 2 f . ) . Eine lang dauernde anhaltende Verschlechterung sei weder aufgrund eines somatischen noch eines psychischen Gesundheitsschadens nachvollziehbar. Es liege kein Revisionsgrund vor, sondern ein im Wesentlichen unveränderter Gesundheitszustand, welcher lediglich anders beurteilt werde.</w:t>
      </w:r>
    </w:p>
    <w:p>
      <w:r>
        <w:rPr>
          <w:b/>
        </w:rPr>
        <w:t>E. 2.2</w:t>
      </w:r>
    </w:p>
    <w:p>
      <w:r>
        <w:t>Dagegen machte der Beschwerdeführer in seiner Beschwerde ( Urk. 1) geltend, er beantrage eine ganze Rente, da sich sein Gesundheitszustand stark verschlech tert habe. Er sei aus psychischen und körperlichen Gründen überhaupt nicht mehr belastbar und jede Stresssituation überfordere ihn völlig. Zumindest eine gewisse finanzielle Sicherheit würde ihm sehr viel helfen.</w:t>
      </w:r>
    </w:p>
    <w:p>
      <w:r>
        <w:t>Auf das Gutachten der E.___ vom Mai 2013 könne nicht abgestellt werden . Es treffe nicht zu, dass er seine Beschwerden willentlich überwinden könne. Diese Überwindungsarbeit sei ihm nicht mehr zumutbar und er sei völlig erschöpft. Aufgrund seiner starken Schmerzen und der Depression könne er wirklich nicht arbeiten.</w:t>
      </w:r>
    </w:p>
    <w:p>
      <w:r>
        <w:t>Zudem entspreche das Gutachten weder den formellen Kriterien, noch sei es schlüssig . Diesbezüglich verweise er auf die Begründung vom 2 2. November 2013.</w:t>
      </w:r>
    </w:p>
    <w:p>
      <w:r>
        <w:rPr>
          <w:b/>
        </w:rPr>
        <w:t>E. 2.3</w:t>
      </w:r>
    </w:p>
    <w:p>
      <w:r>
        <w:t>Strittig und zu prüfen ist, ob sich seit dem Urteil des hiesigen G erichts vom 2 5. März 2009 ( Urk. 9/38) der Gesundheitszustand des Beschwerdeführers in rentenrelevanter Weise verändert hat.</w:t>
      </w:r>
    </w:p>
    <w:p>
      <w:r>
        <w:t>3.</w:t>
      </w:r>
    </w:p>
    <w:p>
      <w:r>
        <w:t>Zeitlicher Referenzpunkt für die Prüfung einer anspruchsrelevanten Änderung bildet die Verfügung vom 1 0. Oktober 2008 ( Urk. 9/28), welche mit Urt eil des hiesigen Gerichts vom 2 5. März 2009 ( Urk. 9/38) bestätigt wurde.</w:t>
      </w:r>
    </w:p>
    <w:p>
      <w:r>
        <w:t>Dieses beruhte auf einer eingehenden materiellen Prüfung de s Rechtsanspruchs (vorstehend E.</w:t>
      </w:r>
    </w:p>
    <w:p>
      <w:r>
        <w:t>1. 4 ) . In Würdigung der medizinischen Akten wurde festgehalten, dass es dem Beschwerdeführer ausgehend von einem chronifizierten Schmerzsyndrom wegen seiner Kn ie- und Rückenprobleme nicht mehr zumutbar sei, seine ange stammte Tätigkeit als Umzugsmitarbeit er vollumfänglich zu verrichten. Betref fend die Arbeitsfähigkeit in einer behinderungsangepassten Tätigkeit stellte das Gericht auf die übereinstimmenden Beurteilungen von Dr. med. F.___ , Fachärztin für I nnere Medizin und für Rheumatologie , und der Ärzte der Klinik G.___ ab, wonach in einer wechselbelastenden, rückenschonen den , mittelschweren Tätigkeit eine Arbeitsfähigkeit von 100 % bestehe und keine psychische Störung mit Krankheitswert vorliege ( Urk.</w:t>
      </w:r>
    </w:p>
    <w:p>
      <w:r>
        <w:rPr>
          <w:b/>
        </w:rPr>
        <w:t>E. 7</w:t>
      </w:r>
    </w:p>
    <w:p>
      <w:r>
        <w:t>Abs. 2 ATSG).</w:t>
      </w:r>
    </w:p>
    <w:p>
      <w:r>
        <w:rPr>
          <w:b/>
        </w:rPr>
        <w:t>E. 9</w:t>
      </w:r>
    </w:p>
    <w:p>
      <w:r>
        <w:t>.1 ).</w:t>
      </w:r>
    </w:p>
    <w:p>
      <w:r>
        <w:t>Zum Beginn der Arbeitsunfähigkeit führte Dr. B.___ aus, der Beschwerde führer sei nie langfristig arbeitsunfähig gewesen . Nicht adaptierte Tätigkeiten habe er ab dem 1 6. April 2007 nicht mehr ausüben können (S. 35 Ziff. 9.2). In einer adaptierten Tätigkeit bestehe eine Arbeitsfähigkeit von 100 % (S. 25 Ziff. 9.3).</w:t>
      </w:r>
    </w:p>
    <w:p>
      <w:r>
        <w:t>Im Rahmen der Stellungnahme zu früheren ärztlichen Einschätzungen führte Dr. B.___ aus, d as von Dr. I.___ im März 2010 beschriebene lumboradiku läre Syndrom sei von keinem Facharzt (Rheumatologie/Orthopädie) je festge stellt worden. Auch eine wesentliche Gonarthrose sei bisher klinisch oder bild gebend nicht beobachtet worden. Unklar sei die Angabe von Dr. I.___ zur Arbeitsfä higkeit. Einerseits halte er den Beschwerdeführer während 20 Stunden pro Monat in einer adaptierten Tätigkeit für arbeitsfähig, was etwa einer Arbeitsfähigkeit von 12 % entspreche, andererseits schreibe er von einer Arbeitsfähigkeit von 30 % , was 48 Stunden im Monate ergebe (S. 36 Ziff. 10.4) . 4. 5</w:t>
      </w:r>
    </w:p>
    <w:p>
      <w:r>
        <w:t>Dr. H.___ (vorstehend E. 4.1) stellte in seinem Bericht vom 5. Januar 2013 ( Urk. 9/114 /1-2 ) folgende</w:t>
      </w:r>
    </w:p>
    <w:p>
      <w:r>
        <w:t>Diagnosen (S. 1): - somatoforme Schmerzstörung (ICD-10 F 45.4) - längerdauernde Anpassungsstörung mit Angst und depressiver Verstim mung (ICD-10 F43.21)</w:t>
      </w:r>
    </w:p>
    <w:p>
      <w:r>
        <w:t>Dr. H.___ führte aus, der Zustand des Beschwerdeführers habe sich nicht wesent lich verbessert , sondern sei etwa gleich geblieben. Seines Erachtens könn t e n eine Anpassungsstörung und auch eine somatoforme Schmerzstörung zu einer Arbeitsunfähigkeit führen. Aus seiner Sicht sei der Patient deswegen</w:t>
      </w:r>
    </w:p>
    <w:p>
      <w:r>
        <w:t>in einer adaptierten Tätigkei t lediglich zu 50 % arbeitsfähig (S. 1). Die somatofor men Schmerzen seien im Gegensatz zu manchen körperlich bedingten Schmer zen gut therapierbar und damit auch überwindbar. Nur sei dies beim Beschwer deführer noch nicht der Fall. Er habe noch gar nichts überwunden. Hierzu müsste die Therapie intensiviert und halbstationär oder statio när durchgeführt werden (S. 2). 4. 6</w:t>
      </w:r>
    </w:p>
    <w:p>
      <w:r>
        <w:t>Die Gutachterinnen der E.___ erstatteten am 7. Mai 2013 das von der Beschwer de gegnerin veranlasste psychiatrische Gutachten ( Urk. 9/123). Sie stellten fol gende Diagnosen (S. 14 Ziff. 6): - anhaltende somatoforme Schmerzstörung (ICD-10 F45.4) - leichte depressive Episode ohne somatisches Syndrom (ICD-10 F32.00)</w:t>
      </w:r>
    </w:p>
    <w:p>
      <w:r>
        <w:t>Die Gutachterinnen führten aus, in Zusammenhang mit den gestellten Diag nosen und den damit verbundenen Symptomen wie Grübeln, Sorgen, negativer Zukunftsperspektive, innere Unruhe, Schuld- und Insuffizienzgefühlen sowie ausgeprägten Ein- und Durchschlafstörungen sei der Beschwerdeführer zu 20 % arbeitsunfähig im angestammten Beruf als Umzugshelfer. Die schlechten Bewältigungsstrategien des Exploranden, seine eingeschränkte Akzeptanz des Krankheitsmodells und die bestehende Selbstlimitierung sowie die Dekonditio nierung durch bereits über lange Zeit bestehende Arbeitslosigkeit , würden einen langsamen Wiedereingliederungsprozess mit Arbeitstraining vor Antritt einer erneuten Anstellung dringend notwendig machen. Die 80%ige Arbeitsfähigkeit müsse also schrittweise und gut begleitet a ufgebaut werden. Es sei davon aus zugehen, dass sich die geschilderten Symptome, die zu einer Einschränkung der Arbeitsfähigkeit führten, durch eine regelmässige Arbeitstätigkeit mit entspre chender Wiedererlangung einer sinngebenden Beschäftigung und Rolle weiter bessern liessen, so dass im längerfristigen Verlauf eine 100%ige Arbeitsfähigkeit erlangt werden könne. Diese Angaben würden sich ebenso auf die Arbeitsfähig keit in einer angepassten Tätigkeit beziehen (S. 16 Ziff. 8.2-3).</w:t>
      </w:r>
    </w:p>
    <w:p>
      <w:r>
        <w:t>In ihrer diagnostischen Beurteilung führten die Gutachterinnen aus, beim Explo randen sei in der Vergangenheit mehrfach die Diagnose einer anhaltenden somatoformen Schmerzstörung, sowohl vom ambulant behandelnden Psychiater Dr. H.___ als auch vom psychiatrischen Gutachter Dr. A.___ gestellt worden. Diese Diagnose müsse auch aktuell gestellt werden. Die diagnostischen Kriterien hierzu seien erfüllt. Der Explorand leide unter einem fast ständig andauernden quälenden Schmerz im unteren Rückenbereich, der sich un ter Belastung ver schlechtere und laut rheumatologischen Vorberichten nicht durch eine physio logische Ursache erklärt werden könne (S. 14 f. Ziff. 7).</w:t>
      </w:r>
    </w:p>
    <w:p>
      <w:r>
        <w:t>Die von Dr. H.___ verordnete n Medikamente nehme der Beschwerdeführer laut eigenen Angaben nur sehr unregelmässig an zwei bis drei Tagen in der Woche, quasi als Reservemedikation, ein, da er Medikamenten gegenüber sehr misstrauisch eingestellt sei und befürchte, dass ihm die Medikamentation mehr schade als helfe. Ähnlich halte er es mit der von Dr. I.___ verordneten Schmerzmedikation (S. 11 f. Ziff. 4.5).</w:t>
      </w:r>
    </w:p>
    <w:p>
      <w:r>
        <w:t>Darüber hinaus bestünden zahlreiche psychosoziale Belastungsfaktoren wie eine schlechte Integration bei Migrationshintergrund, eine schwere Erkrankung der Ehefrau mit erheblichem Betreuungsaufwand und ausgeprägter Besorgtheit sei tens des Exploranden, sein niedriges Bildungsniveau und die mittlerweile lange andauernde Arbeitslosigkeit, die eine ungünstige Voraussetzung für einen Wi e dereinstieg auf dem Arbeitsmarkt darstelle. Des Weiteren habe der Explorand nur wenig Ressourcen, psychische Probleme kognitiv und emotional zu verar beiten oder adäquat mit Belastungsfaktoren umzugehen, so dass sich diese in körperlichen Beschwerden äussern würden (S. 15 oben Ziff. 7). Die depressive Symptomatik sei zuvor bereits von Dr. H.___ als Anpassungsstörung beschrie ben worden. Die beim Exploranden vorliegende Symptomatik mit häufig depressiver Stimmung, Besorgnis und Einschränkung bei der Bewältigung der täglichen Routine sowie der Sorge vor aggressiven Durchbrüchen im Anschluss an ein belastendes Ereignis , würde zwar durchaus zum Beschwerdebild einer Anpassungsstörung passen, könne aber aufgrund der Dauer der psychischen Symptome aktuell nicht mehr gestellt werden, so dass zusammenfassend die Diagnose einer leichten depressiven Episode ohne somatisches Syndrom zu stellen sei (S. 15 unten Ziff. 7).</w:t>
      </w:r>
    </w:p>
    <w:p>
      <w:r>
        <w:t>Zum zeitlichen Ablauf führten die Gutachterinnen aus, laut Beschwerdeführer sei dieser bis zum Unfallereignis im April 2007 psychisch gesund gewesen. Seit dem sei es im Zusammenhang mit den Schmerzen und der Unfähigkeit einer Arbeit nachzu gehen zu einer zunehmenden Verschlechterung des psychischen Zustandsbildes gekommen, die ab Januar 2008 eine ambulante psychiatrische Behandlung erforderlich gemacht habe. Seitdem sei es laut dem Exploranden zwar zu keiner nennenswerten Verbesserung des psychischen Zustandsbildes gekommen, die progressive Verschlechterung sei jedoch gestoppt worden. Die Gutachterinnen führten aus, d iese Einschätzung decke sich mit den Angaben des ambulant behandelnden Psychiaters Dr. H.___ , der den Zustand des Explo randen über den Behandlungszeitraum als relativ gleichbleibend beschrieben habe (S. 16 Ziff. 8.4).</w:t>
      </w:r>
    </w:p>
    <w:p>
      <w:r>
        <w:t>Dr. H.___ habe sich in seinen Berichten jeweils für eine 50%ige Arbeitsunfähig keit des Exploranden ausgesprochen, was er in einem Telefonat vom 8. April 2013 erneut über die gesamte Behandlungsdauer bestätigt hab e. Der psychiat rische Gutachter</w:t>
      </w:r>
    </w:p>
    <w:p>
      <w:r>
        <w:t>Dr. A.___ habe sich für eine 40%ige Arbeitsunfähigkeit des Exploranden ausgesprochen. Die Gutachterinnen führten aus, die Diskrepanzen in der Beurteilung der Arbeitsfähigkeit seien auf die Miteinbeziehung des Ein flusses der ausgeprägten psychosozialen Belastungsfaktoren sowie der schlech ten Bedingungen für eine Überwindung der Symptome, vor allem der Schmer zen, zurückzu führen (S. 17 Ziff. 8.7).</w:t>
      </w:r>
    </w:p>
    <w:p>
      <w:r>
        <w:t>Weiter führten die Gutachterinnen aus, beim Explorand en liege keine schwer wiegende psychische Störung vor. Er leide ihrem Wissen nach nicht an einer chronischen körperlichen Begleiterkrankung. Es bestehe ein gewisser sozialer Rückzug, wobei dieser nicht schwerwiegend</w:t>
      </w:r>
    </w:p>
    <w:p>
      <w:r>
        <w:t>sei . Eine Selbstlimitierung sei auf grund der über die Erkrankung erlangten Konfliktbewältigung sicherlich gege ben, ebenso hätten bisher trotz konsequenter Therapie nur sehr unbefriedigende Behandlungsergebnisse erzielt werden können. Insgesamt könne jedoch nicht von einer Unzumutbarkeit der willentlichen Schmerzüberwindung ausgegangen werden. Trotzdem sei aufgrund der Dekonditionierung und Chronifizierung eine langsame unterstützte Wiedereingliederung in den Arbeitsprozess auf jeden Fall indiziert (S. 17 f. Ziff.</w:t>
      </w:r>
    </w:p>
    <w:p>
      <w:r>
        <w:t>8.9). 5. 5.1</w:t>
      </w:r>
    </w:p>
    <w:p>
      <w:r>
        <w:t>Die Beschwerdegegnerin stützte ihre</w:t>
      </w:r>
    </w:p>
    <w:p>
      <w:r>
        <w:t>Verfügung vom 9. Dezember 2013 ( Urk. 2) in somatischer Hinsicht auf die rheumatologische Einschätzung von Dr. B.___ vom Dezember 2010 (vorstehend E. 4.4) und in psychiatrischer Hinsicht auf die Einschätzung der Gutachterinnen der E.___ vom Mai 2013 (vor stehend E. 4.6) ab , und ging damit von einer seit der letzte n eingehenden Prü fung des Rentenanspruch mit Urteil des hiesigen Gerichts vom März 2009 ( Urk. 9/38) unverändert bestehenden Arbeitsfähigkeit des Beschwerdeführers von 100 % in behinderungsangepasster Tätigkeit aus (vorstehend E. 2.1). 5.2</w:t>
      </w:r>
    </w:p>
    <w:p>
      <w:r>
        <w:t>Bezüglich der Beurteilung der Arbeitsfähigkeit aus somatischer Sicht ist nach wie vor auf das schon mit Urteil des hiesigen Gerichts vom 2 8. August 2012 als beweiswertig erklärte ( vgl. Urk. 9/102 E. 4.3) internistisch-rheumatologische Gutachten von Dr. B.___ vom Dezember 2010 abzu stellen .</w:t>
      </w:r>
    </w:p>
    <w:p>
      <w:r>
        <w:t>Insbesondere ergaben</w:t>
      </w:r>
    </w:p>
    <w:p>
      <w:r>
        <w:t>auch die übrigen den somatischen Gesundheitszustand betreffenden medizinischen Berichte nichts, was auf eine diesbezügliche Ver schlechterung des Gesundheitszustandes des Beschwerdeführers seit Urt eil des hiesigen Gerichts vom 2 5. März 2009 ( Urk. 9/38) hindeuten würden .</w:t>
      </w:r>
    </w:p>
    <w:p>
      <w:r>
        <w:t>Wie Dr. B.___ zu Recht ausführte, sind die Angaben von Dr. I.___ (vorste hend E. 4. 2 ) sowohl betreffend die Diagnostik als auch betreffend die Arbeitsfä higkeit des Beschwerdeführers nicht nachvollziehbar. Insbesondere fehlt es an einer genügenden Differenzierung zwischen angesta mmter und angepasster Tätigkeit und die von ihm gestellten Diagnosen entbehren der fachärztlichen Grundlage. 5.3</w:t>
      </w:r>
    </w:p>
    <w:p>
      <w:r>
        <w:t>Zu prüfen ist im Folgenden, ob in psychiatrischer Hinsicht eine Verschlechte rung des Gesundheitszustandes des Beschwerdeführers eingetreten ist. Nachdem das psychiatrische Gutachten von Dr. A.___ vom November 2011 ( Urk. 9/68 und Urk. 9/71) mit Urteil des hiesigen Gerichts vom 2 8. August 2012 für nicht nachvollziehbar und damit für nicht beweiswertig beurteilt un d auch festgehal ten wurde, dass nicht allein auf die Einschätzung des behandelnden Psy chiaters Dr. H.___</w:t>
      </w:r>
    </w:p>
    <w:p>
      <w:r>
        <w:t>abgestellt werden könne (vgl. Urk. 9/102 E. 3.7) , veranlasste die Beschwerdegegnerin eine psychiatrische Begutachtung bei der E.___ . Diesem in der Folge</w:t>
      </w:r>
    </w:p>
    <w:p>
      <w:r>
        <w:t>eingeholten psychiatrische n Gutachten, welches im Mai 2013 erstattet wurde (vorstehend E. 4. 6 ), kommt genügender</w:t>
      </w:r>
    </w:p>
    <w:p>
      <w:r>
        <w:t>Beweiswert (vorstehend E. 1.4)</w:t>
      </w:r>
    </w:p>
    <w:p>
      <w:r>
        <w:t>zu . So ist es für die Beantwortung de r gestellten Fragen umfassend , beruht auf den erforderlichen Untersuchungen, berücksichtigt die geklagten Beschwerden und setzt sich mit diesen sowie dem Verhalten des Beschwerdeführers ausei nander. Schliesslich wurde das Gutachten in Kenntnis der Vorakten abgegeben, leuchtet in der Darlegung der medizinischen Situation ein und die Schlussfol gerungen der Expertin nen sind begründet, so dass für die Entscheidfindung darauf abgestellt werden kann.</w:t>
      </w:r>
    </w:p>
    <w:p>
      <w:r>
        <w:t>Daran ändern auch die Vorbringen des Beschwerdeführers gegen die Verwert bar keit des Gutachtens der E.___</w:t>
      </w:r>
    </w:p>
    <w:p>
      <w:r>
        <w:t>in seinem Einwand vom</w:t>
      </w:r>
    </w:p>
    <w:p>
      <w:r>
        <w:t>2 2. November 2013 ( Urk. 9/132) , welche n er als Bestandteil seiner Beschwerde erklärte (vorstehend E. 2.2) ,</w:t>
      </w:r>
    </w:p>
    <w:p>
      <w:r>
        <w:t>nichts. So lassen sich sämtliche von seinem Rechtsvertreter am 2 7. November 2012 gestellten Zusatzfragen (vgl . Urk. 9/11 8) entweder direkt oder aus dem Kontext des Gutachtens heraus beantworten. Zudem hatten sich die Gutachterinnen der E.___ auch nicht mehr ausführlich zu dem gerichtlich für nicht schlüssig erklärten Gutachten von Dr. A.___ zu äussern , und wie im Fol genden noch ausgeführt wird , handelt es sich bei der Frage der Überwindbarkeit einer somatof ormen Schmerzstörung um eine durch die Rechtsanwendung zu prüfende. 5.4</w:t>
      </w:r>
    </w:p>
    <w:p>
      <w:r>
        <w:t>In psychischer Hinsicht gingen die Gutachterinnen der E.___ im Unter schied zum Urteil vom März 2009 , als noch keine psychische Störung mit Krankheitswert vorlag (vgl. Urk. 9/38 E. 4), von eine r anhaltende n</w:t>
      </w:r>
    </w:p>
    <w:p>
      <w:r>
        <w:t>somatoforme n</w:t>
      </w:r>
    </w:p>
    <w:p>
      <w:r>
        <w:t>Schmerzstö rung (ICD-10 F 45.4) und eine r leichte n depressive n Episode ohne somatisches Syndrom (ICD-10 F32.00) aus und leiteten daraus eine generelle Einschränkung d er Arbeitsfähigkeit von 20 % ab . Damit ist entgegen der Begründung in der angefochtenen Verfügung ( Urk. 2 S. 2) aus medizinischer Sicht eine Verände rung des psychischen Gesundheitszustandes eingetreten. Es stellt sich jedoch die Frage, ob dieser veränderte Gesundheitszustand invalidenversicherungsrechtlich relevante Auswirkungen hat. 5.5</w:t>
      </w:r>
    </w:p>
    <w:p>
      <w:r>
        <w:t>Während eine leichte depressive Episode ohne somatisches Syndrom (ICD-10 F32.00) rechtsprechungsgemäss (vgl. dazu das Urteil des Bundesgerichts 9C_506/2014 vom 1 0. November 2014, E. 4.2) keine Auswirkungen auf die Arbeitsfähigkeit hat, ist zu beachten, dass auch eine fachärztlich (psychiatrisch) diagnostizierte anhalt ende somatoforme Schmerzstörung als solche noch keine Invalidität begründet . Vielmehr besteht eine Vermutung, dass die somatoforme Schmerzstörung oder ihre Folgen mit einer zumutbaren Willensanstrengung überwindbar sind. Bestimmte Umstände, welche die Schmerzbewältigung inten 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w:t>
      </w:r>
    </w:p>
    <w:p>
      <w:r>
        <w:t>Die abschliessende Beantwortung der Frage, ob eine mit zumutbarer Willens anstrengung überwindbare Schmerzstörung und somit eine invalidisierende Gesundheitsschädigung vorliegt oder nicht, ist rechtlicher Natur und obliegt damit nicht den Ärztinnen und Ärzten, sondern den rechtsanwendenden Behör den (Urteil des Bundesgerichts 8C_195/2008 vom 1 6. Dezember 2008 E. 6 mit Hinweis).</w:t>
      </w:r>
    </w:p>
    <w:p>
      <w:r>
        <w:t>Im Vordergrund steht die Feststellung einer psychischen Komorbidität von erheb licher Schwere, Intensität, Ausprägung und Dauer. Massgebend sein kön nen auch weitere mit gewisser Intensität und Konstanz erfüllte Faktoren, so: chronische körperliche Begleiterkrankungen; ein mehrjähriger, chronifizierter Krankheitsverlauf mit unveränderter oder progredienter Symptomatik ohne län gerdauernde Rückbildung; ein ausgewiesener sozialer Rückzug in allen Belan 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 rapeutischem Ansatz) und gescheiterte Rehabilitationsmassnahmen bei vorhan dener Motivation und Eigenanstrengung (kooperative Haltung) der versicherten Person. Je mehr dieser Kriterien zutreffen und je ausgeprägter sich die entspre chenden Befunde darstellen, desto eher sind - ausnahmsweise - die Vorausset zungen für eine zumutbare Willensanstrengung zu verneinen (BGE 130 V 352, 131 V 49 E. 1.2, BGE 139 V 547 E. 3). 5.6</w:t>
      </w:r>
    </w:p>
    <w:p>
      <w:r>
        <w:t>Vorliegend sind keine Anhaltspunkte dafür ersichtlich , dass die somatoforme Schmerzstörung nicht überwindbar wäre. So liegen weder eine relevante psy chische Komorbidität noch eine objektivierbare chronische körperliche Begleit erkrankung vor. Auch ein vollständiger sozialer Rückzug in allen Belan gen des Lebens ist nicht ausgewiesen. Mangels konsequent durchgeführter medikamen töser Therapie und Therapieintervallen beim behandelnden Psychia ter von bis zu zwei Monaten (vgl. vorstehend E. 4. 3 ) kann auch nicht von einem geschei terten Behandlungsergebnis trotz sämtlichen Bemühungen gesprochen werden , zumal der behandelnde Therapeut Dr. H.___ eine stationäre oder halb stationäre Therapie als notwendig und sinnvoll erachtete (vgl. vorstehend E.</w:t>
      </w:r>
    </w:p>
    <w:p>
      <w:r>
        <w:t>4.5) und diese soweit ersichtlich bislang nicht durchgeführt wurde. Dies weist vielmehr darauf hin, dass sich der Beschwerdeführer durch sein psychiatrisches Leiden nicht erheblich eingeschränkt fühlt. Verschiedentlich wurde auch auf die Selbstlimi tierung des Beschwerdeführers hingewiesen, so dass auch die vorhandene Moti vation und Eigenanstrengung in Frage zu stellen ist . Bejaht werden kann höchstens das Kriterium des primären Krankheitsgewinnes, wobei dies allein nicht genügt , um hier den Ausnahmefall der Unüberwindbarkeit zu begründen.</w:t>
      </w:r>
    </w:p>
    <w:p>
      <w:r>
        <w:t>Daran ändern auch die Ausführung vom behandelnden Psychiater Dr. H.___ (vorstehend E. 4. 1, 4.3 und 4.5 ) nichts . Zum einen hat dieser als langjährig behan delnder Psychiater eine mit einem Hausarzt vergleichbare auftragsrechtliche Vertrauensstellung inne, was bei der Beweiswürdigung entsprechend zu gewichten ist (vgl. BGE 125 V 352 ff.), zum anderen wurde Dr. H.___ in einer bei den Akten liegenden E -M ail vom 2 5. November 2009 des ehemaligen Rechtsvertreters des Beschwerdeführers aufgefordert, eine vorgefasste Formu lierung betreffend den Gesundheitszustand des Beschwerdeführers zu überneh men (vgl. Urk. 9/50/5).</w:t>
      </w:r>
    </w:p>
    <w:p>
      <w:r>
        <w:t>Diese E -M ail vom 2 5. November 2009 lässt gewichtige Zweifel an der Verwert barkeit der von Dr. H.___ am kommenden Tag im Bericht vom 2 6. November 2009 (vorstehend E. 4 . 1 ) festgesetzten und seither fortwährend bestätigten, generellen Einschränkung der Arbeitsfähigkeit von 50 %</w:t>
      </w:r>
    </w:p>
    <w:p>
      <w:r>
        <w:t>aufkommen. Festzu halten bleibt, dass sich auch Dr. H.___</w:t>
      </w:r>
    </w:p>
    <w:p>
      <w:r>
        <w:t>deutlich für eine Wiederaufnahme der Erwerbtätigkeit ausgesprochen hatte und weder die von ihm im November 2009 diagnostizierte leichte bis mittelschwere rezidivierende depre ssive Episode (ICD-10 F-32.0/1) noch die im Januar 2013 diagnostizierte längerdauernde Anpas sungsstörung mit Angst und depressiver Verstimmung (ICD-10 F43.21) eine der Überwindbarkeit der somatoformen</w:t>
      </w:r>
    </w:p>
    <w:p>
      <w:r>
        <w:t>Schmerzstörung entgegenstehende psychi sche Komorbidität zu begründen vermögen. 5. 7</w:t>
      </w:r>
    </w:p>
    <w:p>
      <w:r>
        <w:t>Aufgrund des Gesagte n ist daher festzuhalten, dass sich der Gesundheitszustand des Beschwerdeführers seit Urt eil des hiesigen Gerichts vom 2 5. März 2009 ( Urk. 9/38) weder in somatischer noch in psychiatrischer Hinsicht in invaliden versicherungsrechtlich relevanter Weise verändert respektive verschlechtert h at . Es ist nach wie vor davon auszugehen, dass dem Beschwerdeführer eine behin derungs angepasste Tätigkeit im Umfang von 100 % zumutbar ist.</w:t>
      </w:r>
    </w:p>
    <w:p>
      <w:r>
        <w:t>Mangels anderweitiger Vorbringen oder Anhaltspunkte in den Akten bleibt es demnach auch bei dem mit Urteil des hiesigen Gerichts vom 2 5. März 2009 vorgenom menen Einkommensvergleich und dem daraus resultierenden rentenausschlies senden Invaliditätsgrad von 10 % ( Urk. 9/38 E.</w:t>
      </w:r>
    </w:p>
    <w:p>
      <w:r>
        <w:t>5). Selbst wenn man im Übrigen ausnahmsweise von einer Nichtüberwindbarkeit der Schmerzen ausginge und damit von einer Arbeitsfähigkeit von 80 % in angepasster Tätigkeit, würde ein rentenausschliessender Invaliditätsgrad resultieren.</w:t>
      </w:r>
    </w:p>
    <w:p>
      <w:r>
        <w:t>Die Verfügung vom 9. Dezember 2013 ( Urk. 2) erweist sich demnach als rech tens, was zur Abweisung der Beschwerde führt. 6 .</w:t>
      </w:r>
    </w:p>
    <w:p>
      <w:r>
        <w:t>Da es um die Bewilligung oder Verweigerung von Versicherungsleistungen geht, ist das Verfahren kostenpflichtig. Die Gerichtskosten sind unabhängig vom Streitwert festzulegen ( Art. 69 Abs. 1 bis</w:t>
      </w:r>
    </w:p>
    <w:p>
      <w:r>
        <w:t>des Bundesgesetz es über die Invalidenver sicherung; IVG ) und auf Fr. 800.-- anzusetzen. Entsprechend dem Ausgang des Verfahrens sind sie dem unterliegenden Beschwerdeführer aufzuerlegen, zufolge Gewährung der unentgeltlichen Prozessführung jedoch einstweilen auf die Gerichtskasse zu nehmen. Das Gericht erkennt: 1.</w:t>
      </w:r>
    </w:p>
    <w:p>
      <w:r>
        <w:t>Die Beschwerde wird abgewiesen. 2 .</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