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IV.2013.01059 vom 28. Februar 2014</w:t>
      </w:r>
    </w:p>
    <w:p>
      <w:r>
        <w:t>ZH Sozialversicherungsgericht, 2014-02-28, DE</w:t>
      </w:r>
    </w:p>
    <w:p>
      <w:r>
        <w:rPr>
          <w:b/>
        </w:rPr>
        <w:t xml:space="preserve">Quelle: </w:t>
      </w:r>
      <w:r>
        <w:t>https://mcp.opencaselaw.ch/entscheid/zh_sozialversicherungsgericht_IV.2013.01059</w:t>
      </w:r>
    </w:p>
    <w:p>
      <w:r>
        <w:t>FR: ZH_SOZIALVERSICHERUNGSGERICHT IV.2013.01059 du 28 février 2014</w:t>
      </w:r>
    </w:p>
    <w:p>
      <w:r>
        <w:t>IT: ZH_SOZIALVERSICHERUNGSGERICHT IV.2013.01059 del 28 febbraio 2014</w:t>
      </w:r>
    </w:p>
    <w:p>
      <w:pPr>
        <w:pStyle w:val="Heading2"/>
      </w:pPr>
      <w:r>
        <w:t>Erwägungen</w:t>
      </w:r>
    </w:p>
    <w:p>
      <w:r>
        <w:rPr>
          <w:b/>
        </w:rPr>
        <w:t>E. 1.1</w:t>
      </w:r>
    </w:p>
    <w:p>
      <w:r>
        <w:t>Anspruch auf eine Rente haben gemäss Art. 28 Abs. 1 des Bundesgesetzes über die Invalidenversicherung</w:t>
      </w:r>
    </w:p>
    <w:p>
      <w:r>
        <w:t>( IVG )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des Bundesgesetzes über den Allgemeinen Teil des Sozialversicherungsrechts [ ATSG ] )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2</w:t>
      </w:r>
    </w:p>
    <w:p>
      <w:r>
        <w:t>IVG).</w:t>
      </w:r>
    </w:p>
    <w:p>
      <w:r>
        <w:rPr>
          <w:b/>
        </w:rPr>
        <w:t>E. 2.1</w:t>
      </w:r>
    </w:p>
    <w:p>
      <w:r>
        <w:t>Die Beschwerdegegnerin begründete ihre Verfügungen vom 15. Oktober 2013 im Wesentlichen – unter Hinweis auf das Gutachten der MEDAS Y.___ vom 10. Juli 2012 (Urk. 5/89) - damit, dass der Beschwerdeführer nach Ablauf des Wartejahrs a b 1. Juni 2011 in jeglicher Tätigkeit zu 100 % arbeitsunfähig gewesen sei und demnach Anspruch auf eine ganze Rente gehabt habe. Infolge einer per 1. Januar 2012 eingetretenen Verbesserung des Gesundheitszustandes sei er seither wieder in der Lage , im Pensum von 50 % einer leidensangepassten Tätigkeit nachzugehen und damit ein 62 % unter dem Validenlohn liegendes Einkommen zu erzielen. Seit 1. April 2012 bestehe demnach noch Anspruch auf eine Dreiviertelsrente (Urk. 2/2 S. 6 ff., Urk. 4).</w:t>
      </w:r>
    </w:p>
    <w:p>
      <w:r>
        <w:rPr>
          <w:b/>
        </w:rPr>
        <w:t>E. 2.2</w:t>
      </w:r>
    </w:p>
    <w:p>
      <w:r>
        <w:t>Der Beschwerdeführer stellte sich demgegenüber im Wesentlichen auf den Stand punkt, sein Gesundheitszusta nd habe sich nicht ver bessert. Wegen der massiven Rückenschmerzen sei seine Konzentrationsfähigkeit derart einge schränkt, dass er nicht länger als eine Stunde pro Tag zu arbeiten imstande sei. Es sei demnach von einer medizinisch-theoretischen Restarbeitsfähigkeit von maximal 20 % auszugehen (Urk. 1 S. 8 f.). In einer behinderungsangepassten Tätigkeit sei er – selbst unter Annahme einer 50%igen Arbeitsfähigkeit und ohne Gewährung eines leidensbedingten Abzugs – höchstens noch in der Lage, ein 75 % unter dem Valideneinkommen lieg endes Salär zu erzielen. Daher habe er auch über den 31. März 2012 hinaus Anspruch auf eine ganze Rente (Urk. 1 S. 9 ff.). Eventualiter sei die Sache an die IV-Stelle zurückzuweisen, damit diese ihm die Möglichkeit einräume, den Gutachtern der MEDAS Ergänzungsfragen zu stellen, und hernach über seinen Rentenanspruch ab Juni 2012 neu verfüge (Urk. 1 S. 11 f.).</w:t>
      </w:r>
    </w:p>
    <w:p>
      <w:r>
        <w:rPr>
          <w:b/>
        </w:rPr>
        <w:t>E. 3.1</w:t>
      </w:r>
    </w:p>
    <w:p>
      <w:r>
        <w:t>Dr. med. Z.___ , Facharzt FMH für Allgemeine Medizin, stellte am 29. März 2007 folgende Diagnosen mit Auswirkung auf die Arbeitsfähigkeit (Urk. 5/13 S. 1): - Psoriasis-Arthritis, unter Langzeittherapie aktuell relativ stabil - Psychosymptom-Komplex - Intermittierende Lumbalgien bei massiver Skoliose der Wirbelsäule, Spon dylolyse von L5/S1 mit Listhesis und intermittierend Reizung und Irritation der Nervenwurzeln L4 bis S1 beidseits</w:t>
      </w:r>
    </w:p>
    <w:p>
      <w:r>
        <w:t>Keinen Einfluss auf die Arbeitsfähigkeit habe das überdies bestehende Überge wicht (75 kg bei 167 cm). Körperlich belastende Tätigkeiten seien – insbeson dere wegen der Psoriasis-Arthritis und aufgrund der Befunde im Bereich der Wirbelsäule – ungeeignet (Urk. 5/13 S. 2). Eine leichtere Tätigkeit, etwa im administrativen beziehungsweise Bürobereich, sei dem Beschwerdeführer , der derzeit zu 100 % als Aushilfskraft in einem Spital arbeite (Urk. 5/13 S. 1), indes im Pensum von 30 bis 40 Stunden pro Woche zumutbar (Urk. 5/13 S. 2 und S. 4).</w:t>
      </w:r>
    </w:p>
    <w:p>
      <w:r>
        <w:rPr>
          <w:b/>
        </w:rPr>
        <w:t>E. 3.2</w:t>
      </w:r>
    </w:p>
    <w:p>
      <w:r>
        <w:t>Dr. A.___ , Facharzt FMH für Psychiatrie und Psychotherapie, stellte in seinem Bericht vom 5. April 2007 nachstehende Diagnosen mit Auswirkung auf die Arbeitsfähigkeit (Urk. 5/14 S. 1): - Depressive Reaktion mit psychotischen Symptomen, ICD-10 F32.3, beste hend seit 1997 - Anpassungsstörung nach Verlust des Arbeitsplatzes bei der B.___ ; ICD-10 F43.2, seit 1. Januar 2007</w:t>
      </w:r>
    </w:p>
    <w:p>
      <w:r>
        <w:t>Der Gesundheitszustand des – seit 17. November 2004 bei ihm in Behandlung stehenden (Urk. 5/14 S. 2) – Beschwerdeführers habe sich infolge des definitiven Verlusts der Stelle bei der B.___ Ende 2006 drastisch verschlechtert . Bei der Arbeit im Archiv eines Spitals sei die Leistungsfähigkeit gemäss dem dortigen Vorgesetzten in der Folge von 100 auf 20 % abgesackt (Urk. 5/14 S. 5).</w:t>
      </w:r>
    </w:p>
    <w:p>
      <w:r>
        <w:t>Um die Arbeitsfähigkeit wieder zu trainieren, gehe der Beschwerdeführer nun s eit dem 2. April 2007 einer Beschäftigung im Rahmen des Projekts ‚Chance‘ nach (Urk. 5/14 S. 6).</w:t>
      </w:r>
    </w:p>
    <w:p>
      <w:r>
        <w:rPr>
          <w:b/>
        </w:rPr>
        <w:t>E. 3.3</w:t>
      </w:r>
    </w:p>
    <w:p>
      <w:r>
        <w:t>Dr. med. C.___ , Fachärztin FMH für Neurochirurgie, stellte am 28. Oktober 2010 nachstehende Diagnosen mit Auswirkung auf die Arbeitsfä higkeit (Urk. 5/71 S. 3): - Verdacht auf Instabilität mit Rekurrenz-Lumbago und pseudoradikulärer Schmerzausstrahlung am Nervus</w:t>
      </w:r>
    </w:p>
    <w:p>
      <w:r>
        <w:t>glutaeus</w:t>
      </w:r>
    </w:p>
    <w:p>
      <w:r>
        <w:t>major rechts - Lumboradikuläres Schmerz- und schweres motorisches Ausfallsyn drom L5 rechts bei Spondylolyse beidseits mit Anteriolisthese L5 Grad I und foraminale Einengung beidseits bei Protrusion , zusätzlich mit Kom pression L5 rechts - Status nach mikrochirurgischer Dekompression L5 beidseits, Fenestration L5/S1 beidseits, Hemilaminektomie L5 beidseits, Neurolyse L5 beidseits, Foraminotomie L5 beidseits und Diskektomie L5 beidseits am 21. Juli 2009 - Status nach transpedikulärer und interkorporeller</w:t>
      </w:r>
    </w:p>
    <w:p>
      <w:r>
        <w:t>Repositionsspondylo dese L5 bis S1 mit Click-X-System, zwei monoaxialen Sch rauben, zwei polyaxialen Repositionsschrauben, zwei Stäben und zwei interkorporel len Kontakt-Fusion-Cages am 21. Juli 2009 - Status nach Acht-Kanal EMG-Monitoring während der ganzen Operation - Gute Erholung der motorischen Ausfälle am Musculus</w:t>
      </w:r>
    </w:p>
    <w:p>
      <w:r>
        <w:t>tibialis</w:t>
      </w:r>
    </w:p>
    <w:p>
      <w:r>
        <w:t>anterior rechts - Status nach Mikrodiskektomie (MD) L4/5 rechts ( Fenestration L4/5 rechts, Diskektomie, Neurolyse L4 rechts) am 30. September 2010 - Status nach transpedikulärer und interkorporeller Re- Spondylodese und Spondylodese -Aufbau L4 bis S1 am 3 0. September 2010 - Status nach EMG - Monitoring (acht Kanäle), EMG-Tastsonde für Schrau benkanäle am 30. September 2010</w:t>
      </w:r>
    </w:p>
    <w:p>
      <w:r>
        <w:t>Seit der Operation vom 30. September 2010 und noch bis zum 15. Dezember 2010 sei der Beschwerdeführer zu 100 % arbeitsunfähig. Eine Arbeitsprogn ose lasse sich noch nicht stellen. Es werde noch abgeklärt, weshalb postoperativ intermittierend massive, ins Dermatom L5 rechts ausstrahlende Schmerzen auf träten (Urk. 5/71 S. 2).</w:t>
      </w:r>
    </w:p>
    <w:p>
      <w:r>
        <w:rPr>
          <w:b/>
        </w:rPr>
        <w:t>E. 3.4</w:t>
      </w:r>
    </w:p>
    <w:p>
      <w:r>
        <w:t>Die Ärzte des D.___ stellte n am 15. Dezember 2010 fol gende Diagnosen (Urk. 5/72 S. 5): - Residuelle Gesässschmerzen recht s bei Status nach Re- Spondylodese am 30. September 2010 - Status nach MD L4/5 und transpedikulärem und interkorporellem</w:t>
      </w:r>
    </w:p>
    <w:p>
      <w:r>
        <w:t>Spondy lodesenaufbau L4-S1 vom 30. September 2010 - Status nach MD L5 beidseits und transpedikulärer und interkorporeller</w:t>
      </w:r>
    </w:p>
    <w:p>
      <w:r>
        <w:t>Repositionsspondylodese L5-S1 vom 21. Juli 2009 - Schraubenlockerung L5 rechts - Berufliche Umschulung in Büroberuf unterbrochen</w:t>
      </w:r>
    </w:p>
    <w:p>
      <w:r>
        <w:t>Die Schmerzen hätten sich soweit gebessert , dass der Beschwerdeführer nun gut damit umgehen könne. N eurologische Ausfälle und radikuläre Reizzeichen bestünden keine mehr. Anfangs 20 1 1 werde mit einer kräftigenden Therapie begonnen. Mittelfristig sei</w:t>
      </w:r>
    </w:p>
    <w:p>
      <w:r>
        <w:t>wo hl die Wiederaufnahme der – wegen der Rücken symptomatik unterbrochene n – Umschulung sinnvoll (Urk. 5/72 S. 6) .</w:t>
      </w:r>
    </w:p>
    <w:p>
      <w:r>
        <w:rPr>
          <w:b/>
        </w:rPr>
        <w:t>E. 3.5</w:t>
      </w:r>
    </w:p>
    <w:p>
      <w:r>
        <w:t>Dr. C.___</w:t>
      </w:r>
    </w:p>
    <w:p>
      <w:r>
        <w:t>gab am 31. März 2011 an, seit der letzten Operation am 30. September 2010 sei es zu keiner Verbesserung der Lumboischialgie -Schmer zen mit Ausstrahlung ins Dermatom L5 rechts gekommen. Bis auf Weiteres bestehe eine 100%ige Arbeitsunfähigkeit (Urk. 5/78 S. 2).</w:t>
      </w:r>
    </w:p>
    <w:p>
      <w:r>
        <w:rPr>
          <w:b/>
        </w:rPr>
        <w:t>E. 3.6</w:t>
      </w:r>
    </w:p>
    <w:p>
      <w:r>
        <w:t>Dr. Z.___ gab am 7. Mai 2011 an, zusätzlich zur bekannten schweren Rücken problematik bestehe eine Multimorbidität (vgl. dazu Urk. 5/79/2-8) . Unter Berücksichtigung sämtlicher Beschwerden habe vom 1. Juni 2010 bis 26. April 2011 eine 100%ige Arbeitsunfähigkeit bestanden. Seit 27. April 2011 sei der Beschwerdeführer noch zu 70 % arbeitsunfähig (Urk. 5/79 S. 1).</w:t>
      </w:r>
    </w:p>
    <w:p>
      <w:r>
        <w:rPr>
          <w:b/>
        </w:rPr>
        <w:t>E. 3.7</w:t>
      </w:r>
    </w:p>
    <w:p>
      <w:r>
        <w:t>Gestützt auf die Ergebnisse ihrer anfangs März 2012 durchgeführten poly diszipli nären Untersuchung stellten die Ärzte der MEDAS Y.___ im Gutachten vom 10. Juli 2012 nachstehende Diagnosen mit Auswirkung auf die Arbeitsfähigkeit (Urk. 5/89 S. 22): - Ausgeprägtes Lumbovertebralsyndrom , partiell regredient , bei Status nach Revisions- Spondylodese L3 bis S1 von dorsal am 19. September 2011 - Status nach transpedikulärer und interkorporeller Re- Spondylodese , Spondylodesenaufbau L4 bis S1 sowie Mikrodiskektomie L4/5 rechts am 30. September 2010 - Status nach transpedikulärer und interkorporeller</w:t>
      </w:r>
    </w:p>
    <w:p>
      <w:r>
        <w:t>Repositions-Spon dy lodese L5 bis S1 sowie mikrochirurgischer Dekompression L5 beid seits am 21. Juli 2009 - ungünstige vertebrale Statik: rechtskonvexe thorakolumbale Skoliose, Flachrücken - mögliche Mitbeteiligung der Spondarthropathie - Psoriasis-assoziierte Spondarthropathie mit peripherem sowie möglichem axialem Gelenksbefall - aktuell polyarthritischer Schub (erhöhte humorale Entzündungszei chen , kleine und mittelgrosse Gelenke) - mit erosiv destruktiven Veränderungen, vor allem Dig . II I /IV links - mit ISG-Veränderungen: möglicherweise entzündlich bedingte Rücken schmerzen, schwierig abgrenzbar von vorangehender Hauptdi agnose</w:t>
      </w:r>
    </w:p>
    <w:p>
      <w:r>
        <w:t>Die zudem bestehende Immunthyreopathie mit grenzwertiger Funktion beein trächtige die Arbeitsfähigkeit nicht.</w:t>
      </w:r>
    </w:p>
    <w:p>
      <w:r>
        <w:t>Gemäss der Beurteilung der Ärzte der E.___ vom 7. Dezember 2011 (vgl. Urk. 5/89 S. 14) sei der Beschwerdeführer v om 1. Juni 2010 bis 31. Dezember 2011 in jeglicher Tätig keit gänzlich arbeitsunfähig gewesen. Seit dem 1. Januar 2012 bestehe i n der angestammten und jeder anderen körperlich mittelschweren oder schweren Tätigkeit aufgrund der massiv verminderten Belastbarkeit des Achsenorgans und der aktiven Psoriasis - A rthropathie mit hauptsächlich peripherem Gelenks befall dauerhaft eine 100%ige Arbeitsunfähigkeit. Eine leichte, sitzende oder stehende Tätigkeit mit einer maximalen Sitzdauer von einer Stunde und</w:t>
      </w:r>
    </w:p>
    <w:p>
      <w:r>
        <w:t>der Möglichkeit ,</w:t>
      </w:r>
    </w:p>
    <w:p>
      <w:r>
        <w:t>die Lage zu wechseln, sei dem Beschwerdeführer aufgrund der rheumatologischen Befunde noch zu maximal 50 % zumutbar (Urk. 5/89 S. 23 und S. 35 ). Aus psychiatrischer Sicht sei gestützt auf die Berichte des behan delnden Psychiaters davon auszugehen, dass der Beschwerdeführer wegen einer depressiven Anpassungsstörung höchstens bis zum Beginn der Umschulung am 7. Februar 2009 in seiner Arbeitsfähigkeit eingeschränkt gewesen sei . Im Zeit punkt der Begutachtung habe – abgesehen von einer akzentuierten Persönlich keit (ICD-10 Z73.1) – ein psychopathologisch unauffälliger Zustand vorgelegen (Urk. 5/89 S. 20).</w:t>
      </w:r>
    </w:p>
    <w:p>
      <w:r>
        <w:rPr>
          <w:b/>
        </w:rPr>
        <w:t>E. 4</w:t>
      </w:r>
    </w:p>
    <w:p>
      <w:r>
        <w:t>1. 2</w:t>
      </w:r>
    </w:p>
    <w:p>
      <w:r>
        <w:t>Das Gutachten der MEDAS basiert einerseits auf den Vorakten (Urk. 5/89 S. 2 ff. und S. 14 ) und andererseits auf den Ergebnissen der a nfangs März 2012</w:t>
      </w:r>
    </w:p>
    <w:p>
      <w:r>
        <w:t>durch geführten allgemeinmedizinischen (Urk. 5/89 S. 1</w:t>
      </w:r>
    </w:p>
    <w:p>
      <w:r>
        <w:rPr>
          <w:b/>
        </w:rPr>
        <w:t>E. 4.1.1</w:t>
      </w:r>
    </w:p>
    <w:p>
      <w:r>
        <w:t>Der Beschwerdeführer teilte der IV-Stelle am 13. März 2012, mithin rund eine Woche nach den am 6., 7. und 8. März 2012 erfolgten Untersuchungen durch die MEDAS (vgl. Urk. 5/85) , mit, dass er nun anwaltlich vertreten werde (Urk. 5/86). Auf das entsprechende Gesuch hin stellte d ie Beschwerdegegnerin daraufhin am 27. April 2012 seinem Rechtsvertreter die Akten (einschliesslich der Fragen an die Gutachter [Urk. 5/81 S. 3 f.]) zu (Urk. 5/86, Urk. 5/88). In der Folge hätte dieser bis zum Vor liegen der Expertise der MEDAS v om 10. Juli 2012 (Urk. 5/89) noch rund zweieinhalb Monate Gelegenheit gehabt , Ergän zungsfragen zu stellen , tat dies aber nicht .</w:t>
      </w:r>
    </w:p>
    <w:p>
      <w:r>
        <w:t>D er Vorwurf, die IV-Stelle habe ihm – in Verletzung des rechtlichen Gehörs – keine Möglichkeit gegeben, den Gut achtern Ergänzungsfragen zu stellen (Urk. 1 S. 12), erweist sich demnach als haltlos.</w:t>
      </w:r>
    </w:p>
    <w:p>
      <w:r>
        <w:rPr>
          <w:b/>
        </w:rPr>
        <w:t>E. 4.2</w:t>
      </w:r>
    </w:p>
    <w:p>
      <w:r>
        <w:t>Demnach ging die Beschwerdegegnerin bei er Ermittlung des Invaliden ein kommens zu Recht davon aus, dass der Beschwerdeführer – nach einer nach dem Abbruch der beruflichen Massnahmen im Juni 2010 anhalten den 100%igen Arbeitsunfähigkeit in jeglicher Tätigkeit – ab Januar 2012 wieder in der Lage sei, zu 50 % einer leidensangepassten Tätigkeit nachzugehen (Urk. 2) . Für die Zeit bis 31. März 2012 hat der Beschwerdeführer – unbestritte nermassen (Urk. 1 S. 3 , Urk. 2 /1 ) – Anspruch auf eine auf einem Invaliditäts grad von 100 % beruhende ganze Rente. Für die Zeit a b 1. April 2012 (drei Monate nach Wiedererlangen d er 50%igen Arbeitsfähigkeit in einer Verweistä tigkeit ; vgl. Urk. 5/89 S. 23 ; Art. 88a der Verordnung über die Invalidenversi cherung [IVV]) ging die IV-Stelle zu Recht</w:t>
      </w:r>
    </w:p>
    <w:p>
      <w:r>
        <w:t>d avon aus, dass der Beschwerde führer, der über das Bürofachdiplom verfügt und die Handelsschule nur deshalb nicht abschliessen konnte, weil die beruflichen Massnahmen wegen der damals aufgetretenen (und i n der Folge operativ behandelten ) massiven Rückenschmer zen im Mai 2010 abgebrochen werden mussten (vgl. etwa Urk. 5/57 S. 1), im Pensum von 50 % einer kaufmännisch-administrativen Tätigkeit, Anforde rungsniveau zwischen 3 und 4 gemäss LSE 2010 nachzugehen in der Lage sei. Gestützt auf den Mittelwert der entsprechenden Tabellenlöhne und unter Berücksichtigung der zwischen 2010 und 2012 eingetretenen Nominallohnent wicklung und der durchschnittlichen wöchentlichen Arbeitszeit für Männer im Jahr 2012 sowie eines leidensbedingten Abzugs von 10 % errechnete sie ein Invalidenein kommen von Fr. 33‘694. 4 0. Es besteht kein Grundsatz, wonach stets die Tabelle TA1 beizuziehen ist. Welche Tabelle zur Anwendung gelangt, bestimmt sich nach den konkreten Umständen des Einzelfalls. Die Beschwerde gegnerin stellte hier auf die Tabelle TA7 ab (" 23 Andere kaufmännische Tätig keiten“, Männer, Durchschnitt des Medians der Anforderungsniveaus 3 und 4; Urk. 5/104), was in Anbetracht der dem Beschwerdeführer offen stehenden Verweistätigkeiten im kaufmännischen Bereich eine genauere Festsetzung des Invalideneinkommens erlaubt und überdies gerechtfertigt erscheint, weil er während Jahren im öffentliche n Sektor tätig war ( Urteil des Bundesgerichts 8C_704/2009 vom 27. Januar 2010 E. 4.2.1.1).</w:t>
      </w:r>
    </w:p>
    <w:p>
      <w:r>
        <w:t>Ein höherer als der - aufgrund der lediglich noch teilzeitlich möglichen Aus übung einer Arbeitstätigkeit - gewährte 10%ige Abschlag rechtfertigt sich weder wegen des Alters von 53 Jahren im Jahr 2012 noch aufgrund des - schon mit dem Abstellen auf den Mittelwert der bei Tätigkeit en gemäss Anforderungs niveau</w:t>
      </w:r>
    </w:p>
    <w:p>
      <w:r>
        <w:t>3 und 4 erzielten statistischen Durchschnittslöhne Rechnung getrage nen</w:t>
      </w:r>
    </w:p>
    <w:p>
      <w:r>
        <w:t>Bildungsstandes (Urk. 1 S. 9). Diesem Invalideneinkommen stellte die Be schwerde gegnerin den -</w:t>
      </w:r>
    </w:p>
    <w:p>
      <w:r>
        <w:t>aufgrund der Angaben der früheren Arbeitgeberin (Urk. 5/12 S. 3 ) und unter Berücksichtigung der Nominallohnentwicklung - mit Fr. 87‘903.30</w:t>
      </w:r>
    </w:p>
    <w:p>
      <w:r>
        <w:t>bezifferten Validenlohn</w:t>
      </w:r>
    </w:p>
    <w:p>
      <w:r>
        <w:t>gegenüber und ermittelte so einen Invali ditätsgrad von 62 % (Urk. 2/2 S. 6, Urk. 5/91 S. 1, Urk. 5/104) , was nicht zu beanstanden ist. Die Reduktion der ganzen auf eine Dreiviertelsrente per April 2012 erweist sich demnach als rechtens. 5.</w:t>
      </w:r>
    </w:p>
    <w:p>
      <w:r>
        <w:t>Gemäss Art. 69 Abs. 1 bis IVG ist das Beschwerdeverfahren bei Streitigkeiten um die Bewilligung oder die Verweigerung von IV-Leistungen abweichend von Art. 61 lit . a des Bundesgesetzes über den Allgemeinen Teil des Sozialversiche rungsrechts (ATSG) vor dem kantonalen Versicherungsgericht kostenpflichtig. Die Kosten werden nach dem Verfahrensaufwand und unabhängig vom Streit wert im Rahmen von Fr. 200.-- bis Fr. 1'000.-- festgelegt. Entsprechend dem Aus gang des Verfahrens sind die Gerichtskosten in Höhe von Fr. 800.-- dem Beschwerdeführer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zugestellt. 3.</w:t>
      </w:r>
    </w:p>
    <w:p>
      <w:r>
        <w:t>Zustellung gegen Empfangsschein an: - Rechtsanwalt Philip Stolkin - Sozialversicherungsanstalt des Kantons Zürich, IV-Stelle - Pensionskasse B.___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GräubFischer</w:t>
      </w:r>
    </w:p>
    <w:p>
      <w:r>
        <w:rPr>
          <w:b/>
        </w:rPr>
        <w:t>E. 9</w:t>
      </w:r>
    </w:p>
    <w:p>
      <w:r>
        <w:t>f.), psychiatrischen (Urk. 5/89 S. 38 ff.) und rheumatologischen Untersuchung en (Urk. 5/89 S. 29 f f.). Die Exper ten der MEDAS nahmen - unter Berücksichtigung der geklagten Beschwerden (Urk. 5/89 S. 16 ff. ) - umfassend Stellung zu den vor handenen gesundheitlichen Beeinträchtigung (Urk. 5/89 S. 21 ff. ) und zu deren Aus wirkung auf die Arbeitsfähigkeit (Urk. 5/89 S. 2 3 f.). Da s i e ihre Schlussfol gerungen überdies nachvollziehbar und einleuchtend begründeten (Urk. 5/89 S. 21 ff.), kommt ihrem Gutachten grundsätzlich Beweiskraft zu (vgl. BGE 125 V 351 E. 3a, 122 V 157 E. 1c). 4. 1. 3</w:t>
      </w:r>
    </w:p>
    <w:p>
      <w:r>
        <w:t>Die Gutachter der MEDAS gelangten aufgrund der echtzeitlichen Berichte des damals behandelnden Psychiaters, der im Rahmen der – ausschliesslich – wegen Rückenbeschwerden am 31. Mai 2010 abgebrochenen Handelsschule gezeigten Leistungsfähigkeit , der Angaben des Beschwerdeführers selbst (vgl. Urk. 5/89 S. 39 und S. 44 ) sowie der am 7. März 2012 erhobenen Befunde (Urk. 5/89 S. 42 f.)</w:t>
      </w:r>
    </w:p>
    <w:p>
      <w:r>
        <w:t>zum Schluss, dass die depressive Anpassungsstörung nach dem Verlust der Stelle bei der B.___ wieder vollständig abklang (Urk. 5/89 S. 45) , so dass spätestens seit Februar 2009 kein die Arbeitsfähigkeit beeinträchtigender psy chische r Gesundheitsschaden mehr best and (Urk. 5/89 S. 45 und S. 46) . Dies wurde vom Beschwerdeführer, der sich nach Lage der Akten seit längerem kei ner psychiatrischen Behandlung mehr unterzieht (vgl. Urk. 5/64) , auch gar nicht bestritten (Urk. 1). Was die A uswirkungen des Rückenleidens und der Psoriasis- Arthropathie mit Gelenksbefall auf die Arbeitsfähigkeit anbelangt, legten die Experten der MEDAS überzeugend – und in Übereinstimmung mit der Selbst einschätzung des Beschwerdeführers anlässlich der Exploration (Urk. 5/89 S. 39)</w:t>
      </w:r>
    </w:p>
    <w:p>
      <w:r>
        <w:t>– dar, dass in einer behinderungsangepassten Tätigkeit (jedenfalls) seit dem Begutachtungszeitpunkt und trotz des aktuellen Arthritisschubes wieder eine 50%ige Arbeitsfähigkeit bestehe. Mit dieser Beurteilung trugen sie sämtlichen erhobenen Befunden beziehungsweise der daraus resultierenden Symptomatik Rechnung. Da sich im Rahmen der Untersuchung keine Anhaltspunkte für eine (schmerzbedingte) erhebliche Beeinträchtigung der Konzentration ergaben (vgl. insbesondere Urk. 5/89 S. 42 f.) , ist auch nicht von einer durch ein derartiges Defizit bedingten weitergehenden Einschränkung des funktionellen Leistungs vermögens auszugehen (Urk. 1 S. 8 f. ). Hinzuweisen ist in diesem Zusammen hang darauf, dass die Ärzte der E.___ dem Beschwerde führer nach dem operativen Eingriff vom 19. September 2011 ab Januar 2012 aufgrund des LWS-Leidens gar wieder eine 100%ige Arbeitsfähigkeit in einer körperlich nicht schweren Tätigkeit attestiert en (vgl. Urk. 5/89 S. 14) . Dass die Gutachter der MEDAS tatsächlich nur von einer Restarbeitsfähigkeit im Umfang von lediglich einer Stunde pro Tag ausgegangen seien (Urk. 1 S. 9), ist unzu treffend . V ielmehr hielten sie sinngemäss fest, dem Beschwerdeführer sei es im Rahmen einer</w:t>
      </w:r>
    </w:p>
    <w:p>
      <w:r>
        <w:t>Positions wechsel zulassenden Verweist ätigkeit nicht zumut bar, ohne Unter bruch länger als eine Stunde zu sitzen (vgl. Urk. 5/89 S. 23 und S. 35).</w:t>
      </w:r>
    </w:p>
    <w:p>
      <w:r>
        <w:t>Entgegen den beschwerdeweisen Vorbringen des Beschwerdeführers ( Urk. 1 S. 8) erhellt aus den medizinischen Akten, dass seine Rückenschmerzen nach der Revisionsoperation vom 19. September 2011 und der anschliessenden Reha bilitation besser geworden sind (vgl. Urk. 5/89 S. 14), was der Beschwerdeführer gegenüber den Gutachtern denn auch anerkannte ( Urk. 5/89 S. 17). Unter diesen Umständen leuchtet ein, wenn die Experten ab Januar 2012 eine höhere Arbeitsfähigkeit bescheinigten ( Urk. 5/89 S. 23) und die Beschwerdegegnerin von einer wesentlichen Veränderung ausging, welche die Überprüfung des Rentenanspruches auf diesen Zeitpunkt hin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