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IV.2013.00861 vom 28. Januar 2015</w:t>
      </w:r>
    </w:p>
    <w:p>
      <w:r>
        <w:t>ZH Sozialversicherungsgericht, 2015-01-28, DE</w:t>
      </w:r>
    </w:p>
    <w:p>
      <w:r>
        <w:rPr>
          <w:b/>
        </w:rPr>
        <w:t xml:space="preserve">Quelle: </w:t>
      </w:r>
      <w:r>
        <w:t>https://mcp.opencaselaw.ch/entscheid/zh_sozialversicherungsgericht_IV.2013.00861</w:t>
      </w:r>
    </w:p>
    <w:p>
      <w:r>
        <w:t>FR: ZH_SOZIALVERSICHERUNGSGERICHT IV.2013.00861 du 28 janvier 2015</w:t>
      </w:r>
    </w:p>
    <w:p>
      <w:r>
        <w:t>IT: ZH_SOZIALVERSICHERUNGSGERICHT IV.2013.00861 del 28 gennaio 2015</w:t>
      </w:r>
    </w:p>
    <w:p>
      <w:pPr>
        <w:pStyle w:val="Heading2"/>
      </w:pPr>
      <w:r>
        <w:t>Erwägungen</w:t>
      </w:r>
    </w:p>
    <w:p>
      <w:r>
        <w:rPr>
          <w:b/>
        </w:rPr>
        <w:t>E. 1</w:t>
      </w:r>
    </w:p>
    <w:p>
      <w:r>
        <w:t>Der 1978 geborene X.___ bezog bereits in der Kindheit und Jugend zeit wegen diverser Störung en</w:t>
      </w:r>
    </w:p>
    <w:p>
      <w:r>
        <w:t>(unter anderem von Sozialverhalten und Emotio nen )</w:t>
      </w:r>
    </w:p>
    <w:p>
      <w:r>
        <w:t>verschieden e Leistungen der Invalidenversicherung (Sonderschulung sowie Massnahmen</w:t>
      </w:r>
    </w:p>
    <w:p>
      <w:r>
        <w:t>medizinische r , pädagogisch-therapeutische r</w:t>
      </w:r>
    </w:p>
    <w:p>
      <w:r>
        <w:t>und berufliche r Art ;</w:t>
      </w:r>
    </w:p>
    <w:p>
      <w:r>
        <w:t>Urk. 7/14, Urk. 7/33, Urk. 7/ 35, Urk. 7/46) . Nach Absolvierung einer zwe ijähri gen IV-Anlehre ohne Erlangung eines Attestes arbeitete er temporär an ver schiedenen S tellen , bis er im November 2007 eine Festanstellung in der Ge päckabfertigung der Firma Y.___</w:t>
      </w:r>
    </w:p>
    <w:p>
      <w:r>
        <w:t>fand . Z wei Jahre später gab er diese Stelle unter Angabe von gesundheitlichen Gründen auf . Danach war er bis 2010 für eine Bäckerei als Speditionsleiter tätig</w:t>
      </w:r>
    </w:p>
    <w:p>
      <w:r>
        <w:t>(Urk. 7/52 -54 , Urk. 7/63, Urk. 7/67 ).</w:t>
      </w:r>
    </w:p>
    <w:p>
      <w:r>
        <w:t>A m 7. Oktober 2010 meldete er sich unter Hinweis auf Bandscheibenprobleme</w:t>
      </w:r>
    </w:p>
    <w:p>
      <w:r>
        <w:t>erneut bei der Sozialversicherungsanstalt des Kantons Zürich, IV-Stelle, zum Leistungsbezug an (Urk. 7/59) . Daraufhin tätigte die IV-Stelle Abklärungen in medizini scher und erwerblicher Hinsicht und zog insbesondere die medizini schen Akten des Krankentaggeld v ersicherers bei (Urk. 7/17 , Urk. 7/73 ) . Unter Angabe von hindernde n gesundheitliche n Gründe n schloss sie mit Mitteilung vom 13. Juni 2012 die Arbeitsvermittlung ab (Urk. 7/87) . In der Folge beauf tragte sie die MEDAS mit einer polydisziplinären Begutachtung (MEDAS-Gutachten vom 21. März 2013, Urk. 7/111) und holte eine Stellungnahme der Berufsberatung ein (Urk. 7/113). Gestützt darauf teilte sie dem Versicherten mit Vorbescheid vom 16. April 2013 die beabsichtigte Zusprechung einer ganzen Rente ab 1. September 2011 und deren Herabsetzung auf eine halbe Rente per 1. Februar 2013 mit (Urk. 7/116) . Nach Eingang der Stellungnahme des Versicherten vom 17. Mai 2013 (Urk. 7/126) verfügte sie am 25. Juli und 22. August 2013 im angekündigten Sinne (Urk. 2 , Urk. 7/138 ).</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 scheidend, ob der Bericht für die streitigen Belange umfassend ist, auf allseitigen Untersuchun gen beruht, auch die geklagten Beschwerden berücksichtigt in Kenntnis der Vorak ten (Anamnese) abgegeben worden ist, in der Darlegung der medizinischen Zu sammenhänge und in der Beurteilung der medizinischen Situation einleuchtet und ob die Schlussfolgerungen der Expertise begründet sind (BGE 134 V 231 E. 5.1; 125 V 351 E. 3a, 122 V 157 E. 1c)</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2 .</w:t>
      </w:r>
    </w:p>
    <w:p>
      <w:r>
        <w:t>Gestützt auf das MEDAS-Gutachten vom 21. März 201 3 begründet e</w:t>
      </w:r>
    </w:p>
    <w:p>
      <w:r>
        <w:t>die Beschwer degegnerin die verfügungsweise zugesprochene abgestufte Rente (be fristete ganze Rente ab 1. September 2011 bis 31. Januar 2013 und unbefristete halbe Rente ab 1. Februar 2013) damit, dass der Beschwerdeführer vom 24. September 2010 bis zum 9. November 2012 für jegliche Arbeitstätigkeit ar beits unfähig gewesen sei . A nschliessend wäre ihm eine leidens angepasste Tätig keit zu einem Pensum von 50 % wieder zumutbar gewesen (Urk. 7/ 130 S. 2).</w:t>
      </w:r>
    </w:p>
    <w:p>
      <w:r>
        <w:t>Der Beschwerdeführer stellt e sich demgegenüber auf den Standpunkt, auf die Schluss folgerungen des viszeralchirurgischen Gutachters der MEDAS könne nicht abgestellt werden, weshalb eine erneute Beurteilung nötig sei . Weiter hätten Untersuchungen und Konsensbesprechung in der MEDAS erst im Januar 2013 stattgefunden, weshalb eine Besserung frühestens ab dem 1. Mai 2013 berücksichtigt werden dürf e (Urk. 1 S. 3 f.).</w:t>
      </w:r>
    </w:p>
    <w:p>
      <w:r>
        <w:t>Im Beschwerdeverfahren macht e die Beschwerdegegnerin neu geltend, die im MEDAS-Gutachten vom 21. März 2013 gestellten psychiatrischen Diagnosen vermöchten aus invalidenversicherungsrechtlicher Sicht keine Einschränkung de r Arbeitsfähigkeit zu begründen , weshalb spätestens ab dem Datum der Be gutachtung , 7. Januar 2013 , kein Anspruch auf eine Invalidenrente mehr aus gewiesen sei und entsprechend eventualiter eine reformatio in peius bean tragt werde (Urk. 6).</w:t>
      </w:r>
    </w:p>
    <w:p>
      <w:r>
        <w:t>Replicando stellt sich der Beschwerdeführer auf den Standpunkt, dass von der Arbeitsfähigkeitseinschätzung der MEDAS-Gutachter mit Bezug auf die psychi schen Beschwerden nicht ab gewichen werden dürfe (Urk. 10). 3 .</w:t>
      </w:r>
    </w:p>
    <w:p>
      <w:r>
        <w:t>Im MEDAS-Gutachten vom 21. März 2013 (Urk. 7/111) wurden folgende Diag no sen mit Auswirkung auf die Arbeitsfähigkeit gestellt (S. 34 f.) : - Status nach gastric banding 2008 - Status nach offener Adhäsiolyse, Entfernung des Magenbandes und proximalem Magenbypass am 19.01.2012 mit schweren septischen Komplikationen : - Status nach Relaparotomie am 26.01.2012 wegen Sepsis und diffuser Peritonitis durch Nekrose des Restmagens und Leck der pouch-jejunalen Anastomose: Gastrektomie des Restmagens, Splenektomie und Übernähung der Anastomose - Status nach erneuter Relaparotomie am 27.01.2012 wegen Anastomose n insuffi zi enz: Resektion und Neuanlage der pouch-jejunalen Anastomose - Rezidivierende Obstipation respektive Koprostase mit assoziierten Bauchschmer zen - Unklares, lage- und aktivitätsabhängiges Schmerzsyndrom im linken Oberbauch - Chronisches lumbales Schmerzsyndrom bei - Status nach interlaminärer Fensterung L4/5 beidseits, Foraminotomie und Discektomie beidseits am 24.09.2010 bei - Mediolateraler Discushernie L4/5 bei Segmentdegeneration L4/5 und Recessusste nose beidseits - Rezidivierende depressive Störung, gegenwärtig mittelgradige depressive Episode - Unterdurchschnittliche intellektuelle Leistungsfähigkeit im Sinne einer Minderin telligenz - Nicht näher bezeichnete Entwicklungsstörung schulischer Fertigkeiten nach Son derschulung, Heimaufenthalt, Abbruch einer IV-geschützten Anlehre bei emotionaler Deprivation und a kzentuierten, passiv-aggressiven , selbstunsicheren Persönlichkeitszügen</w:t>
      </w:r>
    </w:p>
    <w:p>
      <w:r>
        <w:t>Keine Auswirkung auf die Arbeitsfähigkeit massen die Gutachter folgenden wei teren Diagnosen bei (S. 35): - Postoperatives Dumping-Syndrom: Sowohl Früh- wie Spätdumping - Flatulenz - Verdacht auf ISG-Dysfunktion rechts - Costovertebraldysfunktion thoracal - Adipositas, aktuell BMI 34</w:t>
      </w:r>
    </w:p>
    <w:p>
      <w:r>
        <w:t>Weiter führten sie aus, beim Beschwerdeführer sei seit der Kindheit eine Min der intelligenz bekannt. Wegen Adipositas sei 2008 eine Magenbandingo pe ra tion durchgeführt worden. Zwei Jahre später sei eine Discushernie L4/5 links diagnostiziert worden, welche ebenfalls zu einer Operation geführt habe. Infolge weiterer Zunahme des Kör pergewichts sei das Magenband entfernt und eine Bypass-Operation durchgeführt worden. Diese Operation habe zu verschie denen Komplikationen geführt, weswegen der Beschwerdeführer mehrmals habe reoperiert werden müssen. Danach habe er rezidivierende Bauchbeschwerden entwickelt. Dazu beklage er auch eine chronische Verstopfung trotz regelmässi ger Defäkation, weswegen er mehrmals im Spital habe behandelt werden müs sen. Trotz der bariatrisch-chirurgischen Operationen habe der Beschwerdeführer sein Körpergewicht nicht im Griff. Ferner sei er depressiv geworden und habe psychiatrisch behandelt werden müssen. Im Vordergrund der aktuellen Situation stünden einerseits die Bauchbeschwerden, andererseits das psychiatrische Krankheitsbild (S. 35 f.).</w:t>
      </w:r>
    </w:p>
    <w:p>
      <w:r>
        <w:t>Was die am 2 4. September 2010 durchgeführte Operation an der Lendenwirbel säule angehe, habe der Beschwerdeführer davon gut profitiert. Hingegen seien seither rechtsseitige Beinbeschwerden vorhanden ; der laterale Fussanteil sowie die lateralen Unterschenkel- und Oberschenkelanteile seien zu zirka 60 % sensi bilitätsvermindert. Zudem komme es regelmässig zu rechtsseitigen Fussblocka den. Klinisch habe die Fussuntersuchung einen unauffällig en Befund ergeben . Die Muskeleigenreflexe seien symmetrisch links zu rechts. Der Muskelumfang rechts sei im Vergleich zu links nicht vermindert, so dass keine relevante Schon haltung erfolge. Entsprechend könnten die subjektiv geklagten Beschwer den nur unvollständig objektiviert werden (S. 36).</w:t>
      </w:r>
    </w:p>
    <w:p>
      <w:r>
        <w:t>Der viszeralchirurgischen Beurteilung lässt sich weiter entnehmen, dass das Dum ping-Syndrom eine bekannte Folge nach proximalem Magen-Bypass sei. Das Frühdumping könne durch Nahrungsaufnahme im Liegen, durch geeignete Zusammensetzung der Kost und die Einnahme möglichst zuckerfreier Getränke zwischen den Mahlzeiten gemildert werden. Bei der Befragung se i</w:t>
      </w:r>
    </w:p>
    <w:p>
      <w:r>
        <w:t>der Eindruck entstanden , dass der Beschwerdeführer in seinem Ess- und Trinkverhalten nicht sehr diszipliniert sei (S. 24).</w:t>
      </w:r>
    </w:p>
    <w:p>
      <w:r>
        <w:t>Aus psychiatrischer Sicht falle auf, dass der Beschwerdeführer, bereits als er zehnjährig in die Schweiz eingereist sei, eine massive intellektuelle und geistige Minderentwicklung aufgewiesen habe und deswegen nur Sonderschulungen habe in Anspruch nehmen können. Er habe auch eine Störung des Sozialver haltens und der Emotionen gezeigt. Trotz Sonderschulungen und Spezialthera pien sei es nicht gelungen, die geistigen Defizite wesentlich zu beheben. Als sich der Beschwerdeführer in der Pubertät einem Beruf hätte zuwenden müssen, habe die Invalidenversicherung eingeschaltet werden müsse n . Er habe in der Folge nur als Hilfsarbeiter gearbeitet. Im Laufe des Jahres 2012 sei er depressiv</w:t>
      </w:r>
    </w:p>
    <w:p>
      <w:r>
        <w:t>geworden und habe eine psychiatrische Behandlung in Anspruch genommen. Er sei erschwert bildungsfähig sowie erschwert fähig, sich intellektuell mit den durchgemachten Operationen adäquat auseinanderzusetzen und die Folge erschei nungen adäquat zu verarbeiten. Auch dürfte er kognitiv und intellektuell erschwert fähig sein, sich auf angepasste Tätigkeiten einzulassen, weswegen es schwierig werden würde, ihn auf dem freien Arbeitsmarkt einzugliedern . Aktuell zeige er eine komplexe psychiatrische Problematik mit unspezifischen Ängsten, die allerdings nicht einer vollumfänglichen Angststörung entsprächen. Auch hier könne davon ausgegangen werden, dass er wegen seiner Minderintelligenz überfordert und erschwert fähig sei, mit Ängsten adäquat umzugehen. Gleich zeit ig zeige er eine Depressivität mit auch unspezifischer Lethargie, dem Auf ge ben der Sozialkompetenz und mit dysphorischen Verhaltensweisen. Eine ein deu tige diagnostische Einordnung gemäss ICD-10 dürfte schwierig sein , da er aus eini gen Problemkreisen einige unspezifische Symptome aufweise. Als g esichert müssten neben den emotionalen Entwicklungsdefiziten auch akzentuierte, pas siv-aggressive, selbstunsichere Persön lichkeitszüge ausgemacht werden (S. 36</w:t>
      </w:r>
    </w:p>
    <w:p>
      <w:r>
        <w:t>ff.).</w:t>
      </w:r>
    </w:p>
    <w:p>
      <w:r>
        <w:t>Mit Bezug auf das Leistungsvermögen gaben die Gutachter an, a us orthopädi scher Sicht bestehe eine Arbeitsunfähigkeit für körperlich schwere Tätigkeiten wie auch für Arbeiten auf Leitern un d Gerüste n .</w:t>
      </w:r>
    </w:p>
    <w:p>
      <w:r>
        <w:t>L eichte bis mittelschwere Tä tig keiten seien dem Beschwerdeführerin vollumfänglich zumutbar. Aus viszeral chi rurgischer und internistischer Sicht seien dem Beschwerdeführer körperlich schwere Tätigkeiten nicht zumutbar. Das Dumpingssyndrom habe keine Aus wir kung auf die Arbeitsfähigkeit. Körperlich leichte, vorwiegend sitzende Tätig keiten seien dem Beschwerdeführer zumutbar. Aus p sychiatrisch er Sicht bestehe insgesamt eine Verminderung der Arbeitsfähigkeit in allen Tätigkeiten. Die zu letzt ausgeübte Tätigkeit als Magaziner in einer Bäckerei sei sowohl aus soma tischer wie auch aus psychiatrischer Sicht nicht mehr zumutbar . Der Beschwer deführer könne in vielen Tätigkeit sbereich en nicht eingesetzt werden. Er dürfte verlangsamt und vermindert stressbelastungs- und teamfähig sein . Er sei nicht hektikresistent und vermindert kritikfähig. Seine Frustrationstoleranz sei gering und seine intellektuelle Leistungsfähigkeit aus strukturellen Gründen deutlich reduzi ert. Insgesamt sei von einer 50 %igen Arbeitsfähigkeit in einer adaptier ten Tätigkeit auszugehen . Seit der Rückenoperation sei der Beschwerdeführer als arbeitsunfähig zu betrachten. Die Entwicklung der psychiatrischen Problematik sei weder vom Beschwerdeführer noch anhand der Akten exakt zu rekonstruie ren, so dass der Beginn der Arbeitsfähigkeit in anderweitiger Tätigkeit ab Gut achten s datum festzusetzen sei (S. 38</w:t>
      </w:r>
    </w:p>
    <w:p>
      <w:r>
        <w:t>f f. ). 4 . 4 .1</w:t>
      </w:r>
    </w:p>
    <w:p>
      <w:r>
        <w:t>Das MEDAS-Gutachten vom 21. März 2013 erfüllt die Anforderungen an eine beweistaugliche beziehungsweise beweiskräftige medizinische Entscheidungs grundlage: Es beruht auf einer eingehenden internisti schen, orthopädischen, vis zeral chirurgischen und psychiatrischen Untersuchung, berücksichtigt die geklagten Beschwerden, setzt sich mit diesen und dem Verhalten des Beschwer deführers auseinander und leuchtet in der Darlegung der medizinischen Zu stän de und Zusammenhänge ein. 4 .2</w:t>
      </w:r>
    </w:p>
    <w:p>
      <w:r>
        <w:t>Auch besteht eine weitgehende Übereinstimmung zwischen den Schluss fol ge run gen der Gutachter und den Angaben von behandelnden und be gutachtenden Ärzte n in den früheren medizinischen Akten. So attestierte auch der vom Krankenversicherer mit einem Gutachten beauftragte</w:t>
      </w:r>
    </w:p>
    <w:p>
      <w:r>
        <w:t>Prof. Dr. med . Z.___ , Facharzt für Neurologie,</w:t>
      </w:r>
    </w:p>
    <w:p>
      <w:r>
        <w:t>mit Bezug auf das Rückenleiden eine 100 %ige Arbeitsunfähigkeit bis mindestens vier Wochen nach der geplanten Rücken operation (Gutachten vom 13. September 2010; Urk. 7/65/1-13) . Im Gutachten vom 11. Februar 2011 (Urk. 7/73) ging er sodann von einer 100%igen Arbeits fähigkeit für Tätigkeiten mit leichter und mittelschwerer körperlicher Wechsel belastung aus . Er k onnte jedoch keine ab schliessende Einschätzung abge ben, weil bildgebende Untersuchungen noch ausstehend waren. Dem MEDAS-Gut achten widersprechende Angaben lassen sich auch nicht den zwischen Septem ber und Dezember 2010 verfassten Berichten der Klinik A.___ (Urk. 7/64/5, Urk. 7/64/6-7, Urk. 7/66, Urk. 7/69) entnehmen.</w:t>
      </w:r>
    </w:p>
    <w:p>
      <w:r>
        <w:t>Sodann weisen die Berichte der behandelnden Ärzte des Spitals B.___ (Urk. 7/89/5-24), insbesondere der</w:t>
      </w:r>
    </w:p>
    <w:p>
      <w:r>
        <w:t>Bericht vom 13. Juni 2012 (Urk. 7/89/12-13), in keiner Weise auf Einschränkungen der Arbeitsfähigkeit infolge der Bauchbe schwerden hin , welche über die Einschätzung der MEDAS-Gutachter hinausge hen würden .</w:t>
      </w:r>
    </w:p>
    <w:p>
      <w:r>
        <w:t>Mit genauer Befolgung der ärztlichen Instruktionen bezüglich Ess verhalten sowie korrekte r Einnahme der verschriebenen Medikamente und Nahrungsergänzungspräparate l ie ssen sich das vom Beschwerde führer geklagte</w:t>
      </w:r>
    </w:p>
    <w:p>
      <w:r>
        <w:t>Dumpingssyndrom und der Vitamin- beziehungsweise Mineralienmangel (Urk. 1 S. 3 f) mildern . Für die Annahme eine r</w:t>
      </w:r>
    </w:p>
    <w:p>
      <w:r>
        <w:t>dauerhafte n , über den 30. Juni 2012 hin ausgehende n (Urk. 7/89/12-13) Einschränkung der Ar beitsfähigkeit aus vis zeralchirurgischer Sicht bestehen somit keinerlei Anhaltspunkte .</w:t>
      </w:r>
    </w:p>
    <w:p>
      <w:r>
        <w:t>A uch diesbe züglich liegen keine den Schlussfolgerungen im MEDAS-Gutachten widerspre chende medizinische Stellungnahmen vor.</w:t>
      </w:r>
    </w:p>
    <w:p>
      <w:r>
        <w:t>Von zusätzlichen fachärztlichen Ab klärungen sind keine weiterführenden Erkenntnisse zu erwarten, weshalb darauf verzichtet werden kann.</w:t>
      </w:r>
    </w:p>
    <w:p>
      <w:r>
        <w:rPr>
          <w:b/>
        </w:rPr>
        <w:t>E. 2</w:t>
      </w:r>
    </w:p>
    <w:p>
      <w:r>
        <w:t>Gegen die am 22. August 2013 erlassenen Verfügungen erhob X.___ am 25. September 2013 Beschwerde mit dem Rechtsbegehren um Zusprechung einer ganzen Rente vom 1. Februar bis 30. April 2013 sowie um Dur chführung weiterer medizinischer Abklärungen bei einem Visze ralchirurgen und an schliessende r Neubeurteilung des Rentenanspruches ab 1. Mai 2013 (Urk. 1 S. 2). Mit Beschwerdeantwort vom 31. Oktober 2013 schloss die Verwaltung auf Abweisung der Beschwerde und stellte den Eventualantrag auf eine reformatio in peius ( das heisst spätestens ab Datum der Begutachtung vom 7. Januar 2013 kein Anspruch auf eine Invalidenrente mehr; Urk. 6). Replicando hielt der Beschwerdeführer am 3. Dezember 2013 an den gestellten Anträgen fest (Urk. 10). Am 23. Dezember 2013 verzichtete die Beschwerdegegnerin auf eine Duplik (Urk. 13), worüber der Beschwerdeführer am 6. Januar 2014 orientiert wurde (Urk. 14). Das Gericht zieht in Erwägung: 1.</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4.3</w:t>
      </w:r>
    </w:p>
    <w:p>
      <w:r>
        <w:t>Mit Bezug auf die im MEDAS-Gutachten attestierte 50 %ige Arbeitsunfähigkeit aus psychiatrischer Sicht</w:t>
      </w:r>
    </w:p>
    <w:p>
      <w:r>
        <w:t>besteht bei der gegebenen besonderen Konstellation kein Grund für ein Abweichen von der nachvollziehbaren gutachterlichen Ein schätzung.</w:t>
      </w:r>
    </w:p>
    <w:p>
      <w:r>
        <w:t>Der Beschwerdegegnerin (Urk. 6) ist zwar insoweit beizupflichten , als keine der psychiatrischen Diagnosen für sich alleine eine n</w:t>
      </w:r>
    </w:p>
    <w:p>
      <w:r>
        <w:t>dauernde n ,</w:t>
      </w:r>
    </w:p>
    <w:p>
      <w:r>
        <w:t>invalidenversiche rung srechtlich erhebliche n Gesundheitsschaden mit Einfluss auf die Arbeitsfä higkeit darzustellen vermag (zu den Diagnosen gemäss der ICD-10-Z-Kodierung vgl. u.a. die Bundesgerichtsurteile 9C_474/2013 vom 20. Februar 2014 E. 5.4 so wie 8C_810/2013 vom 9. April 2014 E. 5.2.2, je mit Hinweisen ;</w:t>
      </w:r>
    </w:p>
    <w:p>
      <w:r>
        <w:t>zur Diagnose einer mittelgradigen depressiven Episode</w:t>
      </w:r>
    </w:p>
    <w:p>
      <w:r>
        <w:t>u.a. das Bundesgerichts u rteil 8C_759/2013 vom 4. März 2014 E. 3.6.1 ).</w:t>
      </w:r>
    </w:p>
    <w:p>
      <w:r>
        <w:t>Im v orliegend en Kontext ist jedoch an der im MEDAS-Gutachten vorgenommenen fachärztlichen Einschätzung ei ner 50 %igen Arbeitsunfähigkeit aus psychiatrischer Sicht seit der Begutach tung nicht (auch nicht mit Blick auf BGE 140 V 193) zu zweifeln ; denn diese beruht auf einer Gesamtbetrachtung des psychischen Gesundheitszustandes des Beschwerdeführers vor dem Hintergrund seiner Vorgeschichte und berücksich tigt</w:t>
      </w:r>
    </w:p>
    <w:p>
      <w:r>
        <w:t>namentlich die infolge der massiven kognitiven und intellektuellen Leis tungseinbussen inadäquate Verarbeitung der diversen somatischen Eingriffe sowie den erschwerten Umgang des Beschwerdeführers mit seinen Ängsten (Urk. 7/111 S. 30, S. 37 f.).</w:t>
      </w:r>
    </w:p>
    <w:p>
      <w:r>
        <w:t>Weiter wurde d ie bei Dr. med. C.___ , Fach ärztin für Psychiatrie und Psychotherapie, durchgeführte psychiatrische Behandlung von den MEDAS- Gutachtern als genügend erachtet (Urk. 7/111 S. 26, S. 31, S. 39; Urk. 7/127), weshalb von einem ( eigenständigen ) jedenfalls</w:t>
      </w:r>
    </w:p>
    <w:p>
      <w:r>
        <w:t>zur Zeit noch therapieresistenten Leiden auszugehen ist . 5 .</w:t>
      </w:r>
    </w:p>
    <w:p>
      <w:r>
        <w:t>In erwerblicher Hinsicht ging die Beschwerdegegnerin bei der Bemessung des hypothetischen Valideneinkommens v om gemäss Angaben der letzten Arbeitge berin zuletzt erzielten Lohn aus . Das Invalideneinkommen ermittelte sie anhand des Tabellenlohnes für Hilfsarbeiten unter Vornahme eines leidensbedingten Abzuges von 10 % (LSE 2010, Tabelle TA1, Ziff. 1-96, Anforderungsniveau 4, Männer ; Urk. 7/63, Urk. 7/113, Urk. 7/130 ) . Dieses Vorgehen gibt zu keinen Bemerkungen Anlass und wurde vom Beschwerdeführer denn auch nicht gerügt. Die Zusprechung einer ganzen Rente ab 1. September 2011 ist nicht zu beanstanden.</w:t>
      </w:r>
    </w:p>
    <w:p>
      <w:r>
        <w:t>Der Zeitpunkt für die im Grundsatz zu bestätigende Rentenherabsetzung ist indes sen auf den 1. Mai 2013 zu verschieben, nachdem sowohl die Begutach tung in der MEDAS als auch die Konsenskonferenz unter den beteiligten Gut achtern im Januar 2013 erfolgt war en beziehungsweise kein Grund für die Annahme einer bereits im November 2012 eingetretenen Besserung besteht (Urk. 7/111 S. 1, Urk. 7/128; vgl. dazu Art. 29 Abs. 3 IVG in Verbindung mit Art. 88a Abs. 2 der Verordnung über die Invalidenversicherung; IVV ; zur Drei monats frist regel vgl. etwa Bundesgerichtsurteil 8C_670/2011 vom 10. Februar 2012 E. 5.1 ) . 6 .</w:t>
      </w:r>
    </w:p>
    <w:p>
      <w:r>
        <w:t>Zusammenfassend sind die Verfügungen vom 22. August 2013 in teilweiser Gutheissung der Beschwerde insoweit abzuändern , als festzustellen ist, dass der Beschwerdeführer ab 1. September 2011 bis 30 . April 201 3 Anspruch auf eine ganze (und ab 1. Mai 2013 auf eine halbe) Invalidenrente hat. Im Übrigen ist die Beschwerde ab zuw e i sen. Grundsätzlich anzumerken bleibt, dass nach der Rechtsprechung von der Möglichkeit einer reformatio in peius (wie sie von der Beschwerdegegnerin mit Beschwerdeantwort eventualiter beantragt wurde; Urk. 6) nur zurückhaltend Gebrauch zu machen ist (vgl. etwa Bundesgerichts urteil 8C_592/2012 vom 23. November 2012 E. 3.5 mit Hinweisen). 7 .</w:t>
      </w:r>
    </w:p>
    <w:p>
      <w:r>
        <w:t>Die Kosten des Verfahrens sind auf Fr. 800.-- festzulegen und aus gangsgemäss von dem nicht überwiegend (beziehungsweise nur in sehr kleinem Umfang) ob siegenden Beschwerdeführer zu tragen (Art. 69 Abs. 1 bis IVG). Da der Beschwer deführer nur in sehr geringem Umfang obsiegt, ist ihm keine Prozessentschädi gung zuzusprechen. Das Gericht erkennt: 1.</w:t>
      </w:r>
    </w:p>
    <w:p>
      <w:r>
        <w:t>In teilweiser Gutheissung der Beschwerde werden die Verfügung en der Sozialversiche rungs anstalt des Kantons Zürich, IV-Stelle, vom 22. August 2013 insoweit abgeändert, als festgestellt wird, dass der Beschwerdeführer vom 1. September 2011 bis 3 0 . April 2013 Anspruch auf eine ganze Invalidenrente hat. Im Übrigen wird die Beschwerde abgewiesen. 2.</w:t>
      </w:r>
    </w:p>
    <w:p>
      <w:r>
        <w:t>Die Gerichtskosten von Fr. 800 .-- werden dem Beschwerdeführer auferlegt. Rechnung und Einzahlungsschein werden dem Kostenpflichtigen nach Eintritt der Rechtskraft zu gestellt. 3.</w:t>
      </w:r>
    </w:p>
    <w:p>
      <w:r>
        <w:t>Zustellung gegen Empfangsschein an: - AXA-ARAG Rechtsschutz AG - Sozialversicherungsanstalt des Kantons Zürich, IV-Stelle - Bundesamt für Sozialversicherungen - Swisscanto, Sammelstiftung der Kantonalbanken, St. Alban Anlage 26, Postfach 3855, 4002 Basel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 der gegenübergestellt werden, worauf sich aus der Einkommensdifferenz der Invaliditätsgrad bestimmen lässt (allgemeine Methode des Einkommensver gleichs; BGE 130 V 343 E. 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