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IV.2013.00799 vom 29. November 2014</w:t>
      </w:r>
    </w:p>
    <w:p>
      <w:r>
        <w:t>ZH Sozialversicherungsgericht, 2014-11-29, DE</w:t>
      </w:r>
    </w:p>
    <w:p>
      <w:r>
        <w:rPr>
          <w:b/>
        </w:rPr>
        <w:t xml:space="preserve">Quelle: </w:t>
      </w:r>
      <w:r>
        <w:t>https://mcp.opencaselaw.ch/entscheid/zh_sozialversicherungsgericht_IV.2013.00799</w:t>
      </w:r>
    </w:p>
    <w:p>
      <w:r>
        <w:t>FR: ZH_SOZIALVERSICHERUNGSGERICHT IV.2013.00799 du 29 novembre 2014</w:t>
      </w:r>
    </w:p>
    <w:p>
      <w:r>
        <w:t>IT: ZH_SOZIALVERSICHERUNGSGERICHT IV.2013.00799 del 29 novembre 2014</w:t>
      </w:r>
    </w:p>
    <w:p>
      <w:pPr>
        <w:pStyle w:val="Heading2"/>
      </w:pPr>
      <w:r>
        <w:t>Erwägungen</w:t>
      </w:r>
    </w:p>
    <w:p>
      <w:r>
        <w:rPr>
          <w:b/>
        </w:rPr>
        <w:t>E. 2</w:t>
      </w:r>
    </w:p>
    <w:p>
      <w:r>
        <w:t>S. 4).</w:t>
      </w:r>
    </w:p>
    <w:p>
      <w:r>
        <w:rPr>
          <w:b/>
        </w:rPr>
        <w:t>E. 4.1</w:t>
      </w:r>
    </w:p>
    <w:p>
      <w:r>
        <w:t>Die IV-Stelle leitete im Jahr 2011 eine Rentenrevision ein , also innerhalb des relevanten Beurteilungszeitraums bis zum Erlass der angefochtenen Verfügung vom</w:t>
      </w:r>
    </w:p>
    <w:p>
      <w:r>
        <w:rPr>
          <w:b/>
        </w:rPr>
        <w:t>E. 4.2</w:t>
      </w:r>
    </w:p>
    <w:p>
      <w:r>
        <w:t>Der Beschwerdeführer macht geltend, sein Gesundheitszustand habe sich seit der erstmaligen Rentenzusprechung in rentenrelevantem Ausmass verschlech tert. Der RAD gehe in seinen Untersuchungsberichten vom 7. März 2012 und in der ergänzenden Stellungnahme vom 27. April 2013 von einer weit höheren Arbeitsfähigkeit aus als der behandelnde Dr. med. F.___ , Facharzt für Innere Medizin und Rheumatologie, in seinem Bericht vom 5. April 2013 und in der ergänzenden Stellungnahme vom 2 2. Oktober 2013. Während der RAD auf eine 80%ige Arbeitsfähigkeit geschlossen habe, ergebe sich aus dem Bericht von Dr. F.___ bis auf weiteres eine 100%ige Arbeitsunfähigkeit. Dr. F.___ erachte langfristige rehabilitative Therapien als nötig, wobei diese nur mit Tätigkeiten im geschützten Rahmen im Umfang von 60-70 % eines Vollzeitpensums ver einbar seien. Zu beachten sei, dass der RAD gemäss eigenen Angaben keine seriöse orthopädische Abklärung habe vornehmen können. Damit habe er seine Beurteilung selber disqualifiziert. Bei der ergänzenden Stellungnahme vom 27. April 2013 zum Bericht des behandelnden Rheumatologen handle es sich um eine reine Aktenbeurteilung. Unberücksichtigt sei en dabei die Beeinträchtigung der Nervenwurzeln C5-7 und die Reizung der Nervenwurzel S1 geblieben , welche die Lumboischialgie erklärten. Ebenfalls unbeachtet seien die Periarthro pathia</w:t>
      </w:r>
    </w:p>
    <w:p>
      <w:r>
        <w:t>humeroscapularis und die nicht klaren Einschränkungen der Hüftbeweg lichkeit rechts geblieben. Nach Ansicht von Dr. F.___ hätten die Verdeut - lichungsbemühungen während der RAD-Untersuchung dazu geführt, dass die körperliche Leistungsfähigkeit bei der Beschreibung eines zumutbaren Tätig keitsprofils überschätzt worden sei. Bericht und ergänzende Stellungnahme von Dr. F.___ basierten dagegen auf klaren selbst erhobenen Untersuchungsbefun den, einer differenzierten Beurteilung und seien schlüssig sowie nachvollziehbar begründet. Deshalb sei darauf abzustellen, zumal es sich bei den RAD-Stellung nahmen letztlich um eine Partei-Beurteilung handle. Zu berücksichtigen sei ferner, dass er sich seit kurzem bei Dr. med. G.___ , Fachärztin für Psychiatrie und Psychotherapie, in Behandlung befinde. Ihre Beurteilung weiche ebenfalls erheblich von derjenigen des RAD ab und sei neueren Datums, wobei sie im Gegensatz zu derjenigen von Dr. F.___ dem RAD nicht zur Stellungnahme vor gelegt worden sei. Dr. G.___ habe mehrere psychiatrische Diagnosen mit Aus wirkung auf die Arbeitsfähigkeit gestellt. Ihrer Meinung nach würden die im Vordergrund des klinischen Bildes stehenden Schmerzen auch durch eine chro nische mittelgradige bis schwere Depression aufrecht erhalten . Dr. G.___ gehe davon aus, dass aus psychiatrischer Sicht zur Zeit - und bei äusserst schlechter Prognose - eine 100%ige Arbeitsunfähigkeit bestehe, wobei sich die Arbeitsfä higkeit retrospektiv ab Februar 2013 zunehmend verschlechtert habe, nachdem ihm die Aufhebung der Rente in Aussicht gestellt worden sei. Die Psychiaterin habe zudem schwere und begründete Vorwürfe gegen die Qualität der RAD-Untersuchung erhoben. Vor dem Hintergrund dieser Kritikpunkte könne für die Beurteilung der Arbeitsfähigkeit nicht auf die RAD-Beurteilung abgestellt wer den. Vielmehr sei von einer 100%igen Arbeitsunfähigkeit auszugehen ( Urk. 1, Urk. 13 S. 3 ff.).</w:t>
      </w:r>
    </w:p>
    <w:p>
      <w:r>
        <w:t>Eventuell seien, sollten die Stellungnahmen der behandelnden Ärzte nicht als ausreichend für eine abschliessende Beurteilung erachtet werden, ergänzende medizi nische Abklärungen vorzunehmen ( Urk. 13 S. 10 f.).</w:t>
      </w:r>
    </w:p>
    <w:p>
      <w:r>
        <w:rPr>
          <w:b/>
        </w:rPr>
        <w:t>E. 4.3</w:t>
      </w:r>
    </w:p>
    <w:p>
      <w:r>
        <w:t>2</w:t>
      </w:r>
    </w:p>
    <w:p>
      <w:r>
        <w:t>Am 27. April 2013 nahm Dr. B.___ ergänzend zum ausf ührlichen Befundber icht des behandelnden Rheumatologen Dr. F.___ vom 5. April 2013 ( Urk. 7/190/4-7), zum MRI-Befund der Halswirbelsäule vom 1. März 2013 ( Urk. 7/190/1-2) sowie weiteren aktuellen medizinischen Unterlagen Stellung. Dabei hielt er fest, bei einem Vergleich der eigenen Untersuchungsbefunde mit denjenigen von Dr. F.___ entstehe fast der Eindruck, dass zwei verschiedene Exploranden beur teilt worden seien. Die Unterschiede könnten nur damit erklärt werden, dass der Beschwerdeführer die Befunderhebung anlässlich der RAD-Untersuchung aktiv verhindert habe.</w:t>
      </w:r>
    </w:p>
    <w:p>
      <w:r>
        <w:t>Dr. F.___ sei insofern zu folgen, als dass die Diagnose einer chronische n</w:t>
      </w:r>
    </w:p>
    <w:p>
      <w:r>
        <w:t>Zervikalgie und rechtsseitige n</w:t>
      </w:r>
    </w:p>
    <w:p>
      <w:r>
        <w:t>Zervikobrachialgie bei bekannter Foraminalstenose C5/6 und C6/7 erstmals im Juni 2011 gestellt worden sei, weshalb dadurch bei gleichzeitig vorhandenen, darauf zurückzuführenden funktionellen Beeinträchtigungen eine Verschlechterung des Gesundheitszu standes im Vergleich zur Situation im Jahr 1994 anzunehmen sei.</w:t>
      </w:r>
    </w:p>
    <w:p>
      <w:r>
        <w:t>Zwar seien die von Dr. F.___ erhobenen Befunde unter der Annahme, dass der Beschwer deführer bei deren Erhebung normal m itgearbeitet und auf eine Aggravation verzichtet habe, zuverlässig und es könne darauf abgestellt werden .</w:t>
      </w:r>
    </w:p>
    <w:p>
      <w:r>
        <w:t>Allerdings sei die vom behandelnden Arzt attestierte vollständige Arbeitsunfähigkeit für jegliche Tätigkeit nicht plausibel. Die angestammte schwere Arbeit als Isoleur sei retrospektiv ab dem Zeitpunkt der Verschlechterung nicht mehr zumutbar. Demgegenüber sei dem Beschwerdeführer ab Juni 2011 medizinisch-theoretisch eine angepasste Tätigkeit mit dem bereits definierten Belastungsprofil zumutbar. Bei vollzeitiger Stundenpräsenz werde die Leistung sfähigkeit des Beschwerde führer s wegen der nötigen häufigen Pausen und Arbeitsunterbrechungen um 20 % ge minder t.</w:t>
      </w:r>
    </w:p>
    <w:p>
      <w:r>
        <w:t>Dies entspreche eine r Arbeits fähigkeit von 80 %</w:t>
      </w:r>
    </w:p>
    <w:p>
      <w:r>
        <w:t>( Urk. 7/195/3-4).</w:t>
      </w:r>
    </w:p>
    <w:p>
      <w:r>
        <w:rPr>
          <w:b/>
        </w:rPr>
        <w:t>E. 4.3.1</w:t>
      </w:r>
    </w:p>
    <w:p>
      <w:r>
        <w:t>Am 29. Februar 2012 wurde der Beschwerdeführer durch den Orthopäden Dr. B.___ und den Psychiater sowie Neurologen Dr. E.___ vom RAD interdiszip linär untersucht. Den Untersuchungsberichten vom 7. März 2012 ist zu entneh men, dass die Verständigung in deutscher Sprache gut möglich war; die Zuhil fenahme eines professionellen Dolmetschers sei nicht erforderlich gewesen und vom Beschwerdeführer strikt abgelehnt worden. Der Beschwerdeführer habe ohne Zeitdruck ausreichend Gelegenheit zur Beschwerdeschilderung gehabt. Er sei während der Untersuchung distanziert, leicht gereizt und wenig bereit gewesen, auf Nachfragen Auskunft zu geben ( Urk. /7169/1-3, Urk. 7/170/1-2) .</w:t>
      </w:r>
    </w:p>
    <w:p>
      <w:r>
        <w:t>Dem Orthopäden Dr. B.___ gab er an, überall Schmerzen zu haben, „vom Hals bis nach unten“, welche auch in den rechten Arm und ins rechte Bein sowie in geringer Ausprägung linksseitig ausstrahlten. Der Schlaf sei sehr schlecht, er könne weder richtig ein- noch durchschlafen und wache oft auf.</w:t>
      </w:r>
    </w:p>
    <w:p>
      <w:r>
        <w:t>Zur klinischen Untersuchung merkte Dr. B.___</w:t>
      </w:r>
    </w:p>
    <w:p>
      <w:r>
        <w:t>i n seinem Bericht an, es habe sich rasch herausgestellt, dass eine normale körperliche Untersuchung unmöglich sei; der Beschwerdeführer habe nicht nur keinerlei aktive Mitarbeit gezeigt, sondern selbst bei ganz vorsichtig durchgeführten passiven Untersuchungs schritten massiv gegengespannt. Sämtliche Waddel -Zeichen seien positiv gewesen. Nach der Untersuchung habe er beim Verlassen des Gebäudes zunächst einen rechtshinkenden Gang gezeigt, wobei das Gangbild , sobald er sich unbeobachtet gewähnt habe, mit jedem Schritt flüssiger geworden sei. Im Wesentlichen gestützt auf die in den medizinischen Vorakten dokumentierten klinischen und radiologischen Befunde diagnostizierte Dr. B.___ eine chronische Lumbalgie und Lumboischialgie rechts bei bekannter Spondylolisthese L5/S1 und Diskushernie L4/5 sowie eine chronische Zervikalgie und rechtsseitige Zer vikobrachialgie bei bekannter Foraminalstenose C5/6 und C6/7 rechtsbetont. E in somatischer Gesundheitsschaden sei ausgewiesen , hauptsächlich aufgrund der medizinischen Vorakten . Dessen Auswirkung auf die Arbeitsfähigkeit sei jedoch auf Grund der massiven Verdeutlichungsbemühungen des Beschwerde führers im Sinne der bereits in den Vorakten erwähnten Aggravation bis hin zu einer Simulation nicht sicher zu beurteilen. Eine objektivierbare Quantifizierung der Einschränkungen</w:t>
      </w:r>
    </w:p>
    <w:p>
      <w:r>
        <w:t>sei deshalb gestützt auf die klinischen Untersuchung sbe funde nicht möglich gewesen. Unter Berücksichtigung der früheren Befundbe richte könne eine wesentliche Verschlechterung des Gesundheitszustandes mit überwiegender Wahrscheinlichkeit ausgeschlossen werden. Ein Belastungsprofil könne nur medizinisch-theoretisch definiert werden: Demnach seien körperlich leichte wechselbelastende Arbeiten ohne das Heben und Tragen von Lasten über 10 kg, ohne häufiges Bücken, vornüber geneigtes Stehen, verdrehte Haltung des Rumpfs oder des Kopfes und ohne Tätigkeiten über Kopfhöhe oder auf Leitern und Gerüsten zumutbar ( Urk. 7/169 , Urk. 7/192/4-5 ).</w:t>
      </w:r>
    </w:p>
    <w:p>
      <w:r>
        <w:t>Gemäss dem Untersuchungsbericht des Psychiater s und Neurologe n</w:t>
      </w:r>
    </w:p>
    <w:p>
      <w:r>
        <w:t>Dr. E.___</w:t>
      </w:r>
    </w:p>
    <w:p>
      <w:r>
        <w:t>gab der Beschwerdefüh r er an, bedingt durch die medikamentöse Behandlung mit Opiaten unter Stimmungsschwankungen zu leiden, gereizt zu sein und nicht gut durchschlafen zu können. Weiter leide er an ausgeprägten Störungen der Konzentration und des Gedächtnisses und sei hinsichtlich der Qualitäten Zeit, Raum, Person und Situation desorientiert. Er sei in keiner psychiatrischen Behandlung. Ängste waren durch Dr. E.___ nicht erfragbar . Der Beschwerde führer berichtete ferner über eine innere Unruhe sowie einen leicht reduzierten Antrieb. In anamnestischer Hinsicht gab er an, sich an keine belastenden Ereig nisse während der Kindheit erinnern zu können. Hinsichtlich der Familienan amnese</w:t>
      </w:r>
    </w:p>
    <w:p>
      <w:r>
        <w:t>schilderte er auf Nac hfrage hin keine Besonderheiten . Er schätzte sich selbst als 100 % ig arbeitsunfähig ein. Dr. E.___ erhob während des Untersu chungsgesprächs eine reduzierte affektive Schwingungsfähigkeit. Im B ericht wies er darauf hin, dass er während der klinischen Untersuchung keine Hin weise auf Konzentrationsstörungen und Störungen der Aufmerksamkeit festge stellt habe, und dass die entsprechenden Angaben des Beschwerdeführers inkonsistent und nicht glaubhaft seien. Auch sonst hätten sich klare Hinweise auf eine ungewöhnlich ausgeprägte Aggravation beziehungsweise Simulation von Beschwerden ergeben. Es müsse davon ausgegangen werden, dass dieses Verhalten zumindest sehr bewusstseinsnah sei. Aus psychiatrischer Sicht könn ten keine Diagnosen gestellt werden , und es sei von einer uneingeschränkten Arbeitsfähigkeit auszugehen. Während der neurologisch-somatischen Untersu chung durch ihn, Dr. E.___ , habe der Beschwerdeführer eine Beschwerdeinten sität und einen Behinderungsgrad präsentiert, welcher aufgrund der objektiven Befunde nicht gänzlich nachvollziehbar gewesen sei. Dabei sei eine tendenziöse bis manipulative Note spürbar geworden.</w:t>
      </w:r>
    </w:p>
    <w:p>
      <w:r>
        <w:t>Medizinisch-theoretisch bestehe aus neurologischer Sicht eine 100%ige Arbeitsfähigkeit in einer angepassten Tätig keit gemäss dem von Dr. B.___ definierten Belastungsprofil. Die subjektiv empfundene 100%ige Arbeitsunfähigkeit sei hauptsächlich durch psychosoziale und motivationale Aspekte erklärbar ( Urk. 7/170 , Urk. 7/192/4-5 ).</w:t>
      </w:r>
    </w:p>
    <w:p>
      <w:r>
        <w:rPr>
          <w:b/>
        </w:rPr>
        <w:t>E. 4.3.3</w:t>
      </w:r>
    </w:p>
    <w:p>
      <w:r>
        <w:t>Der behandelnde Rheumatologe Dr. F.___ nahm am 2 2. Oktober 2013 zu den Untersuchungsberichten des RAD vom 7. März 2012 und zur ergänzenden Beurteilung vom 27. April 2013 S tellung und stützte sich dabei auch auf den Austrittsbericht der Rehaclinic</w:t>
      </w:r>
    </w:p>
    <w:p>
      <w:r>
        <w:t>H.___ vom 6. August 2013 ( Urk. 14/2). Er bemängelte, dass die somatischen Diagnosen zu wenig detailliert seien. Es fehl ten Hinweise auf die Affektion der Nervenwurzeln C5-7 rechts durch die Obli teration der Foramina . Ferner führe die Reizung der Nervenwurzel S1 rechts zu einer lumboradikulären Reizsymptomatik und sei eine wichtige Ursache für die Lumboischialgie . Zusätzlich fehlten im RAD-Bericht A ngaben über die Schul terproblematik im Sinne einer Periarthropathia</w:t>
      </w:r>
    </w:p>
    <w:p>
      <w:r>
        <w:t>humeroscapularis beidseits mit rechtsseitiger Impingement -Symptomatik, und auch die von ihm erhobene unklare Einschränkung der Hüftbeweglichkeit recht s sei vom RAD nicht erwähnt worden. Vermutlich hätten die Verdeutlichungsbemühungen des Beschwerdeführers während der RAD-Untersuchung dazu geführt, dass seine körperliche Leistungsfähigkeit überschätzt worden sei. Aufgrund der schweren Beeinträchtigung der Hals- und Lendenwirbelsäule mit zusätzlichen Schulter problemen sei das vom RAD definierte Belastungsprofil nicht realistisch. Der Besch w erdeführer sei beim besten Willen nicht in der Lage, Lasten über</w:t>
      </w:r>
    </w:p>
    <w:p>
      <w:r>
        <w:rPr>
          <w:b/>
        </w:rPr>
        <w:t>E. 4.3.4</w:t>
      </w:r>
    </w:p>
    <w:p>
      <w:r>
        <w:t>Im Rahmen des vorliegenden Beschwerdeverfahrens reichte der Beschwerdefüh rer den Bericht vom 5. November 2013 der ihn seit dem 2. September 2013 behandelnden Dr. med. G.___ , Fachärztin für Psychiatrie und Psychotherapie, ein. Dr. G.___ diagnostizierte eine chronische Schmerzstörung mit somatischen und psychischen Faktoren, eine chronische mittelgradige bis schwere, teils ängstlich agitierte, teils larvierte, teils atypische Depression, eine gemischte Angs t störung mit h ypochondrischer Störung, Panikstörung, Soziophobie, ängs tigenden Erlebnissen in der K indheit, Alpträumen sowie Essattacken bei anderen psychischen Störungen. Differentialdiagnostisch falle eine andauernde Persön lichkeitsänderung bei chronischem Schmerzsyndrom in Betracht . Dr. G.___</w:t>
      </w:r>
    </w:p>
    <w:p>
      <w:r>
        <w:t>attestierte dem Beschwerdeführer , zurzeit 100%ig arbeitsunfähig zu sein . Die abweichende Beurteilung des RAD sei fehlerhaft. Nicht nachvollziehbar sei, dass der RAD den Abschnitt „Neuro-psychiatrische Familienanamnese“ leer gelassen habe; der Beschwerdeführer habe eine Schwester, die wegen Depressionen in psychiatrischer Behandlung sei. Er habe seit frühester Kindheit mit Ängsten zu kämpfen gehabt, die auf die politischen Begebenheiten in seinem Heimatland zurückzuführen seien. Ferner fehlten beweisende Beispiele für die vom RAD behauptete Aggravation/Simulation. Es bestehe lediglich eine Ausweitung der organisch bedingten Schmerzen, was aber nichts mit Simulation zu tun habe. Zudem habe der Beschwerdeführer ungewöhnliches über die Untersuchung geschildert.</w:t>
      </w:r>
    </w:p>
    <w:p>
      <w:r>
        <w:t>So sei d ie Hinzunahme eines Dolmetschers vom RAD abgelehnt worden, obwohl er dies explizit gewünscht habe. Ferner habe die gesamte Untersuchung nur 40 Minuten gedauert. Z u beachten sei auch , dass sich die durch den drohenden Verlust der Invalidenrente hinzukommende psychosoziale Belastung einschränkend auf die Arbeitsfähigkeit auswirke , gleich wie die fehlende Berufsausbildung und das Alter ( Urk. 14/3) .</w:t>
      </w:r>
    </w:p>
    <w:p>
      <w:r>
        <w:rPr>
          <w:b/>
        </w:rPr>
        <w:t>E. 4.4.1</w:t>
      </w:r>
    </w:p>
    <w:p>
      <w:r>
        <w:t>Grundsätzlich spricht nichts gegen die Beweiskraft der RAD-Beurteilungen. Diese beruhen nämlich auf allseitigen Untersuchungen, berücksichtigen die vom Beschwerdeführer geklagten Beschwerden, seine anamnestischen Angaben und die Vorakten . Ferner sind die Beurteilungen nachvollziehbar und schlüssig begründet (vgl. BGE 125 V 351 E. 3a, 122 V 157 E. 1c).</w:t>
      </w:r>
    </w:p>
    <w:p>
      <w:r>
        <w:t>Zwar wies</w:t>
      </w:r>
    </w:p>
    <w:p>
      <w:r>
        <w:t>Dr. B.___ auf seine Schwierigkeiten bei der Beurteilung der zumutbaren Arbeitsfähigkeit hin. D ies war allerdings Folge des unkooperativen Verhaltens des Beschwerdeführers beziehungsweise seiner massiven Verdeutlichungsbemühungen während der klinischen Untersuchung und ist nicht dahingehend zu deuten , dass der RAD-Arzt für die Beurteilung der Arbeitsfähigkeit zu wenig qualifiziert war . Bei ungenügender Kooperation des Exploranden während der klinischen Untersu chung kann eine versicherungsmedizinische Einschätzung der zumutbaren Arbeitsfähigkeit nur medizinisch-theoretisch gestützt auf die objektiven Befunde und die medizinischen Vorakten erfolgen. Nach Vorliegen des Berichts von Dr. F.___ , der aufgrund des gegenüber diesem Arzt kooperativeren Verhal tens des Beschwerdeführers zuverlässigere klinische Befunde enthie lt, st ellte Dr. B.___ darauf ab und re vidierte seine Beurteilung. Dies spricht für die S erio sität und O bjektivität der Arbeit von Dr. B.___ . Ob die RAD-Untersuchungen sodann wirklich, wie vom Beschwerdeführer behauptet, nur 40 Minuten dauer ten, erscheint angesichts des in den Berichten vom 7. März 2012 dokumentier ten ausführlichen Untersuchungsbefunds (vgl. Urk. 7/169-170) zweifelhaft.</w:t>
      </w:r>
    </w:p>
    <w:p>
      <w:r>
        <w:t>Selbst wenn die behauptete, eher kurze Untersuchungsdauer zutreffen sollte, ist dem Beschwerdeführer entgegenzuhalten, dass in den RAD-Berichten g laubhaft dargelegt wurde, dass er nicht unter Zeitdruck stand, aber</w:t>
      </w:r>
    </w:p>
    <w:p>
      <w:r>
        <w:t>wenig bereit war, auf Nachfragen Auskunft zu g eben ; mithin hatte</w:t>
      </w:r>
    </w:p>
    <w:p>
      <w:r>
        <w:t>das unkooperative Verhalten des Beschwerdeführers eine Verkürzung der Untersuchungsdauer zur Folge .</w:t>
      </w:r>
    </w:p>
    <w:p>
      <w:r>
        <w:t>Schliesslich widerspricht die gegenüber der behandelnden Psychiaterin gemachte Aussage, man habe ihm trotz explizitem Gesuch keinen Dolmetscher während der Untersuchung zur Seite gestellt, den glaubwürdigen Angaben im RAD-Bericht, wonach der Beschwerdeführer einen Dolmetscher strikt abgelehnt hatte, diametral und ist deshalb nicht glaubhaft .</w:t>
      </w:r>
    </w:p>
    <w:p>
      <w:r>
        <w:rPr>
          <w:b/>
        </w:rPr>
        <w:t>E. 4.4.2</w:t>
      </w:r>
    </w:p>
    <w:p>
      <w:r>
        <w:t>Indessen bestehen aufgrund der vom Beschwerdeführer im Besch w erdeverfahren neu aufg elegten medizinischen Berichte von Dr. F.___ , Dr. G.___</w:t>
      </w:r>
    </w:p>
    <w:p>
      <w:r>
        <w:t>und dem Zentrum für Schlafmedizin C.___</w:t>
      </w:r>
    </w:p>
    <w:p>
      <w:r>
        <w:t>A nhaltspunkte da für , dass rele vante medizinische Befunde vom RAD noch nicht oder ungenügend berück sichtigt wurden .</w:t>
      </w:r>
    </w:p>
    <w:p>
      <w:r>
        <w:t>In somatischer Hinsicht fragt sich aufgrund des Berichts von Dr. F.___ vom 2 2. Oktober 2013 , ob die RAD-Ärzte den von diesem Arzt zusätzlich vorgebrachten Befunden und Diagnosen (Affektionen der Nerven wurzel C5-7, die lumboradikuläre Symptomatik S1 rechts, die Periarthropathia</w:t>
      </w:r>
    </w:p>
    <w:p>
      <w:r>
        <w:t>humeroscapularis beidseits sowie die Einschränkung der Hüftbeweglichkeit rechts) bei ihrer Beurteilung genügende Beachtung schenkten. Hinsichtlich der psychischen Beschwerden ist ebenfalls dem Umstand Rechnung zu tragen, dass der Beschwerdeführer während der Untersuchung d urch den RAD nur ungenü gend</w:t>
      </w:r>
    </w:p>
    <w:p>
      <w:r>
        <w:t>kooperierte .</w:t>
      </w:r>
    </w:p>
    <w:p>
      <w:r>
        <w:t>Dementsprechend sind im Bericht der behandelnden Psychia terin Dr. G.___</w:t>
      </w:r>
    </w:p>
    <w:p>
      <w:r>
        <w:t>vom 5. November 2013 anamnestische Angaben und Befunde dokumentiert, welche dem RAD unbekannt waren und für die Beurteilung der Arbeitsfähigkeit aus psychiatrischer Sicht möglicherweise von Bedeutung sind. Die von den Ärzten des Zentrums für Schlafmedizin C.___ gestell ten Diagnosen eines schweren obstruktiven Schlafapnoe-Syndroms und eines Restless - legs -Syndroms haben möglicherweise ebenfalls eine ( zusätzliche ) Ein schränkung der Arbeitsfähigkeit zur Folge.</w:t>
      </w:r>
    </w:p>
    <w:p>
      <w:r>
        <w:rPr>
          <w:b/>
        </w:rPr>
        <w:t>E. 4.4.3</w:t>
      </w:r>
    </w:p>
    <w:p>
      <w:r>
        <w:t>Die fraglichen Berichte der behandelnden Ärzte bilden für sich allein keine taugliche Grundlage zur Beurteilung der zumutbaren Arbeitsfähigkeit. Der Rheumatologe Dr. F.___ sch lo ss aufgrund der von ihm festgestellten funktionel - len Einschränkungen , welche nur noch eine Arbeitsfähigkeit von 60-70 % ermöglichten, auf eine fehlende Eingliederungs fähigkeit im ersten Arbeitsmarkt; in Frage komme nur eine Tätigkeit im geschützten Rahmen. Zum einen ist diese Beurteilung nicht nachvollziehbar, zum anderen</w:t>
      </w:r>
    </w:p>
    <w:p>
      <w:r>
        <w:t>überschreitet sie die Kompetenzen von Dr. F.___ als Mediziner klar .</w:t>
      </w:r>
    </w:p>
    <w:p>
      <w:r>
        <w:t>D en Berichten des Zentrums für Schlafmedizin C.___ sind</w:t>
      </w:r>
    </w:p>
    <w:p>
      <w:r>
        <w:t>keine Angaben zur Auswirkung der Schlafstörung auf die Arbeitsfähigkeit zu entnehmen .</w:t>
      </w:r>
    </w:p>
    <w:p>
      <w:r>
        <w:t>Schliesslich ist die Reliabilität der Beurteilung der behandelnden Psychiaterin Dr. G.___ in mehrerlei Hinsicht fraglich: Zunächst ist die grosse Anzahl und die Schwere der gestellten psychiatrischen Diagnosen nur schwer mit dem Umstand in Einklang zu bringen, dass der Beschwerdeführer trotz jahr zehntelanger ambulanter und stationärer ärztlicher Behandlung zuvor noch nie psychiatrisch behandelt wurde. Auffallend ist, dass er sich erst nach Erhalt der die Rente einstellenden Verfügung vom 29. Juli 2013 in psychiatrische Behandlung begab.</w:t>
      </w:r>
    </w:p>
    <w:p>
      <w:r>
        <w:t>Dass Dr. G.___ sodann trotz zahlreicher Hinweise in den Vorakten</w:t>
      </w:r>
    </w:p>
    <w:p>
      <w:r>
        <w:t>(vgl. etwa Urk. 7/10, Urk. 7/42/4, Urk. 7/42/9, Urk. 7/54/6-7 , Urk. 7/54/16 ) und angesichts der Beispiele im RAD- Bericht von Dr. B.___ auf fehlende Aggravation schloss , zeugt von einer äusserst unkritischen, geradezu parteiischen Übernahme der subjektiven Angaben des Beschwerdeführers . Auch die a ktenwidrige Behauptung des Beschwerdeführers, man habe ihm trotz expli zitem Gesuch keinen Dolmetscher während der Untersuchung zur Seite gestellt, wurde von Dr. G.___</w:t>
      </w:r>
    </w:p>
    <w:p>
      <w:r>
        <w:t>nicht hinterfragt . Ferner hat die behandelnde Psychiate rin invalidenversicherungsrechtlich nicht zu berücksichtigende psychosoziale Belastungsfaktoren und weitere i nvaliditätsfremde Faktoren in ihre Beurteilung der Arbeitsfähigkeit miteinbezogen.</w:t>
      </w:r>
    </w:p>
    <w:p>
      <w:r>
        <w:rPr>
          <w:b/>
        </w:rPr>
        <w:t>E. 5</w:t>
      </w:r>
    </w:p>
    <w:p>
      <w:r>
        <w:t>Wie in E. 4.1 dargelegt wurde, handelt es sich bei der am</w:t>
      </w:r>
    </w:p>
    <w:p>
      <w:r>
        <w:t>16. August 2011 geltend gemachten gesundheitlichen Verschlechterung im Rahmen des neusten amtlichen Rentenrevisionsverfahrens im Jahr 2011 sinngemäss um ein neues Leistungsbegehren . Die Rentenzusprechung mit Verfügung vom 14. Mai 1999 wurde mit der angefochtenen Verfügung vom 29. Juli 2013 nämlich in Wieder erwägung gezogen und aufgehoben, weil die IV-Stelle das Leistungsbegehren vom 13. August 1993 mit Nichteintreten hätte erledigen müssen. Deshalb sind bei der erneuten Prüfung des Rentenanspruchs die Vorschriften zur Rentenrevi sion im Sinne von Art. 17 ATSG unbeachtlich. Nach dem Gesagten besteht in medizinischer Hinsicht weiterer Abklärungsbedarf. Die IV-Stelle, an welche die Sache zurückzuweisen ist, wird die im Rahmen des Beschwerdeverfahrens auf gelegten Berichte von Dr. F.___ , Dr. G.___ und vom Zentrum für Schlafmedi zin</w:t>
      </w:r>
    </w:p>
    <w:p>
      <w:r>
        <w:t>C.___ nochmals dem RAD vorzulegen haben. Der RAD wird gestützt darauf eine erneute Beurteilung der zumutbaren Arbeitsfähigkeit im zeitlichen Verlauf vorzunehmen und eingehend zu begründen haben, ob und inwiefern sich die zusätzlichen Befunde auf die zumutbare Arbeitsfähigkeit des Beschwerdeführers auswirken.</w:t>
      </w:r>
    </w:p>
    <w:p>
      <w:r>
        <w:t>Gestützt darauf wird die IV-Stelle erneut dar über zu verfügen haben, ob im Nachgang zum Leistungsbegehren vom 16. August 2011 ein Rentenanspruch entstanden ist.</w:t>
      </w:r>
    </w:p>
    <w:p>
      <w:r>
        <w:t>In diesem Sinne ist die Beschwerde teilweise gutzuheissen.</w:t>
      </w:r>
    </w:p>
    <w:p>
      <w:r>
        <w:rPr>
          <w:b/>
        </w:rPr>
        <w:t>E. 6</w:t>
      </w:r>
    </w:p>
    <w:p>
      <w:r>
        <w:t>.2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Ausgangsgemäss und unter Berücksichtigung der Ausführungen zu den Verfah renskosten in Analogie steht dem durch den Rechtsdienst Integration Handicap vertretenen Beschwerdeführer eine ungekürzte Parteientschädigung zu, welche unter Berücksichtigung der obgenannten Kriterien ermessensweise auf Fr. 3‘200.-- (inkl. Barauslagen und MWSt ) festzusetzen ist.</w:t>
      </w:r>
    </w:p>
    <w:p>
      <w:r>
        <w:t>Das Gericht erkennt: 1.</w:t>
      </w:r>
    </w:p>
    <w:p>
      <w:r>
        <w:t>Die Beschwerde wird in dem Sinne teilweise</w:t>
      </w:r>
    </w:p>
    <w:p>
      <w:r>
        <w:t>gutgeheissen, dass die angefochtene Verfü gung vom 2 9. Juli 2013 insoweit aufgeho ben</w:t>
      </w:r>
    </w:p>
    <w:p>
      <w:r>
        <w:t>wird, als damit ein Rentenanspruch per Ende des der Zustellung der Verfügung folgenden Monats verneint wurde und es wird die Sache an die Sozialversicherungsanstalt des Kantons Zürich, IV-Stelle, zurückgewiesen, damit diese nach erfolgten weiteren Abklärungen im Sinne der Erwä gungen über den künftigen Rentenanspruch neu verfüge. Im Übrigen wird die Beschwerde abgewiesen .</w:t>
      </w:r>
    </w:p>
    <w:p>
      <w:r>
        <w:t>2 .</w:t>
      </w:r>
    </w:p>
    <w:p>
      <w:r>
        <w:t>Die Gerichtskosten von Fr. 1‘000 .-- werden der Beschwerdegegnerin</w:t>
      </w:r>
    </w:p>
    <w:p>
      <w:r>
        <w:t>auferlegt. Rech nung und Einzahlungsschein werden der</w:t>
      </w:r>
    </w:p>
    <w:p>
      <w:r>
        <w:t>Kostenpflichtigen nach Eintritt der Rechts kraft zugestellt. 3 .</w:t>
      </w:r>
    </w:p>
    <w:p>
      <w:r>
        <w:t>Die Beschwerdegegnerin wird</w:t>
      </w:r>
    </w:p>
    <w:p>
      <w:r>
        <w:t>verpflichtet, dem Beschwerdeführer eine Prozessent - schä digung von Fr. 3‘200 .-- (inkl. Barauslagen und MWSt ) zu bezahlen. 4 .</w:t>
      </w:r>
    </w:p>
    <w:p>
      <w:r>
        <w:t>Zustellung gegen Empfangsschein an: - Rechtsdienst Integration Handicap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