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IV.2013.00788 vom 15. April 2014</w:t>
      </w:r>
    </w:p>
    <w:p>
      <w:r>
        <w:t>ZH Sozialversicherungsgericht, 2014-04-15, DE</w:t>
      </w:r>
    </w:p>
    <w:p>
      <w:r>
        <w:rPr>
          <w:b/>
        </w:rPr>
        <w:t xml:space="preserve">Quelle: </w:t>
      </w:r>
      <w:r>
        <w:t>https://mcp.opencaselaw.ch/entscheid/zh_sozialversicherungsgericht_IV.2013.00788</w:t>
      </w:r>
    </w:p>
    <w:p>
      <w:r>
        <w:t>FR: ZH_SOZIALVERSICHERUNGSGERICHT IV.2013.00788 du 15 avril 2014</w:t>
      </w:r>
    </w:p>
    <w:p>
      <w:r>
        <w:t>IT: ZH_SOZIALVERSICHERUNGSGERICHT IV.2013.00788 del 15 aprile 2014</w:t>
      </w:r>
    </w:p>
    <w:p>
      <w:pPr>
        <w:pStyle w:val="Heading2"/>
      </w:pPr>
      <w:r>
        <w:t>Erwägungen</w:t>
      </w:r>
    </w:p>
    <w:p>
      <w:r>
        <w:rPr>
          <w:b/>
        </w:rPr>
        <w:t>E. 1.1</w:t>
      </w:r>
    </w:p>
    <w:p>
      <w:r>
        <w:t>Die Beschwerdeführerin machte in formeller Hinsicht geltend, die Beschwer de ge gnerin</w:t>
      </w:r>
    </w:p>
    <w:p>
      <w:r>
        <w:t>habe gegen Art. 57a IVG verstossen und ihren Anspruch auf rechtli ches Gehör verletzt , indem sie zur angefochtenen Verfügung keinen Vor bescheid er lassen habe (Urk. 1 S. 4 Ziff. 4).</w:t>
      </w:r>
    </w:p>
    <w:p>
      <w:r>
        <w:t>In der Replik machte die Beschwerdegegnerin ergänzend geltend, im Vorbescheid vom 7. August 2012 sei keine Rede davon, dass eine Arbeitsfähigkeit von 100 % bestehen solle, ebenfalls sei darin keine Rede von irgendwelchen medizinischen Beurteilungen, auf welche sich die Rentenaufhebung abstütze . Die Beschwerdegegnerin habe ihr keine Frist ange setzt, um zu m</w:t>
      </w:r>
    </w:p>
    <w:p>
      <w:r>
        <w:t>Y.___ -Gutachten Stellung nehmen zu können. Zudem hätte sie vor Erlass der Verfügung vom 18. Juli 2013 einen neuen Vorbescheid erlassen müssen (Urk. 11 S. 2).</w:t>
      </w:r>
    </w:p>
    <w:p>
      <w:r>
        <w:rPr>
          <w:b/>
        </w:rPr>
        <w:t>E. 1.2</w:t>
      </w:r>
    </w:p>
    <w:p>
      <w:r>
        <w:t>Gemäss Art. 29 Abs.</w:t>
      </w:r>
    </w:p>
    <w:p>
      <w:r>
        <w:rPr>
          <w:b/>
        </w:rPr>
        <w:t>E. 1.3</w:t>
      </w:r>
    </w:p>
    <w:p>
      <w:r>
        <w:t>Die Beschwerdegegnerin stellte der Beschwerdeführerin mit Vorbescheid vom 7. August 2012 in Aussicht, dass sie die bisherige Invalidenrente gestützt auf die Schlussbestimmung der Änderung des IVG vom 18. März 2011 einstellen werde, da die Diagnosen, welche zur Rentenzusprache geführt h ätt en, zu den ätiologisch- pathogenetisch unklaren syndromalen Zustandsbildern ohne nach weisbare organische Grundlage gehören würden. Den medizinischen Unterlagen seien keine objektivierbaren anatomischen Befunde zu entnehmen, welche aus versicherungsmedizinischer Sicht eine dauerhafte Arbeitsunfähigkeit begründen würden. Es lägen weder Anhaltspunkte für eine psychiatrische Komorbidität vor, noch seien weitere Kriterien in erheblichem Ausmass erfüllt, die eine Schmerzüberwindbarkeit in Frage stellen würden. Somit bestehe kein Anspruch mehr auf eine Invalidenrente (Urk. 7/57). Aufgrund der dagegen erhobenen Einwände (Urk. 7/58 und Urk. 7/62) veranlasste die Beschwerdegegnerin die Begutachtung beim Y.___. Das Y.___ -Gutachten vom 23. Mai 2013 stellte sie der Beschwerdeführerin mit Schreiben vom 4. Juni 2013 zu (Urk. 7/77). Rund sechs Wochen später - am 18. Juli 2013 - erliess sie die angefochtene Verfügung (Urk. 2).</w:t>
      </w:r>
    </w:p>
    <w:p>
      <w:r>
        <w:t>Es ist zwar zutreffend, dass die Beschwerdegegnerin der anwaltlich vertretenen Beschwerdeführerin bei der Zustellung des Gutachtens keine Frist zur Stellung nahme ansetzte. Dies ändert jedoch nichts daran, dass die Beschwerdeführerin Kenntnis vom Gutachten hatte und sie auch ohne formelle Aufforderung eine Stellungnahme dazu hätte einreichen können, was insbesondere ihrem in inva lidenversicherungsrechtlichen Verfahr en erfahrenen Rechtsanwalt als b ekannt vorausgesetzt werden darf. Zudem vergingen bis zum Erlass der Verfügung rund sechs Wochen, womit der Beschwerdeführerin genügend Zeit blieb, eine allfällige Stellungnahme einzureichen. 1.</w:t>
      </w:r>
    </w:p>
    <w:p>
      <w:r>
        <w:rPr>
          <w:b/>
        </w:rPr>
        <w:t>E. 2</w:t>
      </w:r>
    </w:p>
    <w:p>
      <w:r>
        <w:t>der Bundesverfassung ( BV ) haben die Parteien Anspruch auf rechtliches Gehör. Das rechtliche Gehör dient einerseits der Sachaufklä rung , andererseits stellt es ein persönlichkeitsbezogenes Mit wirkungsrecht beim Erlass eines Entscheids dar, welcher in die Rechtsstellung einer Person eingreift. Dazu gehört ins besondere deren Recht, sich vor Erlass des in ihre Rechtsstel lung ein greifenden Entscheids zur Sache zu äussern, erhebli che Beweise beizubringen, Einsicht in die Akt en zu nehmen, mit erheblichen Beweisanträgen gehört zu wer den und an der Er hebung wesentlicher Beweise ent weder mit zuwirken oder sich zumindest zum Beweisergebnis zu äussern, wenn dieses geeig net ist, den Entscheid zu beeinflussen (BGE 132 V 368 E. 3.1 S. 370 mit Hinwei sen).</w:t>
      </w:r>
    </w:p>
    <w:p>
      <w:r>
        <w:t>Nach der Rechtsprechung kann eine nicht besonders schwerwiegende Ver letzung des rechtlichen Gehörs ausnahmsweise als geheilt gelten, wenn die betroffene Person die Möglichkeit erhält, sich vor einer Beschwer de instanz zu äussern, die sowohl den Sachverhalt wie die Rechts lage frei überprüfen kann (BGE 127 V 431 E. 3d/ aa S. 437). Von einer Rückweisung der Sache an die Verwaltung ist selbst bei einer schwerwiegenden Verletzung des rechtlichen Gehörs dann abzusehen, wenn und soweit die Rückweisung zu einem formalis tischen Leerlauf und damit zu unnötigen Verzögerungen führen würde, die mit dem (der Anhörung gleichgestellten) Interesse der betroffenen Partei an einer beförderlichen Beurteilung der Sache nicht zu vereinbaren wären (BGE 132 V 387 E. 5.1 S. 390 mit Hinweis).</w:t>
      </w:r>
    </w:p>
    <w:p>
      <w:r>
        <w:rPr>
          <w:b/>
        </w:rPr>
        <w:t>E. 4</w:t>
      </w:r>
    </w:p>
    <w:p>
      <w:r>
        <w:t>Weiter ist festzuhalten, dass Art. 57a Abs. 1 IVG nicht verletzt wurde, da die Beschwerdegegnerin ein Vorbescheidverfahren durchgeführt hat ( Urk. 7/57) .</w:t>
      </w:r>
    </w:p>
    <w:p>
      <w:r>
        <w:t>Ob nach Eingang des Y.___ -Gutachtens und vor Erlass der anfechtbaren Verfü gung ein weiterer Vorbescheid hätte erlassen werden müssen beziehungsweise ob der Verzicht darauf eine Verletzung des rechtlichen Gehörs darstellt, kann aber offen bleiben . Denn selbst wenn dies zuträfe, handelte es sich nicht um eine schwerwiegende Verletzung des Gehörsanspruchs, weil der Beschwerde füh rerin dadurch die sachgerechte Anfechtung des Verwaltungsaktes nicht ver un möglicht wurde. Von einer Rückweisung der Sache an die Beschwerdegegne rin ist im Sinne einer Heilung des allfälligen Mangels unter diesen Umständen abzusehen, da dem urteilenden Gericht die volle Kognition zusteht und eine</w:t>
      </w:r>
    </w:p>
    <w:p>
      <w:r>
        <w:t>auch von der Beschwerdeführerin selbst nicht beantragte - Rückweisung zu einem formalistischen Leerlauf und damit zu unnötigen Verzögerungen führte, die mit dem (der Anhörung gleichgestellten) Interesse der Beschwerdeführerin an einer beförderlichen Beurteilung der Sache nicht zu vereinbaren sind (BGE 132 V 387 E. 5.1; Urteil des Bundesgerichts 8C_682/2011 vom 12. Oktober 2011 E. 3.2.4).</w:t>
      </w:r>
    </w:p>
    <w:p>
      <w:r>
        <w:t>Im Übrigen verletzten auch die erstmals in der Beschwerdeantwort angeführten Vorbringen zur Wiedererwägung den Anspruch auf rechtliches Gehör nicht (vgl. Urk. 11 S. 3 unten), erhielt die Beschwerdeführerin doch im Rahmen des durch geführten zweiten Schriftenwechsels die Gelegenheit, dazu Stellung zu nehmen. 2. 2 .1</w:t>
      </w:r>
    </w:p>
    <w:p>
      <w:r>
        <w:t>Invalidität ist die voraussichtlich bleibende oder längere Zeit dauernde ganze oder teilweise Erwerbsunfähigkeit ( Art.</w:t>
      </w:r>
    </w:p>
    <w:p>
      <w:r>
        <w:rPr>
          <w:b/>
        </w:rPr>
        <w:t>E. 4.1</w:t>
      </w:r>
    </w:p>
    <w:p>
      <w:r>
        <w:t>Die rentenzusprechende n Verfügungen vom 13. Dezember 2006 (Urk. 7/33) so wie vom 29. Januar 2007 (Urk. 7/35) erfolgte n gestützt auf das Gutachten von Dr. med. Z.___ , Psychiatrie und Psychotherapie FMH, und M . Sc .</w:t>
      </w:r>
    </w:p>
    <w:p>
      <w:r>
        <w:t>A.___ , Psychotherapeut SPV, vom 19. April 2006 (Urk. 7/20) sowie gestützt auf die Beurteilungen des Regionalen Ärztlichen Dienstes (RAD; Urk. 7/21/3 und Urk. 7/29/2).</w:t>
      </w:r>
    </w:p>
    <w:p>
      <w:r>
        <w:rPr>
          <w:b/>
        </w:rPr>
        <w:t>E. 4.2</w:t>
      </w:r>
    </w:p>
    <w:p>
      <w:r>
        <w:t>Dr. Z.___</w:t>
      </w:r>
    </w:p>
    <w:p>
      <w:r>
        <w:t>stellte in seinem Gutachten (Urk. 7/20) eine maligne regressive Entwicklung mit Somatisierung und depressiven Symptomen bei einer Primär persönlichkeit mit ausgeprägten narzisstischen Zügen und einer langjährigen chronifizierten Migräne fest. Die komplexe Störung sei aus psychiatrischer Sicht gemäss ICD-10 am besten als eine anhaltende somatoforme Schmerzstörung (ICD-10 F45.4) mit namentlich Spannungskopfschmerzen bei einer langjährigen Migräne (ICD-10 G43 ) zu interpretieren ( S. 8). Bei der Beschwerdeführerin finde sich ein tief verwurzeltes stabiles Verhaltensmuster mit Auffälligkeiten im Wahrnehmen, Denken, Fühlen und in der Beziehungsgestaltung sowie mit un günstigen Reaktionen auf belastende persönliche und soziale Gegebenheiten in verschiedenen Lebensbereichen. Auffällig sei ferner, dass die Verschlechterung des Zustands der Beschwerdeführerin mit dem Auftreten des z ervikozephalen Schmerzsyndroms und de n Spannungskopfschmerzen zeitlich mit dem Verlust des wohlgesinnten Vorgesetzten durch eine Versetzung an den neuen Arbeits platz sowie der Heirat nach einer zunächst auf Distanz gelebten Beziehung und den damit verknüpften Erwartungen koinzidiert habe. Offenbar hätten neue Anforderungen und Erwartungen oder auch neue überfordernde Aufgaben das labile Gleichgewicht der Beschwerdeführerin zum Kippen und die tiefgreifende narzisstische Persönlichkeitsproblematik zum Vorschein sowie den Prozess einer malignen regressiven Entwicklung mit Somatisierung und depressiver Sympto matik in Gang gebracht (S. 8).</w:t>
      </w:r>
    </w:p>
    <w:p>
      <w:r>
        <w:t>Aus psychiatrischer Sicht bestehe ein schwerer Gesundheitsschaden, der die Beschwerdeführerin in ausgeprägtem Mass beeinträchtige und eine 100%ige Arbeitsunfähigkeit für sämtliche Tätigkeiten begründe (S. 9).</w:t>
      </w:r>
    </w:p>
    <w:p>
      <w:r>
        <w:rPr>
          <w:b/>
        </w:rPr>
        <w:t>E. 4.3</w:t>
      </w:r>
    </w:p>
    <w:p>
      <w:r>
        <w:t>Mit Stellungnahme vom 19. Mai 2006 führte RAD -Arzt Dr. med. B.___ , Facharzt FMH für Allgemeine Innere Medizin, zum Gutachten von Dr. Z.___ aus, dieses sei zwar umfassend und betreffend Befunde und Diagnose nachvoll ziehbar. Es handle sich aber um eine anhaltende somatoforme Schmerzstörung, welche allein noch nicht hinreichende Basis für eine invalidisierende Einschrän kung der Arbeitsfähigkeit sei. Es würden die entscheidenden Kriterien für die Unüberwindbarkeit der Schmerzstörung fehlen. Es sei daher keine Invalidität gemäss Art. 8 ATSG ausgewiesen (Urk. 7/21/3).</w:t>
      </w:r>
    </w:p>
    <w:p>
      <w:r>
        <w:t>Nachdem die Beschwerdeführerin Einwand gegen den Vorbescheid und die auf grund der Einschätzung des RAD in Aussicht gestellte Verneinung des Renten anspruches erhoben hatte, nahm RAD-Arzt Dr. B.___ am 5. September 2006 erneut Stellung (Urk. 7/29/2): Tatsächlich könne nach nochmaliger Prüfung des Falles zusammen mit den erfahrenen Psychiatern im RAD der chronifizierte , verfestigte und therapeutisch nicht mehr angehbare Verlauf der somatoformen Schmerzstörung bestätigt, und der Interpretatio n des Gutachters betreffend 100 % iger Arbeitsunfähigkeit gefolgt werden. 5. 5.1</w:t>
      </w:r>
    </w:p>
    <w:p>
      <w:r>
        <w:t>Die nun strittige Verfügung erfolgte im Wesentlichen gestützt auf das</w:t>
      </w:r>
    </w:p>
    <w:p>
      <w:r>
        <w:t>Y.___ -Gut achten vom 23. Mai 2013 (Urk. 7/76/2-34).</w:t>
      </w:r>
    </w:p>
    <w:p>
      <w:r>
        <w:t>Die Gutachter stellten folgende Diagnosen (S. 29 Ziff. 5):</w:t>
      </w:r>
    </w:p>
    <w:p>
      <w:r>
        <w:t>Diagnosen mit Auswirkung auf die Arbeitsfähigkeit - chronisches zerviko - und thorakovertebrales Schmerzsyndrom - chronische Beschwerden im Bereich des linken Sprunggelenks - multifaktorielles Kopfschmerzsyndrom</w:t>
      </w:r>
    </w:p>
    <w:p>
      <w:r>
        <w:t>Diagnosen ohne Auswirkung auf die Arbeitsfähigkeit - leichte depressive Episode (ICD-10 F32.0) - anhaltende somatoforme Schmerzstörung (ICD-10 F45.4) - chronischer ventraler Knieschmerz beidseits - metabolisches Syndrom - substituierte Hypothyreose bei chronischer lymphozytärer Autoimmun-Thyreoiditis und Struma diffusa - anamnestisch Polyallergie - diskrete hyperintense Läsionen periventrikulär (MRI 2012) ohne klini sches Korrelat 5.2</w:t>
      </w:r>
    </w:p>
    <w:p>
      <w:r>
        <w:t>In der psychiatrischen Untersuchung habe die Beschwerdeführerin angegeben, sie fühle sich nicht arbeitsfähig, obschon sie Hoffnungen auf eine Besserung angegeben habe. Aus psychiatrischer Sicht leide sie aber nicht unter einer schweren chronischen psychischen Störung, die therapeutisch nicht günstig beein flusst werden könnte. I m Untersuchungsgespräch habe sie sich gut kon zentrieren können (Anamneseerhebung, Angabe von Lebensdaten). Sie habe auch angegeben, selber mit dem Auto kurze Strecken fahren zu können, was gegen das Vorliegen von deutlichen Konzentrationsstörungen spreche. Sodann habe sie gute Kontakte in ihrem Umfeld und eine gute Beziehung zu ihrem Ehemann an gegeben . Sie verrichte nur sehr einfache Haushaltsarbeiten und gehe jeweils selber einkaufen. Sie sei besorgt wegen ihrer schwierigen finanzi ellen Situation vor allem bei einer Aufhebung der Rente. Sie sei nun auch in psychiatrisch-psychotherapeutischer Behandlung, erhalte aber noch keine anti de pressive Medikation (S. 17 Ziff. 4.1.7). Aus psychiatrischer Sicht wirke sich die Schmerzstörung nicht einschränkend auf die Arbeitsfähigkeit aus. Es bestehe keine schwere psychiatrische Komorbidität . Die Beschwerdeführerin sei nicht suizidal und leide nicht unter Konzentrationsstörungen. Es bestehe ein chronischer Verlauf. Die therapeutischen Möglichkeiten seien aber nicht ausge schöpft und ein verfestigter, therapeutisch nicht mehr beeinflussbarer innersee lischer Verlauf bei einer zwar entlastenden, aber missglückten Konflikt be wäl tigung sei nicht erwiesen. Auch liege kein schwerer sozialer Rückzug vor (S. 17 Ziff. 4.1.5).</w:t>
      </w:r>
    </w:p>
    <w:p>
      <w:r>
        <w:t>Aus orthopädischer Sicht seien die von der Beschwerdeführerin beklagten Beschwerden durch die klinischen und radiologischen Befunde keinesfalls voll ständig begründbar. Nachvollziehbar seien die rezidivierenden Schmerzen über der zervikothorakalen Wirbelsäule bei Fehlhaltung im Sinne eines Hohl-Rund rückens mit Knickbildung auf Höh e des zervikothorakalen Überganges und Protraktion der Schultern. Allerdings sei die gesamte ausführliche Untersuchung im Stehen, Gehen, Sitzen und Liegen problemlos toleriert worden. Die Verän derungen an Unterschenkel und Sprunggelenk der linken Seite seien nicht nachvollziehbar. Es läge zwar eine mässige Instabilität des oberen Sprunggelen kes vor, doch könnten die anamnestisch beklagte Schwellung sowie Hinweise für ein</w:t>
      </w:r>
    </w:p>
    <w:p>
      <w:r>
        <w:t>complex regional pain</w:t>
      </w:r>
    </w:p>
    <w:p>
      <w:r>
        <w:t>syndrome</w:t>
      </w:r>
    </w:p>
    <w:p>
      <w:r>
        <w:t>( CRPS ) nicht bestätigt werden. Das gemäss der Beschwerdeführerin bestenfalls geringe Ansprechen auf wiederholte lokale Infiltration, die noch vor kurzem durchgeführte konservative Therapie massnahmen</w:t>
      </w:r>
    </w:p>
    <w:p>
      <w:r>
        <w:t>sowie die langdauernde körperliche Schonung und Arbeitskarenz könnten als klarer Hinweis für eine erhebliche nicht-organische Beschwerde komponente gesehen werden (S. 23 Mitte).</w:t>
      </w:r>
    </w:p>
    <w:p>
      <w:r>
        <w:t>Der neurologische Status sei regelrecht ausgefallen</w:t>
      </w:r>
    </w:p>
    <w:p>
      <w:r>
        <w:t>was , in Übereinstimmung mit allen früheren Untersuchern stehe (vgl. S. 28 Ziff. 4.3.7) .</w:t>
      </w:r>
    </w:p>
    <w:p>
      <w:r>
        <w:t>D en im letzten MRI vom November 2012 beschriebenen diskreten Hyperintensitäten, welche ohne klinisches Korrelat seien, komme keine Bedeutung zu . So halte auch die behan delnde Neurologin eine Prophylaxe mit einem Thrombozyten-Aggregations hemmer nicht für nötig und halte fest, dass diese diskreten Veränderungen womöglich im MRI 2004 gar nicht erwähnenswert geschienen hätten. Bezüglich Schulter- und Rückenschmerzen sei kein Anhaltspunkt für eine radikuläre Beteiligung festzustellen. Auch wenn die Kopfschmerzen per se nicht wegzudis kutieren seien, so seien bei Fehlen relevanter objektiver Läsionen und den Hin weisen für eine Symptomausweitung die Angaben zu Häufigkeit und Intensität doch sehr kritisch zu betrachten. Es erschliesse sich aus den Unterlagen auch nicht konsistent, inwieweit eine frühere Migräneprophylaxe oder auch eine Be handlung im Hinblick auf den Spannungskopfschmerz konsequent durchgeführt worden seien (S. 28 oben). 5.3</w:t>
      </w:r>
    </w:p>
    <w:p>
      <w:r>
        <w:t>Aus Sicht des Bewegungsapparates bestehe für die angestammte Tätigkeit im Büro wie auch für jede andere körperlich leichte bis mittelschwere adaptierte Tätigkeit unter Wechselbelastung eine volle Arbeitsfähigkeit. Dabei sei das He ben und Tragen von Lasten über 15 kg wie auch das Gehen auf unebenem Grund sowie der häufige Einsatz der oberen Extremitäten oberhalb des Kopf niveaus zu vermeiden.</w:t>
      </w:r>
    </w:p>
    <w:p>
      <w:r>
        <w:t>Aus neurologischer Sicht könne ei n multifaktorielles Kopfschmerzs yndrom als Diagnose mit Einfluss auf die Arbeitsfähigkeit festgestellt werden, welches zu qualitativen Einschränkungen der Arbeitsfähigkeit führe. Körperlich leichte bis mittelschwere Tätigkeiten seien der Beschwerdeführerin zumutbar. Jedoch seien Tätigkeiten in Zwangshaltungen und Überkopfarbeiten oder Tätigkeiten mit wechselnden Arbeitszeiten und erheblichem Zeitdruck zu vermeiden.</w:t>
      </w:r>
    </w:p>
    <w:p>
      <w:r>
        <w:t>Aus psychiatrischer Sicht bestehe aufgrund der leichten depressiven Episode sowie der anhaltenden somatoformen Schmerzstörung keine Einschränkung der Arbeitsfähigkeit (S. 30 f. Ziff. 6.2) . 6. 6.1</w:t>
      </w:r>
    </w:p>
    <w:p>
      <w:r>
        <w:t>Die Rentenzusprache per 1. Mai 2005 erfolgte im Wesentlichen aufgrund von Beschwerden im Zusammenhang mit einer anhaltenden somatoformen Schmerzstörung (ICD-10 F45.4) mit Spannungskopfschmerzen bei einer lang jährigen Migräne (vgl. E. 4.2) . Die MRI des Schädels, der Halswirbelsäule und des Halsmarkes seien unauffällig gewesen, insbesondere h ätt en sich im MRI des Schädels keine Verdachtsmomente auf einen erhöhten intrakraniellen Druck gezeigt. Eine objektivierbare Ursache für die ( Kopf )S chmerzproblematik konnte damals nicht gefunden werden , und aus somatischer Sicht konnten nur normale Befunde erhoben werden (vgl. Bericht vom 9. Juni 2005 von Prof. Dr. med. C.___ , Spezialarzt FMH für Neurologie, Urk. 7/9/9-10 ; vgl. auch Bericht von Dr. med. D.___ , FMH Allgemeine Medizin, vom 8. August 2005 ( Urk. 7/2/5) , sowie Bericht vom 25. Oktober 2004 von</w:t>
      </w:r>
    </w:p>
    <w:p>
      <w:r>
        <w:t>Dr. med. E.___ , Oberarzt, und Dr. med. F.___ , Assistenzärztin, G.___ , Urk. 7/9/19-20 , Bericht vom 9. September 2004 von Dr. med. H.___ , FMH Neurologie, und med. pract . I.___ , Assistenzärztin, Urk. 7/2/21-23 ). Die ausführlichen Abklärungen und durchgeführten Therapieversuche (medika men tös und physikalisch) hätten keine Besserung der Kopfschmerzproblematik gebracht (Bericht vom 2. September 2005 von Dr. med. J.___ , Facharzt FMH für Rheumatologie, und Dr. med. K.___ , Assistenzarzt, Urk. 7/9/12-13; vgl. auch Bericht e vom 26. August 2004 [Urk. 7/9/14] sowie vom 24. Mai 2004 [Urk. 7/2/26-27] von Dr. med. L.___ , Fach arzt FMH für Neuro logie ).</w:t>
      </w:r>
    </w:p>
    <w:p>
      <w:r>
        <w:t>Nach dem Gesagten stützte sich die Rente der Beschwerdeführerin massgeblich auf ein pathogenetisch -ätiologisch unklares syndromales Beschwerdebild ohne nachweisbare organische Grundlage im Sinne von lit . a der Schlussbestimmun gen der Änderungen des IVG vom 18. März 201 1. 6.2</w:t>
      </w:r>
    </w:p>
    <w:p>
      <w:r>
        <w:t>6.2.1</w:t>
      </w:r>
    </w:p>
    <w:p>
      <w:r>
        <w:t>Die Ausschlusskriterien gemäss Abs. 4 der Schlussbestimmung lit . a (Erreichen des 5 5. Altersjahres im Zeitpunkt des Inkrafttretens der Änderung oder Bezug einer Rente seit mehr als 15 Jahren im Zeitpunkt der Überprüfung) sind vorlie gend nicht gegeben und die Überprüfung der Rente erfolgte innerhalb von drei Jahren nach Inkrafttreten der Änderung am 1. Januar 201 2. 6.2.2</w:t>
      </w:r>
    </w:p>
    <w:p>
      <w:r>
        <w:t>Sodann hielt das Bundesgericht fest, wenn die Rentenzusprache bereits auf der Grundlage der massgebenden Überwindbarkeitsrechtsprechung erfolgt sei, soll e die Schlussbestimmung indessen nicht Hand bieten für eine nochmalige Über prüfung unter denselben Vorzeichen. Eine solche sei einer allfälligen Wiederer wägung mit den Voraussetzungen der zweifellosen Unrichtigkeit und der erheb lichen Bedeutung der Berichtigung vorbehalten ( BGE 140 V 8 E. 2.2.1.3).</w:t>
      </w:r>
    </w:p>
    <w:p>
      <w:r>
        <w:t>Im vorliegend zu beurteilenden Fall fand bei der Rentenzusprache keine eigent liche Prüfung der Überwindbarkeitskriterien statt: Weder nahm Dr. Z.___ in seinem Gutachten eine Beurteilung der zumutbaren Willensanstrengung und der der Beschwerdeführerin zur Verfügung stehenden Ressourcen im Hinblick auf die Foerster-Kriterien vor (vgl. dazu vorstehend E. 2.5), n och nahm der RAD Stellung, inwiefern aus seiner Sicht die Foerster-Kriterien erfüllt seien. Er führte einzig pauschal und ohne jegliche Erklärung aus, es handle sich um einen chro nifizierten , verfestigten und therapeutisch nicht mehr angehbaren Verlauf der somatoformen Schmerzstörung, weshalb der Einschätzung von Dr. Z.___ bezüglich 100%iger Arbeitsunfähigkeit zu folgen sei (vgl. E. 4.3). Dabei berief sich RAD-Arzt Dr. B.___ , welcher zudem kein Psychiater sondern Allgemeinme diziner ist, auf eine „nochmalige Prüfung des Falles zusammen mit den erfahre nen Psychiatern im RAD“, wobei er keinen der Psychiater namentlich nannte und keine inhaltlichen Ausführungen zur RAD-intern stattgefundenen Bespre chung und den daraus resultierenden Schlussfolgerungen machte. Vor d em Hintergrund , dass sich kein einziger Arzt vor der damaligen Rentenzusprache zur Gesamtheit der Foerster-Kriterien detailliert äusserte und eine Diskussion der Foerster-Kriterien in den Akten vollends fehlte,</w:t>
      </w:r>
    </w:p>
    <w:p>
      <w:r>
        <w:t>ist der vorliegende Fall nicht mit dem Sachverhalt in BGE 140 V 8 vergleichbar und es kann nicht zum Schluss gekommen werden, dass die Rentenzusprache bereits auf der Grundlage der Über windbarkeitsrechtsprechung stattgefunden habe. 6.2.3</w:t>
      </w:r>
    </w:p>
    <w:p>
      <w:r>
        <w:t>Folglich ist lit . a der Schlussbestimmung en der Änderung des IVG vom 18. März 2011 anwendbar und eine Herabsetzung oder Aufhebung der Rente der Beschwerdeführerin ist grundsätzlich möglich, auch wenn die Revisionsvo raussetzungen nach Art. 17 Abs. 1 ATSG nicht erfüllt sind. Zu prüfen bleibt damit das Vorliegen einer Erwer bsunfähigkeit im Sinne von Art. 7 ATSG. 6.3</w:t>
      </w:r>
    </w:p>
    <w:p>
      <w:r>
        <w:t>In Bezug auf den aktuellen Gesundheitszustand der Beschwerdeführerin liegen im Wesentlichen im Vergleich zur Rentenzusprache unveränderte Beschwerden vor: Die Beschwerdeführerin leidet gemäss Bericht von Dr. D.___ vom 10. Mai 2012 nach wie vor vor allem an persistierenden Schmerzen</w:t>
      </w:r>
    </w:p>
    <w:p>
      <w:r>
        <w:t>( vorwiegend Kopfschmerzen sowie Zervikalgien ) sowie einem depressiven Zustandsbild , und er attestierte ihr gestützt darauf weiterhin eine 100%ige Arbeitsunfähigkeit (Urk. 7/53/1-4 Ziff. 1.1 und Ziff. 1.6). Dieselben Beschwerden gab die Be schwerdeführerin auch g egenüber den Y.___ -Gutachtern</w:t>
      </w:r>
    </w:p>
    <w:p>
      <w:r>
        <w:t>an (Urk. 7/7 6 ) :</w:t>
      </w:r>
    </w:p>
    <w:p>
      <w:r>
        <w:t>Haupt beschwerden seien die chronischen Kopfschmerzen und mehrere Schmerz attacken pro Woche. Sodann leide sie intermittierend an Schwellungen und Schmerzen im linken Fuss, an intermittierend auftretenden lumbalen Schmerzen mit Ausstrahlung in beide Oberarme und Ellbogen verbunden mit Parästhesien ( S. 10). Weiter gab die Beschwerdeführerin Schlafstörungen an (S. 14 Ziff. 4.1.1.2) und ihre Stimmung sei nach Angabe des begutachtenden Psychia ters depressiv gewesen (S. 16 Ziff. 4.1.2).</w:t>
      </w:r>
    </w:p>
    <w:p>
      <w:r>
        <w:t>Somit leidet d ie Beschwerdeführerin im Vergleich zum Zeitpunkt der Renten zusprache nach wie vor an einem unklaren Beschwerdebild ( BGE 139 V 547 E. 10.1.2) im Sinne von nicht objektivierbaren Schmerzen an verschiedenen Körperstellen sowie insbesondere an chronischen Kopfschmerzen . Bereits da mals wurde die Kopfschmerzproblematik im Rahmen der somatoformen Schmerzstörung als Diagnose genannt (Urk. 7/20/8), da aus somatischer Sicht keine Befunde erhoben werden konnten, welche die Kopfschmerzen erklärt hät ten (vgl. E. 6.1). Der Gesundheitszustand änderte sich somit im Vergleich zur Rentenzusprache nicht wesentlich.</w:t>
      </w:r>
    </w:p>
    <w:p>
      <w:r>
        <w:t>Auch d ie Y.___ - Gutachter konnten die geklagte Schmerzproblematik nicht auf objektivierbare Befunde zurückführen und kamen nachvollziehbar zum Schluss, dass die anhaltende somatoforme Schmerzstörung nicht invalidisierend sei . So dann legten sie nachvollziehbar dar, dass trotz de r somatischen Diagnosen und insbesondere trotz dem multifaktoriellen Kopfschmerzsyndrom für die ange stammte Tätigkeit im Büro wie auch für jede andere körperlich leichte bis mit telschwere adaptierte Tätigkeit unter Wechselbelastung, ohne Heben und Tragen von Lasten über 15 kg, unter Vermeidung des Gehens auf unebenem Grund sowie ohne Tätigkeiten in Zwangshaltungen und Überkopfarbeiten oder Tätig keiten mit wechselnden Arbeitszeiten und erheblichem Zeitdruck eine volle Arbeitsfähigkeit besteht (vgl. E. 5.2 f.) . 6.4</w:t>
      </w:r>
    </w:p>
    <w:p>
      <w:r>
        <w:t>Soweit die die Beschwerdeführerin behandelnde</w:t>
      </w:r>
    </w:p>
    <w:p>
      <w:r>
        <w:t>Dr. med. M.___ , Neu rologie FMH , aufgrund der chronischen Kopfschmerzen und der Migräne eine 50%ige Minderung der Arbeitsfähigkeit attestierte (Bericht vom 8. April 2013, Urk. 7/76/38 unten), vermag dies das Y.___ -Gutachten nicht zu entkräften,</w:t>
      </w:r>
    </w:p>
    <w:p>
      <w:r>
        <w:t>zumal unklar ist, inwiefern die festgestellte affektive Störung – trotz anders lautender Beurteilung – in die Arbeitsfähigkeitsbeurteilung einfloss. Dies insbesondere, da Dr. M.___ als Basistherapie eine medikamentöse Therapie mit einem Antide pressivum ( Fluoxetin ) empfahl. Auch die attestierten vaskulären Läsionen lassen keinen vom Y.___ -Gutachter</w:t>
      </w:r>
    </w:p>
    <w:p>
      <w:r>
        <w:t>abweichenden Schluss zu, zumal zum einen eine klinische Auswirkung der anzahlmässig geringen vaskulären Läsionen selbst nach der Einschätzung von Dr. M.___ nicht zu erwarten ist und es zum ande ren auch möglich ist, dass es sich um mikroangiopathische Läsionen bei seit 2004 diagnostizierter Hypertonie und Hyperglykämie handelt ( Urk. 7/76/88). Somit erscheint die Auffassung der Y.___ -Gutachter, wonach die Kopfschmerzen per se nicht wegzudiskutieren sind, diese beziehungsweise die Angaben zur Häufigkeit und Intensität jedoch bei fehlen relevanter objektiver Läsionen und den Hinweisen für eine Symptomausweitung doch sehr kritisch zu betrachten seien, als überzeugend und nachvollziehbar ( Urk. 7/76/ 28). Dabei ergibt sich insbesondere aus der Aufstellung der Konsultationen im Bericht von Dr. D.___ vom 5. August 2013 ( Urk. 3/6 S. 3), dass beispielsweise für das Jahr 2012 bloss 9 Konsultationen (unter Berücksichtigung mehrerer Termine für die Besprechung der Schmerztherapie und Therapieumstellungen) sowie für das Jahr 2013 (bis August 2013) bloss 4 Konsultationen wegen Kopfschmerzen wahrgenommen werden mussten. Ferner ist nicht aktenkundig, welche Abklä rungen zu der behaupteten Medikamentenunverträglichkeiten vorgenommen wurden. Vielmehr erscheint es, als würden die nicht tolerierbaren Nebenwirkun gen beispielsweise der Antidepressiva lediglich auf den subjektiven Angaben der Beschwerdeführerin basieren („Patientin meldet Nebenwirkungen [des Sero quel ] wie Schläfrigkeit, zittrige Hände und Schweissausbrüche“, Urk. 3/6 S. 3). Dies kann indes nicht genügen, um von einer objektiven Unverträglichkeit eines Medikaments auszugehen, welches nachweislich eine positive Auswirkung auf Schmerzgeschehen haben kann und zudem von mehreren Ärzten empfohlen wurde. Z udem ist bei Berichten von behandelnden Ärzten der Erfahrungstatsa che Rechnung zu tragen, dass diese mitunter im Hinblick auf ihre auftrags rechtliche Vertrauensstellung im Zweifelsfall eher zu Gunsten ihrer Patienten aussagen (BGE 125 V 351 E. 3a/cc mit weiteren Hinweisen).</w:t>
      </w:r>
    </w:p>
    <w:p>
      <w:r>
        <w:t>Dr. M.___ benannte auch keine wichtige n - und nicht rein subjektiver ärztlicher Interpre tation entspringende n - Aspekte , welche im Rahmen der Begutachtung uner kannt oder ungewürdigt geblieben sind. In Bezug auf Schmerzen mit den sich dabei naturgemäss ergebenden Beweisschwierigkeiten gilt es sodann zu beach ten, dass die subjektiven Schmerzangaben der versicherten Person für die Begründung einer (teilweisen) Arbeitsunfähigkeit allein nicht genügen; vielmehr muss verlangt werden, dass die Schmerzangaben durch damit korrelierende, fachärztlich schlüssig feststellbare Befunde hinreichend erklärbar sind. Die Schmerzangaben müssen also zuverlässiger medizinischer Feststellung und Überprüfung zugänglich sein (BGE 130 V 39 6 E. 5.3.2). Im Übrigen war es ent gegen der Darstellung der Beschwerdeführerin (vgl. Urk. 1 S. 11 f.) nicht der begutachtende Neurologe, welche r seine Fachkompetenz überschritten hatte, sondern Dr. M.___ , indem sie als Neurologin eine psychiatrische Diagnose stellte (vgl. Urk. 7/76/35). 6.5</w:t>
      </w:r>
    </w:p>
    <w:p>
      <w:r>
        <w:t>6.5.1</w:t>
      </w:r>
    </w:p>
    <w:p>
      <w:r>
        <w:t>Die Beschwerdeführerin machte diverse ihrer Ansicht nach bestehende Mängel am Y.___ -Gutachten geltend .</w:t>
      </w:r>
    </w:p>
    <w:p>
      <w:r>
        <w:t>So führte sie aus , das Y.___ -Gutachten weise keine Verbesserung des Gesund heitszustandes aus (Urk. 1 S. 6 f.). Dies ist vorliegend auch unbestritten (vgl. Urk. 6 S. 3 Ziff. 7) und es ist der Beschwerdeführerin beizupflichten, dass sich ihr Gesundheitszustand im Vergleich zur Rentenzusprache nicht wesentlich ver ändert hat. Trotzdem kamen die Y.___ -Gutachter nachvollziehbar zum Schluss, dass die Schmerzstörung die Beschwerdeführerin in ihrer Arbeitsfähigkeit nicht einschränkt und ihr die bisherige sowie leidensangepasste Tätigkeiten zu 100 % zumutbar sind. 6.5.2</w:t>
      </w:r>
    </w:p>
    <w:p>
      <w:r>
        <w:t>Das Vorbringen de r Beschwerdeführer in , die psychiatrische Untersuchung am Y.___ sei zu kurz gewesen</w:t>
      </w:r>
    </w:p>
    <w:p>
      <w:r>
        <w:t>und der Gutachter habe sich nicht für den Gesund heitszustand und die Details der beklagten Beschwerden interessiert (Urk. 1 S. 7 Ziff. 8.2) , ist unbehelflich , da es für den Aussagegehalt eines medizinischen Gutachtens in erster Linie darauf ankommt, ob die Expertise inhaltlich vollstän dig und im Ergebnis schlüssig ist. Trifft dies - wie hier - zu, ist die Unter suchungs dauer grundsätzlich nicht entscheidend und damit auch nicht zu beanstanden . Der Gutachter erhob ausführliche subjektive Angaben (Urk. 7/76 S. 14 ff. Ziff. 4.1.1.2) und berücksichtigte die geklagten Beschwerden (S. 16 ff. Ziff. 4.1.2 ff.). Mangelndes Interesse oder eine ungenügende Berücksichtigung der geklagten Beschwerden lässt sich daraus nicht erkennen.</w:t>
      </w:r>
    </w:p>
    <w:p>
      <w:r>
        <w:t>Sodann ist nicht zu beanstanden, dass der Gutachter den Ehemann der Beschwerdeführerin nicht befragte (vgl. Urk. 1 S. 8 oben). Denn d ie Vorgehensweise der Begutachtung liegt grundsätzlich im Ermessen des Gutachters. Gemäss den Leitlinien der Schweizerischen Gesellschaft für Versicherungspsychiatrie für die Begutachtung psychischer Störungen können Zusatzuntersuchungen und Fremdauskünfte zwar eine Ergänzung darstellen. Sie sind jedoch nicht zwingend erforderlich. Entscheidend ist die (hier ausreichend durchgeführte) klinische Untersuchung in Kenntnis der Anamnese, welche zusammen mit der Symptomerfassung und der Verhaltensbeobachtung das Kernstück der Begutachtung darstellt (Schweizer i sche Ärztezeitung 2004 S. 1050 f.).</w:t>
      </w:r>
    </w:p>
    <w:p>
      <w:r>
        <w:t>Die Beschwerdeführerin wies darauf hin, dass - im Gegensatz zum psychiatri schen Y.___ -Gutachter, welcher eine leichte depressive Episode diagnostizierte - med. pract . N.___ , FMH für Psychiatrie und Psychotherapie, mit Bericht vom 9. September 2013 (vgl. Urk. 3/4) eine rezidivierende depressive Störung, mittelschwere bis schwere depressive Episode (ICD-10 F32.1 bezie hungsweise F32.2) diagnostizierte (Urk. 1 S. 7 Ziff. 8.2). Daraus kann die Be schwerdeführerin nichts zu ihren Gunsten ableiten. Die Abklärungen bei med. pract . N.___ fanden erst nach Erlass der angefochtenen Verfügung statt . Z eitliche Grenze der richterlichen Überprüfungsbefugnis bildet das Datum der angefochtenen Verfügung, weshalb lediglich die im Verfügungszeitpunkt vor liegenden Berichte allein ausschlaggeb end sind (BGE 131 V 9 E. 1, 130 V 445 E.</w:t>
      </w:r>
    </w:p>
    <w:p>
      <w:r>
        <w:t>1.2, 122 V 77 E. 2b, je mit Hinweis).</w:t>
      </w:r>
    </w:p>
    <w:p>
      <w:r>
        <w:t>6.5.3</w:t>
      </w:r>
    </w:p>
    <w:p>
      <w:r>
        <w:t>Weiter kritisierte die Beschwerdeführerin, die Y.___ -Gutachter seien hinsichtlich Schilddrüsenproblematik davon ausgegangen, es liege keine eindeutige Struma vor (Urk. 1 S. 7 Ziff. 8.1). Jedoch übersieht die Beschwerdeführerin, dass die Schilddrüsenproblematik und insbesondere die Diagnose substituierte Hypo thyreose bei chronischer lymphozytärer Autoimmun-Thyreoiditis und Struma diffusa berücksichtigt wurde , diese jedoch keine Auswirkung auf die Arbeits fähigkeit hat (vgl. Urk. 7/76 S. 13 Ziff. 3.3 f.). Dem Bericht vom 13. Juni 2013 von Dr. med. O.___ , Fachärztin FMH für Endokrinologie/ Diabetologie , ist denn auch nichts Gegenteiliges zu entnehmen und sie führte sogar aus, dass subjektiv keine Symptomatik vorliege (Urk. 3/3). 6.5.4</w:t>
      </w:r>
    </w:p>
    <w:p>
      <w:r>
        <w:t>Sodann ist nicht einleuchtend, inwiefern der orthopädische Gutachter zur Beur teilung der Schmerzproblematik aus somatischer Sicht nicht fachkompetent gewesen sein sollte . D em orthopädischen Gutachtensteil ist eine ausführliche Anamnese mit ausführlicher Beschreibung und Lokalisierung der von der Be schwerdeführerin beklagten Beschwerden zu entnehmen</w:t>
      </w:r>
    </w:p>
    <w:p>
      <w:r>
        <w:t>(vgl. Urk. 7/76 S. 19 f. Ziff. 4.2.1), was doch in auffallendem Gegensatz zur Behauptung der Beschwer deführerin, der Gutachter habe sich nicht für die Beschreibung ihrer Schmerz beschwerden interessiert und sie dabei unterbrochen, steht (Urk. 1 S. 8 Ziff. 8.3). Zum vom orthopädischen Gutachter festgehaltenen Status des linken Fusses, es liege im Vergleich zum rechten Fuss keine vermehrte Schwellung des linken Fusses vor, ist festzuhalten, dass er die Beschwerdeführerin auf diese Feststel lung offenbar explizit ansprach und diese ihm bestätigt hatte , sie sei heute nicht viel gelaufen und die getragene Bandage helfe (vgl. Urk. 7/76 S. 21 oben). Selbst wenn der Fuss nach der Rückkehr von der Begutachtung angeschwollen gewesen wäre und sie dies mit Fotografien dokumentierte , vermag dies die medizinischen Ausführungen des Gutachters nicht einfach als falsch zu quali fizie ren ( vgl. Urk. 1 S. 9). Daran vermögen auch die übrigen ins Recht gelegten Fotografien des linken Fusses nichts zu ändern (vgl. Urk. 3/5). 6.5.5</w:t>
      </w:r>
    </w:p>
    <w:p>
      <w:r>
        <w:t>Zu den Vorbringen gegen das neurologische Teilgutachten (Urk. 1 S. 10 f. Ziff. 8.4) ist schliesslich festzuhalten, dass d er neurologische Gutachter die rele vanten Vorakten und insbesondere den Bericht von Dr. M.___ v om 8. April 2013 berücksichtigt hatte : Es sei auffallend, dass das fehlende Ansprechen der Kopfschmerzen auf die Prophylaxen und das Mitbestehen einer affektiven Stö rung genannt werde. Im klinischen Befund halte Dr. M.___ eine emotionale Labilität fest. Hinweise für eine syndromatische Migräneerkrankung ergäben sich aus deren Bericht nicht (Urk. 7/76 S. 25 Ziff. 4.3.1.1). Anlässlich der Begut achtung sei ein diskrepantes Verhalten bei der Prüfung des Lasègue aufgefallen, was für eine bewusstseinsnahe Ausgestaltung spreche. Sodann lägen Hinweise für eine Symptomausweitung vor, weshalb beim Fehlen relevanter objektiver Läsionen die Angaben zur Häufigkeit und Intensität der Kopfschmerzen doch sehr kritisch zu betrachten sei (S. 28).</w:t>
      </w:r>
    </w:p>
    <w:p>
      <w:r>
        <w:t>Vor diesem Hintergrund (fehlendes Ansprechen der Kopfschmerzen auf Prophylaxe, fehlende relevante objektive Läsionen, normaler neurologischer Befund , bewusstseinsnahe Ausgestaltung, Symptomausweitung und Hinweise aus psychische Komponenten) und der fachpsychiatrisch diagnostizierten anhaltenden somatoformen Schmerzstörung, worin auch die Kopfschmerzproblematik aufgeht, ist die von Dr. M.___ ab weichende Beurteilung nicht zu beanstanden (vgl. dazu auch E. 6.4 ). Weiter doku mentierte der neurologische Gutachter entgegen der Darlegung der Be schwer deführerin (Urk. 1 S. 11 f.) die bisher durchgeführten Therapien und ein genom menen Medikamente (S. 2 f. Ziff. 4.3.1.2). 6.6</w:t>
      </w:r>
    </w:p>
    <w:p>
      <w:r>
        <w:t>Zusammenfassend entspricht das Y.___ -Gutachten (vgl. E. 5.1 ff.) nach dem Gesag ten den erforderlichen Kriterien (vgl. E. 2. 5 ): Die Beschwerdeführerin wurde ihren geltend gemachten Beschwerden entsprechend umfassend abge klärt, das Gutachten beruht auf allseitigen Untersuchungen (S. 10 ff. Ziff. 3, S. 14 ff. Ziff. 4.1 ff.), berücksichtigt die geklagten Beschwerden (S. 10 Ziff. 3.1.1 , S. 14 Ziff. 4.1.1.2 , S. 19 f. Ziff. 4.2.1 , S. 25 f. Ziff. 4.3.1.2 ) und wurde in Kenntnis der Vorakten (Anamnese) abgegeben (S. 3 ff.). Sodann sind die Darlegungen der medizinischen Zusammenhänge und die Beurteilung der medi zinischen Situation einleuchtend und die Schlussfolgerungen in der Expertise sind begründet (S. 30 ff. Ziff. 6).</w:t>
      </w:r>
    </w:p>
    <w:p>
      <w:r>
        <w:t>Abschliessend ist darauf hinzuweisen, dass aus somatischer Sicht auch der behan delnde Hausarzt, Dr. D.___</w:t>
      </w:r>
    </w:p>
    <w:p>
      <w:r>
        <w:t>keine objektiv fassbaren Aspekte nam haft machte, welche den Y.___ -Gutachtern entgangen waren oder mit denen sich diese nicht befasst hatten (vgl. Bericht vom 10. Mai 2012, Urk. 7/53, sowie Bericht vom 5. August 2013, Urk. 3/6) . Insbesondere führte er zu den gestellten Diagnosen keinen Befund auf und machte keine Angaben zur aktuellen Symp tomatik. Soweit er als Allgemeinmediziner psychiatrische Diagnosen stellte (vgl. Urk. 7/53/1 Ziff. 1.1, Urk. 3/6 S. 2 oben) und in seine Arbeitsfähigkeitsbeurtei lung einbezog, vermag seine Beurteilung jene des psychiatrischen Gutachters mangels fachlicher Qualifizierung ohnehin nicht in Frage zu stellen. 7 .</w:t>
      </w:r>
    </w:p>
    <w:p>
      <w:r>
        <w:t>7 .1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entsprechenden Befunde darstellen, desto eher sind - ausnahmsweise - die Voraussetzungen für eine zumutbare Willensanstrengun g zu verneinen (BGE 130 V 352).</w:t>
      </w:r>
    </w:p>
    <w:p>
      <w:r>
        <w:t>Nach der Rechtsprechung darf bei der invalidenversicherungsrechtlichen Beur teilung der invalidisierenden Wirkung anhaltender somatoformer Schmerzstö rungen oder sonstiger vergleichbarer pathogenetisch (ätiologisch) unklarer syndromaler Zustände (BGE 132 V 393 E. 3.2) nicht einfach unbesehen auf die ärztlichen - selbst die gutachterlich attestierten - Einschätzungen abgestellt werden, zumal der Invaliditätsbegriff rechtlicher Natur ist ( Art.</w:t>
      </w:r>
    </w:p>
    <w:p>
      <w:r>
        <w:rPr>
          <w:b/>
        </w:rPr>
        <w:t>E. 8</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1‘0 00.-- anzusetzen. Entsprechend dem Ausgang des Verfahrens sind sie der Beschwerdeführerin aufzuerlegen. Das Gericht erkennt: 1.</w:t>
      </w:r>
    </w:p>
    <w:p>
      <w:r>
        <w:t>Die Beschwerde wird abgewiesen. 2.</w:t>
      </w:r>
    </w:p>
    <w:p>
      <w:r>
        <w:t>Die Gerichtskosten von Fr. 1‘0 00 .-- werden der Beschwerdeführerin auferlegt. Rech nung und Einzahlungsschein werden der Kostenpflichtigen nach Eintritt der Rechts kraft zugestellt.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