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IV.2013.00697 vom 7. November 2014</w:t>
      </w:r>
    </w:p>
    <w:p>
      <w:r>
        <w:t>ZH Sozialversicherungsgericht, 2014-11-07, DE</w:t>
      </w:r>
    </w:p>
    <w:p>
      <w:r>
        <w:rPr>
          <w:b/>
        </w:rPr>
        <w:t xml:space="preserve">Quelle: </w:t>
      </w:r>
      <w:r>
        <w:t>https://mcp.opencaselaw.ch/entscheid/zh_sozialversicherungsgericht_IV.2013.00697</w:t>
      </w:r>
    </w:p>
    <w:p>
      <w:r>
        <w:t>FR: ZH_SOZIALVERSICHERUNGSGERICHT IV.2013.00697 du 7 novembre 2014</w:t>
      </w:r>
    </w:p>
    <w:p>
      <w:r>
        <w:t>IT: ZH_SOZIALVERSICHERUNGSGERICHT IV.2013.00697 del 7 novembre 2014</w:t>
      </w:r>
    </w:p>
    <w:p>
      <w:pPr>
        <w:pStyle w:val="Heading2"/>
      </w:pPr>
      <w:r>
        <w:t>Erwägungen</w:t>
      </w:r>
    </w:p>
    <w:p>
      <w:r>
        <w:rPr>
          <w:b/>
        </w:rPr>
        <w:t>E. 1</w:t>
      </w:r>
    </w:p>
    <w:p>
      <w:r>
        <w:t>Die 1957 geborene X.___ bezieht seit Januar 2000 eine Viertelsrente der Invalidenversicherung (Urk. 7/32). Diese Rente wurde in den Jahren 2004 und 2007 bestätigt (Urk. 7/38, Urk. 7/47) .</w:t>
      </w:r>
    </w:p>
    <w:p>
      <w:r>
        <w:t>Im Oktober 2010 leitete die Sozialversicherungsanstalt des Kantons Zürich, IV Stelle, ein weiteres Revisionsverfahren ein (Urk. 7/62). Sie holte Berichte der behandelnden Ärzte ein und liess die Versicherte in der Klinik Y.___ ab klären (psychiatrisch-orthopädisches Gutachten vom 28. Dezember 2011; Urk. 7/88). Nach durchgeführtem Vorbescheidverfahren (Urk. 7/94 ff.) verfügte sie am 18. Juni 2013 die Einstellung der Rente per Ende des der Zustellung des Entscheids folgenden Monats (Urk. 2).</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 ).</w:t>
      </w:r>
    </w:p>
    <w:p>
      <w:r>
        <w:rPr>
          <w:b/>
        </w:rPr>
        <w:t>E. 1.3</w:t>
      </w:r>
    </w:p>
    <w:p>
      <w:r>
        <w:t>Ändert sich der Invaliditätsgrad einer Rentenbezügerin oder eines Rentenbezü gers erheblich, so wird die Rente von Amtes wegen oder auf Gesuch hin für die Zukunft entsprechend erhöht, herabgesetzt oder aufgehoben (Art. 17 Abs. 1 des Bundesgesetzes über den Allgemeinen Teil des Sozialversicherungsrechts; ATSG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w:t>
      </w:r>
    </w:p>
    <w:p>
      <w:r>
        <w:t>E. 3.2.3; Urteil des Bundesgerichts 9C_438/2009 vom 26. März 2010 E. 1 mit Hin weisen). 1.</w:t>
      </w:r>
    </w:p>
    <w:p>
      <w:r>
        <w:rPr>
          <w:b/>
        </w:rPr>
        <w:t>E. 2</w:t>
      </w:r>
    </w:p>
    <w:p>
      <w:r>
        <w:t>Dagegen erhob X.___</w:t>
      </w:r>
    </w:p>
    <w:p>
      <w:r>
        <w:t>am 19. August 2013 Beschwerde mit dem Rechtsbe gehren um weitere Ausrichtung der Viertelsrente . In prozessualer Hin sicht ersuchte sie um Durchführung eines zweiten Schriftenwechsels (Urk. 1). Mit Beschwerdeantwort vom 24. September 20123 schloss die IV-Stelle auf Ab w eisung der Beschwerde (Urk. 6). Darüber wurde die Beschwerdeführerin am 30. Oktober 2013 orientiert (Urk. 8). Das Gericht zieht in Erwägung: 1.</w:t>
      </w:r>
    </w:p>
    <w:p>
      <w:r>
        <w:rPr>
          <w:b/>
        </w:rPr>
        <w:t>E. 2.1</w:t>
      </w:r>
    </w:p>
    <w:p>
      <w:r>
        <w:t>Vorliegend lag d er ursprünglichen Rentenzusprache die folgende medizinische Aktenlage zu Grunde:</w:t>
      </w:r>
    </w:p>
    <w:p>
      <w:r>
        <w:rPr>
          <w:b/>
        </w:rPr>
        <w:t>E. 2.1.1</w:t>
      </w:r>
    </w:p>
    <w:p>
      <w:r>
        <w:t>D er behandelnde Dr. med. Z.___ , Facharzt für Allgemeine Medizin, stellte am 26. Juli 2000 folgende Diagnosen (Urk. 7/5 ) : - C hronisches Panvertebralsyndrom - Chronische, völlig therapieresistente Abdominal schmerzen bei Status nach Cholez ys tektomie im Jahre 1995 - Colon</w:t>
      </w:r>
    </w:p>
    <w:p>
      <w:r>
        <w:t>irritabile - Obere Plexusparese im Bere iche des linken Schultergürtels - Psychophysischer Erschöpfungszustand - Status nach Handgelenksdistorsion im August 1997 mit Läsion des radio-ulno-car palen Gelenkes, leichter Sudeck B ei Attestierung einer 100%igen Arbeitsunfähigkeit i n angestammter und bei e iner 50%igen Arbeitsfähigkeit in angepasster, leichter Tätigkeit gab er an, dass sämtliche Abklärungen der von d er Beschwerdeführerin geklagten chronischen, massivsten Abdominal- und Rückenschmerzen, abgesehen von einer leichten Diskusprotrusion L4/5 (vgl. Urk. 7/10 S. 1) , negativ ausgefallen seien , weshalb eine ausschliesslich psychische Komponente mit massiver Somatisierung sten denz angenommen werden müss e .</w:t>
      </w:r>
    </w:p>
    <w:p>
      <w:r>
        <w:rPr>
          <w:b/>
        </w:rPr>
        <w:t>E. 2.1.2</w:t>
      </w:r>
    </w:p>
    <w:p>
      <w:r>
        <w:t>I m Verlaufsbericht vom 12. Januar 2001 ( Urk. 7/6)</w:t>
      </w:r>
    </w:p>
    <w:p>
      <w:r>
        <w:t>revidierte Dr. Z.___</w:t>
      </w:r>
    </w:p>
    <w:p>
      <w:r>
        <w:t>die Diagnosen wie folgt : - Chronisches Lumbo vertebralsyndrom mit völliger Therapieresistenz - PHS [Periarthritis humeroscapularis ] beidseits, links ausgeprägter als rechts - Colon</w:t>
      </w:r>
    </w:p>
    <w:p>
      <w:r>
        <w:t>irritabile - Depressive Entwicklung Sodann wiederholte d er Hausarzt die Auffassung, dass es sich um ein thera pieresistentes Schmerzsyndrom mit psychosomatischer Überlagerung handle .</w:t>
      </w:r>
    </w:p>
    <w:p>
      <w:r>
        <w:rPr>
          <w:b/>
        </w:rPr>
        <w:t>E. 2.1.3</w:t>
      </w:r>
    </w:p>
    <w:p>
      <w:r>
        <w:t>Dr. med. A.___ , damals Oberar z t i.V. an der Klinik B.___ , diagnos tizierte am 23. Februar 2001 (Urk. 7/12 S. 3 ) eine unspezifische Lumbo ischialgie rechts bei magnetresonanztomographisch nachgewiesener minimaler Discusprotrusion L4/5 sowie ein en</w:t>
      </w:r>
    </w:p>
    <w:p>
      <w:r>
        <w:t>Colon</w:t>
      </w:r>
    </w:p>
    <w:p>
      <w:r>
        <w:t>irritabile und bescheinigte eine 50%ige Arbeitsfähigkeit für leichte körperliche Arbeiten in dynamischer Tätig keit . Dem Sprechstunden-Eintrag vom 20. Februar 2001 (Urk. 7/12 S. 4) lässt sich darüber hinaus entnehmen, dass die Rückenbeschwerden morphologisch auf kein eigentliches Substrat zurückzuführen waren; denn</w:t>
      </w:r>
    </w:p>
    <w:p>
      <w:r>
        <w:t>d ie minimale Dis cusprotrusion L4/5 war nach links ausladend, die Beschwerdeführerin klag t e je doch über rechtsseitige Beinbeschwerden .</w:t>
      </w:r>
    </w:p>
    <w:p>
      <w:r>
        <w:rPr>
          <w:b/>
        </w:rPr>
        <w:t>E. 2.1.4</w:t>
      </w:r>
    </w:p>
    <w:p>
      <w:r>
        <w:t>D ie Experten des von der Beschwerdegegnerin beauftragte n C.___</w:t>
      </w:r>
    </w:p>
    <w:p>
      <w:r>
        <w:t>stellten im Gutachten vom 28. Dezember 2001 (Urk. 7/20 S. 1-9) folgende Diagnosen: - Strukturelle Diagnosen - Achsenskelett (Brustwirbelsäule, Lendenwirbelsäule) mit teilweise fixierter</w:t>
      </w:r>
    </w:p>
    <w:p>
      <w:r>
        <w:t>S-för miger Skoliose, im Übrigen mit leichten, noch altersentsprechenden dege nerativen Veränderungen (2000) - Linke (und rechte) Schulter ohne degenerative Veränderungen (2000) - K linische und funktionelle Diagnosen - Haltungsinsuffizienz mit chronifizierten Rückenschmerzen - Linke Schulter mit schmerzhafter Bewegungseinschränkung, sog. Frozen</w:t>
      </w:r>
    </w:p>
    <w:p>
      <w:r>
        <w:t>Shoul der - Somatoforme Schmerzstörung (R ücken, Schultern, Beine, Bauch) - Nebendiagnosen (ohne Relevanz für die Frage der Restarbeitsfähigkeit) - Nach Anamnese Zustand nach Bang-Infektion (1985) - Zustand nach Cholezystektomie S owohl bezogen auf die Rücken- als auch auf die Schulterbeschwerden gingen die Gutachter von einer somatoformen Schmerzstörung aus . Die linke Schulter zeige trotz einer kräftigen und eher hypertonisierten zerviko-skapulären Mus kulatur eine deutliche Hängetendenz nach vorne. Die subjektiv komplette Läh mung der Oberarmbewegung in der Untersuchungssituation werde bei Spon tanbewegungen zumindest teilweise überwunden. Klinisch bestehe eine Frozen</w:t>
      </w:r>
    </w:p>
    <w:p>
      <w:r>
        <w:t>Shoulder und es komme schon nach etwa 30° aus der Neutralposition zu einer passiven Mitbewegung des Schulterblattes. Dies sei das Resultat der medizinisch nicht gerechtfertigten Schonung . Es sei aber eine durch entsprechende Akti vi erung reversible Einschränkung. Die Arbeitsfähigkeit in der zuletzt ausgeüb ten Tätigkeit sei nicht eingeschränkt. Hinsichtlich der Frage der Beeinträchtigung durch die psychische Störung wurde auf das Teilgutachten von Dr. med. D.___ , Facharzt für Psychiatrie und Psychotherapie, vom 4. Oktober 2001 (Urk. 7/20 S. 13-17 ) verwiesen. Darin wurde eine depressiv gefärbte Störung infolge eines S chmerzsyndroms und differenzialdiagnostisch eine Persönlichkeitsstörung diagnostiziert . Die Störung sei von einem psychiatrischen Standpunkt aus und auf dem Hintergrund der Herkunftskultur der Beschwerdeführerin als " mittelschwer "</w:t>
      </w:r>
    </w:p>
    <w:p>
      <w:r>
        <w:t>zu werten . Somit dürfte der psychiatrische Anteil an der momentan bestehenden Arbeitsunfähig keit klein sein und höchstens 30 % betragen. Grösser seien die Auswirkungen des Gesamtsyndroms auf die Eingliederungsfähigkeit.</w:t>
      </w:r>
    </w:p>
    <w:p>
      <w:r>
        <w:t>Es bestünden sicherlich Defizite, die man mit einem chronischen Überforderungssyndrom beschreiben könne. Wenn immer die Arbeit zu schwer, zu stressig oder zu belastend werde, werde die Beschwerdeführerin ein Schmerzsyndrom als Ausdruck ihrer inneren Not zeigen. Im Vergleich zu den Anforderungen in der freien Wirtschaft habe ihre Belastungsfähigkeit in den letzten Jahren sicherlich abgenommen und dürfte noch zirka 50 % einer Normalleistung betragen. Insgesamt sei die totale Resta rbeitsfähigkeit in einer ihren Möglichkeiten angepassten</w:t>
      </w:r>
    </w:p>
    <w:p>
      <w:r>
        <w:t>Tätigkeit aus psy chiatrischer Sicht</w:t>
      </w:r>
    </w:p>
    <w:p>
      <w:r>
        <w:t>auf 50 % bis 70 % einzuschätzen .</w:t>
      </w:r>
    </w:p>
    <w:p>
      <w:r>
        <w:rPr>
          <w:b/>
        </w:rPr>
        <w:t>E. 2.1.5</w:t>
      </w:r>
    </w:p>
    <w:p>
      <w:r>
        <w:t>Aufgrund d ieser Beurteilung ging der damalige Medizinische Dienst der</w:t>
      </w:r>
    </w:p>
    <w:p>
      <w:r>
        <w:t>IV-Stelle von einer Arbeitsunfähigkeit von 40 % aus ( Feststellungsblatt vom 18. März 2002, Urk. 7/24) , worauf die Beschwerdegegnerin die Viertelsrente zusprach ( Urk 7/32).</w:t>
      </w:r>
    </w:p>
    <w:p>
      <w:r>
        <w:rPr>
          <w:b/>
        </w:rPr>
        <w:t>E. 2.2</w:t>
      </w:r>
    </w:p>
    <w:p>
      <w:r>
        <w:t>Im Rahmen der ersten Rentenrevision erstattete Dr. Z.___ am 21. April 2004 erneut Bericht (Urk. 7/36) und stellte folgende Diagnosen mit Auswirkung auf die Arbeitsfähigkeit: - Chronisches Pan vertebralsyndrom vor allem zervikal und lumbal - Diskusprotrusion L4/5 links - PHS beidseits linksbetont - Chronische Abdominalbeschwerden unklarer Ätiologie Keine Auswirkung auf die Arbeitsfähigkeit mass er dagegen den depressiven Verstimmungen und den rezidivierenden Bronchitiden bei Nikotinabusus zu . Weiter führte er aus, ein e ern eute</w:t>
      </w:r>
    </w:p>
    <w:p>
      <w:r>
        <w:t>Magnetresonanztomographie habe im Ver gleich zur A ufnahme im Juni 2000 (vgl. Urk. 7/10 S. 1) keine neuen Befunde er geben. Die Beschwerdeführerin habe die antidepressive medikamentöse The rapie von sich aus sistiert. Auch von Seiten des Abdomens habe sich im We sentlichen nichts verändert. Eine Gastroskopie sei unauffällig gewesen. Ein anatomisches Korrelat habe nicht gefunden werden können.</w:t>
      </w:r>
    </w:p>
    <w:p>
      <w:r>
        <w:rPr>
          <w:b/>
        </w:rPr>
        <w:t>E. 2.3</w:t>
      </w:r>
    </w:p>
    <w:p>
      <w:r>
        <w:t>In dem anlässlich der zweite n Rentenrevision verfassten Bericht vom 5. September 2007 (Urk. 7/45) diagnostizierte Dr. Z.___ ein progredientes Panvertebralsyndrom und gab an, dass sich mit Bezug auf die Rückenschmer zen im Wesentlichen nichts verändert habe. 3. 3 .1</w:t>
      </w:r>
    </w:p>
    <w:p>
      <w:r>
        <w:t>D ie Beschwerdegegnerin begründet die Einstellung der Rente unter Hinweis auf das psychiatrisch-orthopädische Gutachten der Klinik Y.___ vo m 28. Dezember 2011 damit, dass die chronische Schmerzerkrankung beziehungs weise die somatoforme Schmerzstörung mit einer zumutbaren Willensanstren gung überwindbar sei . D ie geklagten Beschwerden seien deshalb n icht als inva lidisierend zu wert en (Urk. 2 S. 2 f. ). 3 .2</w:t>
      </w:r>
    </w:p>
    <w:p>
      <w:r>
        <w:t>Demgegenüber stellt sich die Beschwerdeführerin im Wesentlichen auf den Stand punkt, ihr Gesundheitszustand habe sich seit der Rentenzusprechung und den daraufhin durchgeführten Revisionen nicht verbessert. Auf das Gutachten der Klinik Y.___ vom 28. Dezember 2011 könne nicht abgestellt werden. Vielmehr leide sie aus somatischer Sicht an invalidisierenden Diagnosen . A us psychiatrischer Sicht seien ausserdem die Förster-Kriterien mehrheitlich erfüllt (Urk. 1 S. 4 ff. ).</w:t>
      </w:r>
    </w:p>
    <w:p>
      <w:r>
        <w:rPr>
          <w:b/>
        </w:rPr>
        <w:t>E. 4</w:t>
      </w:r>
    </w:p>
    <w:p>
      <w:r>
        <w:t>dieser Bestimmung vorliegend nicht gegeben sind, da die Beschwerde führerin bei Inkrafttreten der Änderung am 1. Januar 2012 noch nicht 55 Jahre alt</w:t>
      </w:r>
    </w:p>
    <w:p>
      <w:r>
        <w:t>war . Weiter betrug der Rentenbezug im Zeitpunkt der Einleitung der Über prüfung auch nicht mehr als 15 Jahre .</w:t>
      </w:r>
    </w:p>
    <w:p>
      <w:r>
        <w:rPr>
          <w:b/>
        </w:rPr>
        <w:t>E. 4.1.1</w:t>
      </w:r>
    </w:p>
    <w:p>
      <w:r>
        <w:t>Den in E. 2.1 hievor</w:t>
      </w:r>
    </w:p>
    <w:p>
      <w:r>
        <w:t>wiederg egebenen medizinischen Akten lässt sich entneh men, dass die ursprüngliche Rentenzusprache nicht auf somatischen Befunden</w:t>
      </w:r>
    </w:p>
    <w:p>
      <w:r>
        <w:t>basierte . Aus orthopädischer Sicht fand sich aufgrund der klinischen Untersu chung und der bildgebenden Abklärungen keine Erklärung für die geklagten Rücken- und Schulterschmerzen. Auch für die angegebenen Abdominalbe sc hwerden konnte trotz zahlreicher Abklärungen keine Ursache gefunden wer den . D eshalb verneinten die Gutachter des C.___</w:t>
      </w:r>
    </w:p>
    <w:p>
      <w:r>
        <w:t>eine Einschränkung der Ar beitsfähigkeit aus somatischer Sicht und verwiesen unter der Annahme einer somatoformen Schmerzstörung auf das psychiatrische Teilgutachten von Dr. D.___ . Diesem lässt sich das Zusammenwirken einer mittelschw eren de pressiven Störung mit somatoformen Schmerzen entnehmen . Dr. D.___ schätzte d en Anteil der depressiven Störung an der anspruchserheblichen Ar beitsunfähigkeit von insgesamt 30 bis 50 % auf höchstens 30 %.</w:t>
      </w:r>
    </w:p>
    <w:p>
      <w:r>
        <w:t>Ausgehend vo m Mittelwert dieser Gesamtarbeitsunfähigkeit ging die Beschwer - de gegnerin bei der Rentenzusprechung von einer 40%igen Arbeitsun fähigkeit aus , womit sie</w:t>
      </w:r>
    </w:p>
    <w:p>
      <w:r>
        <w:t>neben einem auf die depressive Störung zurückzufüh renden Anteil von (höchstens) 30 % auch den durch die Schmerzstörung ver ursachten Anteil von (mindestens) 10 % berücksichtigte.</w:t>
      </w:r>
    </w:p>
    <w:p>
      <w:r>
        <w:rPr>
          <w:b/>
        </w:rPr>
        <w:t>E. 4.2</w:t>
      </w:r>
    </w:p>
    <w:p>
      <w:r>
        <w:t>Hinsichtlich der Überprüfung der Rente nach lit . a Abs. 1 SchlB IVG 6. IV-Revi sion kann vorab festgehalten werden, dass die Ausschlusskriterien gemäss Abs.</w:t>
      </w:r>
    </w:p>
    <w:p>
      <w:r>
        <w:rPr>
          <w:b/>
        </w:rPr>
        <w:t>E. 5</w:t>
      </w:r>
    </w:p>
    <w:p>
      <w:r>
        <w:t>.5</w:t>
      </w:r>
    </w:p>
    <w:p>
      <w:r>
        <w:t>Der H ausarzt Dr. Z.___ stellte im Bericht vom 16. April 2013 (Urk. 7/99) fol gende, angepasste Diagnosen: - Chronisches Panvertebralsyndrom mit massiven Muskelverspannungen - Kleine paramediane Diskushernie C5/6 - Schulterschmerzen links bei Partialruptur der Supraspinatus -Sehne - Knieschmerzen links bei Kno rpelschäden - Chronische Magenschmerzen (NERD) - Chronische Schmerzstörung mit somatischen und psychischen Faktoren - Amyothrophe Schulter links seit Jahren</w:t>
      </w:r>
    </w:p>
    <w:p>
      <w:r>
        <w:t>Weiter gab er an, die Beschwerdeführerin klage über massive cervikale und lum bale Schmerzen sowie Schulter- und Knieschmerzen links. Sodann bestün den rezidivierende Magenschmerzen, wahrscheinlich bedingt durch die Schmerzmittelmedikation. Im MRI der Halswirbelsäule sei eine Diskopathie mit kleiner Herniation sichtbar. Ebenso seien im MRI des linken Knies arthrotische Veränderungen sichtbar.</w:t>
      </w:r>
    </w:p>
    <w:p>
      <w:r>
        <w:t>Durch die Schmerzproblematik sei sicherlich von einer leichten reaktiven Depression zu sprechen. Eine diesbezügliche Therapie sei nicht indiziert. Die seit Jahren bestehenden multiplen Beschwerden seien im Wesentlichen unverändert. Auf verschiedene gezielte therapeutische Massnah men habe die Beschwerdeführerin nicht angesprochen . Angesichts der doch er heblichen somatischen und psychischen Beschwerden sei eine gewisse Verein samung aufgetreten, obwohl die Beschwerdeführerin in der Familie völlig inte griert sei. Es könne ihr e ine 50 % ige Arbeitsfähigkeit a n einem angepassten Ar beitsplatz zugemutet werden.</w:t>
      </w:r>
    </w:p>
    <w:p>
      <w:r>
        <w:t>E in volles Arbeitspensum sei allerdings nicht möglich.</w:t>
      </w:r>
    </w:p>
    <w:p>
      <w:r>
        <w:rPr>
          <w:b/>
        </w:rPr>
        <w:t>E. 6</w:t>
      </w:r>
    </w:p>
    <w:p>
      <w:r>
        <w:t>Zusammenfassend ist davon auszugehen, dass die Beschwerdeführerin nach Remission der im Zeitpunkt der Rentenzusprechung noch vorhanden gewesenen depressiven Störung nun über genügend psychische Ressourcen verfüg t , um ihre chronischen Schmerzen zu überwinden und die an gestammte Tätigkeit wieder vollzeitlich aufzunehmen. Aufgrund des verbesserten Gesundheitszu standes mit Bezug auf die bei der Rentenzusprechung noch vorgelegene mittel gradige depressive Störung war im Zeitpunkt der strittigen rentenaufhebenden Verfügung weder hinsichtlich der nicht mehr krankheitswertigen</w:t>
      </w:r>
    </w:p>
    <w:p>
      <w:r>
        <w:t>depressiven Beschwerden noch der überwindbaren</w:t>
      </w:r>
    </w:p>
    <w:p>
      <w:r>
        <w:t>somatoformen Schmerzen eine Inva lidität ausgewiesen ; die angefochtene Verfügung hält daher im Ergebnis stand .</w:t>
      </w:r>
    </w:p>
    <w:p>
      <w:r>
        <w:rPr>
          <w:b/>
        </w:rPr>
        <w:t>E. 6.5.1</w:t>
      </w:r>
    </w:p>
    <w:p>
      <w:r>
        <w:t>Die geklagten somatoformen Schmerzen lassen sich nach wie vor nicht objekti vieren . Seit der Remission der depressiven Beschwerden liegt nun ausschliess lich ein unklares Beschwerdebild vor. I n Anwendung von lit . a Abs. 1 SchlB IVG 6. IV-Revision und unter Beachtung der dazu ergangenen Rechtsprechung (insbesondere BGE 139 V 547 und BGE 140 V 197 ) ist daher zu prüfen, ob diese Beschwerde n</w:t>
      </w:r>
    </w:p>
    <w:p>
      <w:r>
        <w:t>zumutbarerweise überwindbar sind .</w:t>
      </w:r>
    </w:p>
    <w:p>
      <w:r>
        <w:rPr>
          <w:b/>
        </w:rPr>
        <w:t>E. 7</w:t>
      </w:r>
    </w:p>
    <w:p>
      <w:r>
        <w:t>.</w:t>
      </w:r>
    </w:p>
    <w:p>
      <w:r>
        <w:t>Die Kosten des Verfahrens sind auf Fr. 800 .-- festzulegen und ausgangsgemäss von der Beschwerdeführerin zu tragen (Art. 69 Abs. 1 bis IVG). Das Gericht erkennt: 1.</w:t>
      </w:r>
    </w:p>
    <w:p>
      <w:r>
        <w:t>Die Beschwerde wird abgewiesen. 2.</w:t>
      </w:r>
    </w:p>
    <w:p>
      <w:r>
        <w:t>Die Gerichtskosten von Fr. 800 .-- werden der Beschwerdeführerin auferlegt. Rechnung und Einzahlungsschein werden der Kostenpflichtigen nach Eintritt der Rechtskraft zuge stellt. 3.</w:t>
      </w:r>
    </w:p>
    <w:p>
      <w:r>
        <w:t>Zustellung gegen Empfangsschein an: - Rechtsanwältin Christina Ammann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