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IV.2013.00661 vom 13. August 2014</w:t>
      </w:r>
    </w:p>
    <w:p>
      <w:r>
        <w:t>ZH Sozialversicherungsgericht, 2014-08-13, DE</w:t>
      </w:r>
    </w:p>
    <w:p>
      <w:r>
        <w:rPr>
          <w:b/>
        </w:rPr>
        <w:t xml:space="preserve">Quelle: </w:t>
      </w:r>
      <w:r>
        <w:t>https://mcp.opencaselaw.ch/entscheid/zh_sozialversicherungsgericht_IV.2013.00661</w:t>
      </w:r>
    </w:p>
    <w:p>
      <w:r>
        <w:t>FR: ZH_SOZIALVERSICHERUNGSGERICHT IV.2013.00661 du 13 août 2014</w:t>
      </w:r>
    </w:p>
    <w:p>
      <w:r>
        <w:t>IT: ZH_SOZIALVERSICHERUNGSGERICHT IV.2013.00661 del 13 agosto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19 50 geborene X.___ , ohne Berufsbildung, arbeitete zuletzt seit August 1987 bei der Y.___ AG als Schuhv erkäuferin in Z.___</w:t>
      </w:r>
    </w:p>
    <w:p>
      <w:r>
        <w:t>(Urk. 12 /1 , Urk. 12 /7 ). Am 16 . November 1989 (Urk. 12 /1 ) mel dete sie sich bei der Sozial ver sicherungs an stalt des Kantons Zü rich, IV-Stelle, unter Hinweis auf De pression und Angst seit 1 5. November 1988 zum Leis tungsbezug an.</w:t>
      </w:r>
    </w:p>
    <w:p>
      <w:r>
        <w:t>Nach Durchführung medizinischer (Urk.</w:t>
      </w:r>
    </w:p>
    <w:p>
      <w:r>
        <w:t>12 /5) und beruflicher Ab klärungen (Urk.</w:t>
      </w:r>
    </w:p>
    <w:p>
      <w:r>
        <w:t>12 /7) veranlasste die IV-Stelle ein e psychiatrische Begutachtung b ei Dr.</w:t>
      </w:r>
    </w:p>
    <w:p>
      <w:r>
        <w:t>med. A.___ , Psychiatrie &amp; Psychotherapie FMH (Gutachten vom 5. Mai 1990 [ Urk. 12 /12 ] ) , und sprach der Versicherten mit Verfügung vom 2 2. November 1990</w:t>
      </w:r>
    </w:p>
    <w:p>
      <w:r>
        <w:t>rückwirkend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