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IV.2013.00598 vom 31. Dezember 2013</w:t>
      </w:r>
    </w:p>
    <w:p>
      <w:r>
        <w:t>ZH Sozialversicherungsgericht, 2013-12-31, DE</w:t>
      </w:r>
    </w:p>
    <w:p>
      <w:r>
        <w:rPr>
          <w:b/>
        </w:rPr>
        <w:t xml:space="preserve">Quelle: </w:t>
      </w:r>
      <w:r>
        <w:t>https://mcp.opencaselaw.ch/entscheid/zh_sozialversicherungsgericht_IV.2013.00598</w:t>
      </w:r>
    </w:p>
    <w:p>
      <w:r>
        <w:t>FR: ZH_SOZIALVERSICHERUNGSGERICHT IV.2013.00598 du 31 décembre 2013</w:t>
      </w:r>
    </w:p>
    <w:p>
      <w:r>
        <w:t>IT: ZH_SOZIALVERSICHERUNGSGERICHT IV.2013.00598 del 31 dicembre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6. September 2009 wies die Sozialversicherungsanstalt des Kantons Zürich, IV-Stelle, das Gesuch der Versi cherten um eine Invalidenrente ab ( Urk. 9/42 ). Nach hiergegen am 16. Oktober 2009 erhobene r Beschwerde hob das hiesige Gericht mit Urteil vom 2 0. Dezem ber 2010 (Prozess Nr. IV.2009.01008 )</w:t>
      </w:r>
    </w:p>
    <w:p>
      <w:r>
        <w:t>die angefochtene Verfügung auf und wies die Sache zur interdisziplinären medizinischen Abklärung und Neuverfügung an die IV-Stelle zurück ( Urk. 9/55).</w:t>
      </w:r>
    </w:p>
    <w:p>
      <w:r>
        <w:rPr>
          <w:b/>
        </w:rPr>
        <w:t>E. 1.1</w:t>
      </w:r>
    </w:p>
    <w:p>
      <w:r>
        <w:t>Die 1969 geborene X.___ arbeitete von 1998 bis 2010 vorerst vollzeitlich und ab dem 1 0. September 2007 noch zu 50 % als Servicefachangestellte im Restaurationsbetrieb Y.___ (Urk. 9/11). Unter Hinweis auf Rückenbe schwerden und eine daraus resultierende 50%ige Arbeitsunfähigkeit meldete sich die Versicherte am 2 3. Juni 2008 bei der Invalidenversicherung zum Leis tungsbezug an ( Urk. 9/4 ) . Mit Verfügung vom</w:t>
      </w:r>
    </w:p>
    <w:p>
      <w:r>
        <w:rPr>
          <w:b/>
        </w:rPr>
        <w:t>E. 1.2</w:t>
      </w:r>
    </w:p>
    <w:p>
      <w:r>
        <w:t>In der Folge nahm die IV-Stelle weitere Berichte der behandelnden Ärzte zu den Akten (Urk. 9/60, 9/62-63, 9/65, 9/77 und 9/81) und liess durch die MEDAS Z.___ das ortho pädisch-psychiatrisch-neurologische Gutachten vom 3. Juni 2011 erstatten (Urk. 9/68). Am 9. November 2012 erging der Vorbescheid, mit welchem der Versicherten die Abweisung des Rentengesuchs in Aussicht gestellt wurde (Urk. 9/84). Dagegen erhob die Versicherte am 1 2. Dezember 2012 Einwand ( Urk. 9/89). Nach Prüfung des Einwandes verfügte die IV-Stelle am 2 4. Mai 2013 die Ausrichtung einer Viertelsrente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