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IV.2013.00402 vom 31. Oktober 2014</w:t>
      </w:r>
    </w:p>
    <w:p>
      <w:r>
        <w:t>ZH Sozialversicherungsgericht, 2014-10-31, DE</w:t>
      </w:r>
    </w:p>
    <w:p>
      <w:r>
        <w:rPr>
          <w:b/>
        </w:rPr>
        <w:t xml:space="preserve">Quelle: </w:t>
      </w:r>
      <w:r>
        <w:t>https://mcp.opencaselaw.ch/entscheid/zh_sozialversicherungsgericht_IV.2013.00402</w:t>
      </w:r>
    </w:p>
    <w:p>
      <w:r>
        <w:t>FR: ZH_SOZIALVERSICHERUNGSGERICHT IV.2013.00402 du 31 octobre 2014</w:t>
      </w:r>
    </w:p>
    <w:p>
      <w:r>
        <w:t>IT: ZH_SOZIALVERSICHERUNGSGERICHT IV.2013.00402 del 31 ottobre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Einkommensvergleichs; BGE 130 V 343 E. 3.4.2 mit Hinweisen).</w:t>
      </w:r>
    </w:p>
    <w:p>
      <w:r>
        <w:rPr>
          <w:b/>
        </w:rPr>
        <w:t>E. 2</w:t>
      </w:r>
    </w:p>
    <w:p>
      <w:r>
        <w:t>IVG).</w:t>
      </w:r>
    </w:p>
    <w:p>
      <w:r>
        <w:rPr>
          <w:b/>
        </w:rPr>
        <w:t>E. 2.1</w:t>
      </w:r>
    </w:p>
    <w:p>
      <w:r>
        <w:t>Die IV-Stelle führte zur Begründung der Rentenverweigerung – unter Hinweis auf das Gutachten des Y.___ vom 15. Juni 2011 (Urk. 8/35) und die Stellung nahmen des Regionalärztlichen Dienstes (RAD) der IV vom 11. Juli 2011 (Urk. 8/45 S. 3 f. ) und vom 14. März 2013 (Urk. 8/61 S. 3 ) - aus, der Beschwer deführer leide weder an einer Borreliose beziehungsweise an eine r durch eine chronische Borreliose hervorgerufenen gesundheitlichen Beeinträchtigung mit Auswirkung auf die Arbeitsfähigkeit noch an einem anderen invalidisierenden Gesundheitsschaden (Urk. 2, Urk. 7) .</w:t>
      </w:r>
    </w:p>
    <w:p>
      <w:r>
        <w:rPr>
          <w:b/>
        </w:rPr>
        <w:t>E. 2.2</w:t>
      </w:r>
    </w:p>
    <w:p>
      <w:r>
        <w:t>Der Beschwerdeführer stellte sich demgegenüber auf den Standpunkt, es liege eine komplexe Problematik vor, die – da auf das Gutachten des Y.___ vom 15. Juni 2011 (Urk. 8/35) nicht abgestellt werden könne und aus den weiteren medizinischen Berichten Widersprüchliches hervorgehe – weiterer Abklärung bedürfe (Urk. 1 S. 8 ff.) . Seine Arbeitsunfähigkeit sei durch die –</w:t>
      </w:r>
    </w:p>
    <w:p>
      <w:r>
        <w:t>mittlerweile gefestigte - Diagnose einer chronischen Borreliose ausgewiesen (Urk. 13 S. 2).</w:t>
      </w:r>
    </w:p>
    <w:p>
      <w:r>
        <w:rPr>
          <w:b/>
        </w:rPr>
        <w:t>E. 3</w:t>
      </w:r>
    </w:p>
    <w:p>
      <w:r>
        <w:t>Am 10. April 200</w:t>
      </w:r>
    </w:p>
    <w:p>
      <w:r>
        <w:rPr>
          <w:b/>
        </w:rPr>
        <w:t>E. 3.6</w:t>
      </w:r>
    </w:p>
    <w:p>
      <w:r>
        <w:t>Die n europsy chologische Untersuchung vom 4. Juni 2009</w:t>
      </w:r>
    </w:p>
    <w:p>
      <w:r>
        <w:t>zeigte insgesamt mit telschwere Defizite in der Aufmerksamkeit sowie in mnestischen und exekuti ven Teilfunktionen, ein langsames Arbeitstempo und einen reduzierten Antrieb; die Minderleistungen seien unspezifisch. Da ein Bewusstseinsverlust sowie schwere kognitive Beeinträchtigungen aufgrund der Anamnese unwahrschein lich und die Befunde der bildgebenden Untersuchungen unauffällig seien, be stünden keine Anhaltspunkte für hirnorganische Beeinträchtigungen. Die Defi zite seien am ehesten mit der depressiven Stimmungslage zu erklären. Ange sichts der sich aus der Anamnese, dem klinischen Bild und dem Fragebogen er gebenden reaktiven depressiven Symptome und der Hinweise auf eine mögliche posttraumatische Belastungsstörung sei eine umfassende psychiatrische Abklä rung mit anschliessender Beratung und Therapie angezeigt (vgl. Bericht G.___ , Neurolog ische Klinik , vom 8. Juni 2009, Urk. 8/23 S. 19). 3. 7</w:t>
      </w:r>
    </w:p>
    <w:p>
      <w:r>
        <w:t>Gestützt auf die Akten gelangte me d. pract . H.___ , Facharzt FMH für Psy chiatrie und Psychotherapie, Versicherungspsychiatrischer Dienst der SUVA, am 1. Oktober 2009 zum Schluss, dass der Beschwerdeführer an einer Anpassungs störung mit Angst und einer längeren depressiven Reaktion sowie mit Störung anderer Gefühle und des sozialen Verhaltens (ICD-10 F43.2) leide. Die zudem beschriebenen tranceähnlichen beziehungsweise dissoziativen Phänomene lies sen sich derzeit nicht eindeutig klassifizieren . Die chronischen Spannungskopf schmerzen könnten als Stressreaktion verstanden werden. Phänomenologisch betrachtet lägen keine Anhaltspunkte für eine posttraumatische Belastungsstö rung vor . Differentialdiagnostisch habe vorübergehend eine nicht näher be zeichnete somatoforme Störung (ICD-10 F45.9) bestanden (Urk. 8/25 S. 29). Ursächlich für die psychische Symptomatik sei mit überwiegender Wahrschein lichk eit der Unfall vom 4. Juli 200 7. Aufgrund der diagnostischen Unklarheiten lasse sich die Arbeitsfähigkeit derzeit nicht beurteilen (Urk. 8/25 S. 30). 3.</w:t>
      </w:r>
    </w:p>
    <w:p>
      <w:r>
        <w:rPr>
          <w:b/>
        </w:rPr>
        <w:t>E. 3.9</w:t>
      </w:r>
    </w:p>
    <w:p>
      <w:r>
        <w:t>Dr. med. J.___ , Fachärztin FMH für Psychiatrie und Psychotherapie, stellte am 1. November 2010 nachstehende Diagnosen mit Einfluss auf die Arbeitsfä higkeit (Urk. 8/23 S. 5): - Status nach Sturz aus zirka 4 m Höhe beim Beladen eines Militärlastwa gens mit Radiusköpfchenfraktur linker Ellbogen, Scaphoidfraktur linkes Handgelenk, Kontusion mit Abschürfung lumbal am 4. Juli 2007 - Mittelschwere neuropsychologische Defizite (Untersuchung vom 4. Juni 2009) - Posttraumatische Belastungsstörung (ICD-10 F43.1) mit vielfältigen körper lichen, seelischen und geistigen Symptomen wie massiver Depres sion, Antriebsschwäche, Ängste</w:t>
      </w:r>
    </w:p>
    <w:p>
      <w:r>
        <w:t>Keinen Einfluss auf die Arbeitsfähigkeit hätten die seit dem Unfall bestehenden Potenzprobleme und der Umstand, dass der Beschwerdeführer sehr darunter leide, dass durch den Unfall all seine Lebensträume (Familie, kleines Haus, gute Arbeit, Auto etc.) zerstört worden seien (Urk. 8/23 S. 6). Die psychische Symp tomatik sei durch den dienstlichen Unfall ausgelöst worden und dann – nach wiederholten Traumatisierungen – mit einer Latenz aufgetreten (Urk. 8/23 S. 9). Seit dem Unfall vom 4. Juli 2007 bestehe eine 100%ige Arbeitsunfähigkeit. Es sei davon auszugehen, dass der Beschwerdeführer, der vor dem Ein tritt in den Militärdienst den mündlichen Teil der</w:t>
      </w:r>
    </w:p>
    <w:p>
      <w:r>
        <w:t>Lehr abschlussprüfung als Multimedia elektroniker</w:t>
      </w:r>
    </w:p>
    <w:p>
      <w:r>
        <w:t>nicht bestanden habe, nach erfolgreicher psychotherapeutischer und neuropsychologis cher Behandlung wieder uneingeschränkt arbeitsfähig sein werde (Urk. 8/23 S. 8). 3.</w:t>
      </w:r>
    </w:p>
    <w:p>
      <w:r>
        <w:rPr>
          <w:b/>
        </w:rPr>
        <w:t>E. 8</w:t>
      </w:r>
    </w:p>
    <w:p>
      <w:r>
        <w:t>Die Ärzte der I.___</w:t>
      </w:r>
    </w:p>
    <w:p>
      <w:r>
        <w:t>die den Be schwerdeführer vom 16. August bis 20. Oktober 2010 teilstationär behandelt hatten, stellten am 2 5 . Oktober 2010 folgende Diagnosen mit Auswirkung auf die Arbeitsfähigkeit (Urk. 8/22 S. 2 f. ): - Rezidivierende depressive Störu ng, gegenwärtig leichte Episode</w:t>
      </w:r>
    </w:p>
    <w:p>
      <w:r>
        <w:t>( ICD-10 F33.0 ); wahrscheinlich Entwicklung nach Unfall vom 4. Juli 2007 - Undiffe renzierte Somatisierungsstörung</w:t>
      </w:r>
    </w:p>
    <w:p>
      <w:r>
        <w:t>( ICD-10 F45.1 ); Entwicklung nach Unfall vom 4. Juli 2007 - Dissoziative Sensibilitäts- und Empfindungsstörungen (ICD-10 F 44.6); Entwicklung nach Unfall vom 4. Juli 2007 - Verdacht auf akzentuierte narzisstische Persönlichkeitszüge (ICD-10 F60.8); wahrscheinlich seit Jahren bestehend</w:t>
      </w:r>
    </w:p>
    <w:p>
      <w:r>
        <w:t>Der Beschwerdeführer sei – aufgrund der narzisstischen Persönlichkeitsstörung und der durch den Unfall während der RS erfahrene n Kränkungen, in deren Anschluss er eine dissoziative Störung und ein depressives Zustandsbild entwi ckelt habe – längerfristig nicht arbeitsfähig (Urk. 8/22 S. 2).</w:t>
      </w:r>
    </w:p>
    <w:p>
      <w:r>
        <w:rPr>
          <w:b/>
        </w:rPr>
        <w:t>E. 10</w:t>
      </w:r>
    </w:p>
    <w:p>
      <w:r>
        <w:t>Nachdem sie den Beschwerdeführer am 1. und 16. September 2010 untersucht hatte, stellte Dr. med. Z.___ , Fachärztin FMH für Psychiatrie und Psy chotherapie, SUVA Versicherungsmedizin, in ihrem Bericht vom 2. November 2010 folgende Diagnosen (Urk. 8/25 S. 1 1 ): - Somatisierungsstörung (ICD-10 F45.0) mit dissoziativen Anteilen (ICD-10 F44.6) - Episodisch-paroxysmale Angst (Panikattacken, ICD-10 F41.0) - Anpassungsstörung mit gemischter Störung von Gefühlen und Sozialver halten (ICD-10 F43.25)</w:t>
      </w:r>
    </w:p>
    <w:p>
      <w:r>
        <w:t>Die psychischen Beschwerden seien mit überwiegender Wahrscheinlichkeit auf den Unfall vom 4. Juli 2007 und die damit verbundenen schweren Kränkungen zurückzuführen (Urk. 8/25 S. 13). 3.</w:t>
      </w:r>
    </w:p>
    <w:p>
      <w:r>
        <w:rPr>
          <w:b/>
        </w:rPr>
        <w:t>E. 11</w:t>
      </w:r>
    </w:p>
    <w:p>
      <w:r>
        <w:t>Der seit 8. September 2010 behandelnde Hausarzt m ed. pract . K.___ , Fach arzt FMH für Allgemeine Medizin, stellte am 10 . November 2010 nachstehende, durch den am 4. Juli 2007 erlittenen dienstlichen Unfall bedingte Diagnosen mit Auswirkung auf die Arbeitsfähigkeit (Urk. 8/26 S. 6): - Radiusköpfchenfraktur links - Scaphoidfraktur links - L umbale Kontusion - Posttraumatische Störung m it Kopfschmerzen frontal - Konzentrationsstörung mit Merkschwierigkeiten</w:t>
      </w:r>
    </w:p>
    <w:p>
      <w:r>
        <w:t>Als Multimediaelektroniker sei der Beschwerdeführer – aufgrund von Angstzu ständen sowie Schlaf- und Konzentrationsstörungen – zu 100 % arbeitsunfähig . Ob diese Tätigkeit aus medizinischer Sicht noch zumutbar sei, müsse überprüft werden (Urk. 8/26 S. 7). 3.</w:t>
      </w:r>
    </w:p>
    <w:p>
      <w:r>
        <w:rPr>
          <w:b/>
        </w:rPr>
        <w:t>E. 12</w:t>
      </w:r>
    </w:p>
    <w:p>
      <w:r>
        <w:t>Am 2 1. und 24. März 2011 wurde der Beschwerdeführer von den Ärzten des Y.___ polydisziplinär untersucht. In ihrem Gutachten vom 15. Juni 2011 stellten diese folgende Diagnosen ohne Einfluss auf die Arbeitsfähigkeit (Urk. 8/35 S. 42): - Status nach nicht</w:t>
      </w:r>
    </w:p>
    <w:p>
      <w:r>
        <w:t>dislozierter Radiusk öpfchen fraktur links vom 4. Juli 2007 - Status nach Scaphoidfraktur links am 4. Juli 2007 - Blockaden im Bereich der Lendenwirbelsäule - Leichte depressive Episode, ICD-10 F32.00 - Akzentuierung von narzisstischen Persönlichkeitszügen, ICD-10 Z73.1</w:t>
      </w:r>
    </w:p>
    <w:p>
      <w:r>
        <w:t>Seit dem 20. Dezember 2007 sei der Beschwerdeführer wieder uneingeschränkt arbeitsfähig (Urk. 8/35 S. 46 f.). 3.</w:t>
      </w:r>
    </w:p>
    <w:p>
      <w:r>
        <w:rPr>
          <w:b/>
        </w:rPr>
        <w:t>E. 13</w:t>
      </w:r>
    </w:p>
    <w:p>
      <w:r>
        <w:t>Dr. med. L.___ , Facharzt FMH für Chirurgie, Chiroprakt ik SAMM, Schmerzthera pie SSIPM, gab am 30. Januar 2013 an, der Beschwerdeführer leide an einer Depression und sei daher arbeitsunfähig. Die diagnostizierte Stö rung trete in der Familie des Beschwerdeführers gehäuft auf (Urk. 8/57 S. 5). 3.</w:t>
      </w:r>
    </w:p>
    <w:p>
      <w:r>
        <w:rPr>
          <w:b/>
        </w:rPr>
        <w:t>E. 14</w:t>
      </w:r>
    </w:p>
    <w:p>
      <w:r>
        <w:t>In ihrem Verlaufs bericht vom 20. Februar 2013 stellte die Psychiaterin Dr. J.___ nachstehende Diagnosen mit Auswirkung auf die Arbeitsfähig keit (Urk. 8/58 S. 2): - Posttraumatische Belastungsstörung nach Militärunfall am 4. Juli 2007 mit neuropsychologischen Defiziten - Chronische Borreliose - Symptome seit kurz nach dem Militärunfall</w:t>
      </w:r>
    </w:p>
    <w:p>
      <w:r>
        <w:t>W eil sie in einen anderen Kanton gezogen sei , habe sie der Beschwerdeführer zwischen Mai 2010 und dem 13. Juli 2013 nicht mehr konsultiert . Dieser habe sich, nachdem sich seine Symptome in der Zwischenzeit noch verschlechtert hätten, in einem beunruhigend schlechten Gesundheitszustand gezeigt. Da sie im Jahr 2012 ein intensives Selbststudium betreffend chronische Borreliose ab solviert habe, habe sie mit dem Beschwerdeführer die Checkliste nach Dr. med. M.___ durchgearbeitet. Aufgrund der vorhandenen Symptome habe sich – trotz negativer Serologie - ein hoher Verdacht auf chronische Borr eliose erge ben (Urk. 8/58 S. 1 f. ). Seit dem 23. Januar 2013 erfolge nun eine intensive an tibiotische Behandlung. Ursächlich für die 100%ige Arbeitsunfähigkeit seit 4. Juli 2007 seien der Sturz während des Militärdienstes und die durch einen - allenfalls ebenfalls während des Militärdienstes erlittenen – Zeckenbiss erfolgte Ansteckung mit chronischer Borreliose. Sie habe im Übrigen bei verschiedenen Borr e liosepatienten festgestellt, dass sich eine vorbestehende Borreliose im An schluss an eine Belastung, in Form etwa einer sonstigen Krankheit oder vor al lem eines Unfalls, häufig massiv verschlimmere (Urk. 8/58 S. 2 ) . 3.</w:t>
      </w:r>
    </w:p>
    <w:p>
      <w:r>
        <w:rPr>
          <w:b/>
        </w:rPr>
        <w:t>E. 15</w:t>
      </w:r>
    </w:p>
    <w:p>
      <w:r>
        <w:t>Dr. med. N.___ , Facharzt FMH für Allgemeine Medizin,</w:t>
      </w:r>
    </w:p>
    <w:p>
      <w:r>
        <w:t>stellte am 22. Februar 2013 folgende Diagnosen mit Auswirkung auf die Arbeitsfähigkeit (Urk. 8/59 S. 1): - Posttraumatisches POS/ADHS (Militärunfall), bestehend seit 2007 - Differentialdiagnose : Borreliose, Zeitpunkt der Infektion unklar, beste hend seit 2007</w:t>
      </w:r>
    </w:p>
    <w:p>
      <w:r>
        <w:t>Keinen Einfluss auf die Arbeit s fähigkeit hätten nachstehende , seit dem im Jahr 2007 erlittenen Unfall bestehende Diagnosen: - Gelegentliche Armschmerzen links nach Handgelenk- und Ellbogen - fraktu ren - Rückenschmerzen</w:t>
      </w:r>
    </w:p>
    <w:p>
      <w:r>
        <w:t>Als Multimediaelektroniker und als Lastwagenfahrer sei der Beschwerdeführer seit dem Unfall im Jahr 2007 zu 0 % [richtig wohl 100 %] arbeitsunfähig. Die bisherige Tätigkeit sei de m Beschwerdeführer nicht mehr zumutbar. Seine Leis tungsfähigkeit sei insofern eingeschränkt, als er einen absolut unstrukturierten Alltag, teilweise mit Umkehr von Tag und Nacht, aufweise und sich kaum um seine Familie kümmere (Urk. 8/59 S. 2) . Betreffend die Arbeitsfähigkeit in einer leidensangepassten Tätigkeit seien entsprechende Abklärungen seitens der</w:t>
      </w:r>
    </w:p>
    <w:p>
      <w:r>
        <w:t>IV-Stelle indiziert. Eine Verbesserung des Leistungsvermögens lasse sich allenfalls durch eine Behandlung mit Ritalin und mit Antibiotika erzielen (Urk. 8/59 S. 3). 3.</w:t>
      </w:r>
    </w:p>
    <w:p>
      <w:r>
        <w:rPr>
          <w:b/>
        </w:rPr>
        <w:t>E. 16</w:t>
      </w:r>
    </w:p>
    <w:p>
      <w:r>
        <w:t>In seiner auf den Akten beruhenden Stellungnahme vom 14. März 2013 (Urk. 8/61 S. 3) gelangte RAD-Arzt Dr. med. O.___ , Facharzt FMH für Allge meine Innere Medizin, Rheumatologie, Hämatologie, - unter Hinweis auf die negative Labortestung und darauf, dass die ( im Wesentlichen unspezifische Symptome enthaltende ) „Checkliste nach Dr. M.___ “ gemäss dem Verfasser selbst gerade nicht als Diag noseinstrument zu verstehen sei – zum Schluss, dass eine Borreliose beziehungsweise ein daraus resultierender Gesundheitsschaden mit Auswirkung auf die Arbeitsfähigkeit nicht ausgewiesen sei . 3.</w:t>
      </w:r>
    </w:p>
    <w:p>
      <w:r>
        <w:rPr>
          <w:b/>
        </w:rPr>
        <w:t>E. 17</w:t>
      </w:r>
    </w:p>
    <w:p>
      <w:r>
        <w:t>Gestützt auf die Ergebnisse der erneuten neuropsychologischen Untersuchung vom 11. April 2013 (Urk. 3) stellten die Ärzte des G.___ , Klinik für Neurologie, in ihrem gleichentags verfassten Bericht folgende Diag nosen: - Verdacht auf posttraumatische Belastungsstörung - Differentialdiagnose n : ADHS, reaktive Depression, (chronische Borreli ose)</w:t>
      </w:r>
    </w:p>
    <w:p>
      <w:r>
        <w:t>Subjektiv hätten sich die Beschwerden seit der letzten Testung am 4. Juni 2009 nicht verbessert. Der Beschwerdeführer klage weiterhin über verminderten An trieb, Aufmerksamkeits-, Konzentrations- und Gedächtnisstörungen, Frustra tion, Trauer über seine Situation und Aggression. Die aktuelle Testung habe ein im Wesentlichen unverändertes neuropsychologisches Leistungsprofil mit un spezifischen leicht- bis mässiggradigen kognitiven Einschränkungen ergeben. Bei Hinweisen auf eine depressive Stimmungslage sei nach wie vor am ehesten von einer posttraumatischen Belastungsstörung oder einer reaktiven Depression auszugehen. Eine chronische Borreliose als Ursache der Symptomatik sei – bei negativer IgG - und IgM - Borrelien -Serologie – nicht anzunehmen. 3.</w:t>
      </w:r>
    </w:p>
    <w:p>
      <w:r>
        <w:rPr>
          <w:b/>
        </w:rPr>
        <w:t>E. 18</w:t>
      </w:r>
    </w:p>
    <w:p>
      <w:r>
        <w:t>Die Ärzte der A.___ , Schul- und Komplementärmedizin, stellten am 18. November 2013 folgende Diagnosen (Urk. 14): - Chronische Borreliose in aktiviertem Zustand - Beckenschiefstand, Skoliose und Fehlhaltung im Bewegungsapparat nach Unfall - Posttraumatische Belastungsstörung mit neuropsychologischen Defiziten - ADHS-Syndrom</w:t>
      </w:r>
    </w:p>
    <w:p>
      <w:r>
        <w:t>Die Arbeitsfähigkeit des erst seit kurzem in der Klinik in Behandlung stehenden Beschwerdeführers lasse sich zwar nur teilweise beurteilen. Fest stehe allerdings, dass das von diesem vorgelegte orthopädische Gutachten nicht korrekt sei. Eine nicht behandelte chronische Borreliose sei mit einer deutlichen Leistungsver minderung verbunden. 4. 4.1</w:t>
      </w:r>
    </w:p>
    <w:p>
      <w:r>
        <w:t>Nach Lage der Akten steht fest und ist unbestritten, dass die beim Sturz vom 4. Juli 2007 erlittenen Frakturen am linken Ellbogen und der linken Hand sowie die lumbale Kontusion schon bald wieder abheilten und keine Leistungseinbusse mehr zeitigten (Urk. 8/25 S. 63, Urk. 8/26 S. 15, Urk. 8/35 S. 42). Aufgrund der Ergebnisse der fundierten entsprechenden Untersuchungen ist sodann davon auszugehen, dass der weiterhin geklagten Symptomatik kein organisch objekti vierbarer Gesundheitsschaden, insbesondere keine Verletzung des Gehirns (Urk. 8/25 S. 48), zu Grunde liegt (vgl. auch Urk. 8/35 S. 24 f.). Zu prüfen bleibt, ob der Beschwerdeführer infolge einer psychischen Störung und/oder einer chronischen Borreliose dauerhaft in seiner Arbeitsfähigkeit eingeschränkt ist. 4.2</w:t>
      </w:r>
    </w:p>
    <w:p>
      <w:r>
        <w:t>Aufgrund der zitierten medizinischen Berichte sind die seit dem Unfall vom 4. Juli 2007 anhaltenden multiplen Beschwerden vor dem Hintergrund einer psychischen Störung zu sehen. Dass der Beschwerdeführer, dem kein Zecken stich erinnerlich ist, seit Sommer 2007 an einer chronischen Borreliose leidet, ist nicht anzunehmen. So beruht die von der Psychiaterin Dr. J.___ am 20. Februar 2013 gestellte – nicht in ihren Fachbereich fallende – entsprechende Diagnose einzig auf der Checkliste nach Dr. med. M.___ (Urk. 8/58 S. 2). Damit, da ss der Beschwerdeführer, nachdem die Militärversicherung ihre am 21. Januar 2010 (Urk. 8/25 S. 18-23) verfügte Leistungsverweigerung mit Ein spracheentscheid vom 4. Oktober 2012 be stätigt (Urk. 8/44) und ihm die IV-Stelle mit Vorbescheid vom 22. Oktober 2012 (Urk. 8/48) die Abweisung des Rentengesuchs in Aussicht gestellt hatte, auf Befragung (fast) sämtliche in der Liste angeführten (unspezifischen) Symptome bejahte (Urk. 8/58 S. 4 f.), ist ei ne – zuvor während knapp sechs Jahren von keinem der behandelnden und un tersuchenden Ärzte auch nur differentialdiagnostisch in Betracht gezogene - Borreliose jedenfalls nicht mit überwiegender Wahrscheinlichkeit nachgewiesen . Dass Dr. J.___ trotz des negativen Befundes der Laboruntersuchung (Urk. 8/58 S. 2; vgl. hiezu auch Urk. 8/61 S. 3 und Urk. 3) und trotz der Tatsa che, dass die Checkliste nach Dr. med. M.___ explizit kein Diagno seinstrument darstellt, sondern lediglich für öffentliche Erhebungen bestimmt ist (vgl. hiezu etwa http://www.lymenet.de/BurrD.htm#DIAGNOSTIC CRITERIA und Urk. 8/61 S. 3), an der fraglichen Diagnose festhielt, vermag nicht einzu leuchten (vgl. hiezu auch Bericht des G.___ , Klinik für Neu rologie, vom 11. April 2013 [Urk. 3] und Stellungnahme von RAD-Arzt Dr. O.___ vom 14. März 2013 [Urk. 8/61 S. 3]). Offenbar brachte denn die am 23. Januar 2013 begonnene intensive antibiotische Behandlung des fraglichen Leidens (vgl. Urk. 8/58 S. 2) auch keine wesentliche Besserung (vgl. Urk. 14). Auf den Bericht der A.___ vom 18. November 2013 (Urk. 14) kann insofern nicht abgestellt werden, als die Ärzte, die sich aufgrund der erst kurzen Behandlungsdauer zu einer Arbeitsfähigkeitsbeurteilung ausserstande sahen, die von ihnen (unter anderem) gestellte Diagnose einer chronischen Borreliose in aktivem Zustand nicht begründeten. 4.3</w:t>
      </w:r>
    </w:p>
    <w:p>
      <w:r>
        <w:t>Hinsichtlich der Natur der psychischen Störung und deren Auswirkungen auf das Leistungsvermögen ging die IV-Stelle gestützt auf das Gutachten des Y.___</w:t>
      </w:r>
    </w:p>
    <w:p>
      <w:r>
        <w:t>vom 15. Juni 2011 (Urk. 8/35) davon aus, dass der Beschwerdeführer an einer leichten depressiven Episode sowie einer Akzentuierung von narzisstischen Persönlichkeitszügen leide und dadurch nicht in seiner Arbeitsfähigkeit einge schränkt sei (Urk. 2, Urk. 7).</w:t>
      </w:r>
    </w:p>
    <w:p>
      <w:r>
        <w:t>Die Expertise des Y.___ enthält eine umfassende Stellungnahme zu den vorhande nen gesundheitlichen Beeinträchtigungen und deren Auswirkung auf die Arbeitsfähigkeit (Urk. 8/35 S. 42 ff.), beruht auf einer fundierten orthopä disch-chirurgischen (Urk. 8/35 S. 22 ff.), neuropsychologischen (Urk. 8/35 S. 26 ff.) und psychiatrischen (Urk. 8/35 S. 33) Untersuchung, erging in Kennt nis der Vorakten (Urk. 8/35 S. 2 ff.) und berücksichtigt die geklagten Beschwer den (Urk. 8/35 S. 44 f.; zum Beweiswert eines medizinischen Gutachtens vgl. BGE 125 V 351 E. 3a, 122 V 157 E. 1c). Dabei gingen auch die Experten des Y.___ davon aus, dass aus organischer Sicht kein sich auf die Arbeitsfähigkeit auswirkender Gesundheitsschaden bestehe (Urk. 8/35 S. 42 ff.). Der begutach tende Psychiater des Y.___ g elangte – aufgrund der im Rahmen seiner eingehen den (auch testpsychologischen) Untersuchung erhobenen Befunde (Urk. 8/35 S. 37) und unter Berücksichtigung nicht nur der vom Beschwerdeführer geschil derten Beschwerden (Urk. 8/35 S. 33 ff.; Urk. 1 S. 8), sondern auch der telefo nischen Angaben des damals behandelnden Psychiaters Dr. med. P.___ vom 25. März 2011 (Urk. 8/35 S. 40) – zum einleuchtenden Schluss, dass die psychische Symptomatik unter die Diagnosen einer leichten depressiven Episode und einer Akzentuierung von narzisstischen Persönlichkeitszügen zu subsu mieren sei und keinen Einfluss auf die Arbeitsfähigkeit habe (Urk. 8/35 S. 41 ff.). Entgegen den entsprechenden Ausführungen des Beschwerdeführers (Urk. 1 S. 9) legte der Psychiater des Y.___ überzeugend dar, dass die von den Ärzten zuvor diagnostizierten beziehungsweise vermuteten anderen psychischen Störungen nicht (mehr) vorlägen. Namentlich führte er dabei nachvollziehbar aus, dass eine posttraumatische Belastungsstörung, wie sie Dr. J.___ fest gestellt hatte, mangels entsprechender Anhaltspunkte sowohl in den medizini schen Akten (einschliesslich der Berichte von Dr. J.___ selbst) als auch im Rahmen der gutachterlichen Untersuchung auszuschliessen sei (Urk. 8/35 S. 41). Die ebenfalls von Dr. J.___ gestellte Diagnose einer dissoziativen Sensibi litäts - und Empfindungsstörung lasse sich - auch aufgrund der Ausführung der genannten Psychiaterin selbst - in keiner Weise nachvollziehen. Auch eine – von verschiedenen Ärzten festgestellte beziehungsweise vermutete – Somati sierungsstörung verneinte er mit der nachvollziehbaren Begründung, dass sich die Schmerzschilderungen und das Verhalten des Beschwerdeführers anlässlich der Begutachtung mit einer derartigen Störung nicht vereinbaren liessen. Das Vorliegen der von Dr. Z.___ am 2. November 2010, mithin über drei Jahre nach dem Unfall vom 4. Juli 2007, diagnostizierten Anpassungsstörung mit gemischter Störung von Gefühlen und Sozialverhalten negierte er schliess lich – angesichts der entsprechenden Diagnosekriterien nach ICD-10 zutreffend - deshalb, weil eine derartige Störung definitionsgemäss nach dem auslösenden Ereignis nicht länger als zwei Jahre diagnostiziert werden könne (Urk. 8/35 S. 38). Dass der Psychiater des Y.___ für die Zeit nach Ablauf dieser zwei Jahre keine Ersatzdiagnose für die fragliche Störung anführte (Urk. 1 S. 8), stellt in sofern keinen Mangel am Gutachten dar, als er sämtliche vorhandenen psychi schen Symptome im Rahmen der festgestellten leichten depressiven Episode be ziehungsweise der Akzentuierung von narzisstischen Persönlichkeitszügen in terpretierte (Urk. 8/35 S. 40 ff.).</w:t>
      </w:r>
    </w:p>
    <w:p>
      <w:r>
        <w:t>Was sodann die neuropsychologischen Defizite anbelangt, ergab die neuropsy chologische Begutachtung durch das Y.___ zwar - aufgrund des Aggravations verhaltens des Beschwerdeführers – keine verwertbaren Ergebnisse (Urk. 8/35 S. 26 ff.). Die – bei unveränderter Symptomatik – am 4. Juni 2009 (Urk. 8/23 S. 18 f.) und am 11. April 2013 (Urk. 3) im G.___ durchge führten neuropsychologischen Untersuchungen ergaben indes übereinstimmend unspezifische leichte bis mässiggradige kognitive Einschränkungen, welche am ehesten im Rahmen einer posttraumatischen Belastungsstörung oder einer reak tiven Depression interpretiert wurden. Letztgenannte Störung wurde denn von den Gutachtern des Y.___ – anders als die posttraumatische Störung - auch be stätigt; die Experten des Y.___ legten indes überzeugend dar, dass die Arbeitsfä higkeit dadurch nicht beeinträchtig werde (Urk. 8/35 S. 46). Etwas Gegenteiliges geht auch aus den beiden fraglichen Berichten der Neuropsychologen des G.___ nicht hervor (Urk. 8/123 S. 18 f. und Urk. 3 im Prozess Nr. IV.2013.00402). Der Umstand, dass d er Psychiater des Y.___ zwar sein Teil gutachten (Urk. 8/35 S. 69), nicht aber das Gesamtgutachten (Urk. 8/35 S. 49) unterzeichnete (Urk. 1 S. 11 im Prozess Nr. MV.2012.00010), tut der Beweiskraft der Expertise schliesslich ebenfalls keinen Abbruch. Einerseits hatte er nämlich Kenntnis vom Ergebnis der weiteren Untersuchungen (vgl. Urk. 8/35 S. 38), und andererseits wurde seine Einschätzung im Gesamtgutachten unverändert über nommen. Ein ADHS beziehungsweise POS als Ursache der Symptomatik , wie dies – erst nach der Begutachtung durch das Y.___ – vom Allgemeinmediziner Dr. N.___ und von den Ärzten der A.___ vermutet beziehungsweise festgestellt wurde (Urk. 8/59 S. 1 und Urk. 14), ist insofern nicht anzunehmen, als die genannten Ärzte nicht darlegten, weshalb sie die – seit Jahren unverän derten und zuvor von keinem Arzt im Rahmen einer derartigen Störung inter pretierten – Beschwerden unter die fragliche Diagnose subsumierten. 4.4</w:t>
      </w:r>
    </w:p>
    <w:p>
      <w:r>
        <w:t>Nach dem Gesagten ging die IV-Stelle zu Recht von einer seit 20. Dezember 2007 bestehenden uneingeschränkten Arbeitsfähigkeit aus (Urk. 2, Urk. 7). Dass weitere medizinische Abklärungen (Urk. 1 S. 2) zu einem anderen Ergebnis führen würden , ist nicht anzunehmen, weshalb davon abgesehen werden kann (antizipierte Beweiswürdigung; vgl. BGE 122 V 157 E. 1d mit Hinweisen). An zumerken bleibt, dass der Beschwerdeführer, der sich selbst seit dem 4. Juli 2007 als gänzlich arbeitsunfähig betrachtet (vgl. etwa Urk. 8/25 S. 63, Urk. 8/35 S. 54, Urk. 3 S. 1), tatsächlich ab 1. März 2008 für eine volle Vermittelbarkeit beim Regionalen Arbeitsvermittlungszentrum (RAV) angemeldet war (Urk. 8/25 S. 61) und vom 1. September bis 28. November 2008 – gemäss Arbeitszeugnis vom 28. November 2008 selbständig, zuverlässig und zur vollen Zufriedenheit der Arbeitgeberin - vollzeitlich als Chauffeur Kat. C arbeitete (Urk. 8/25 S. 41-43, vgl. Urk. 8/25 S. 39). Die Auflösung des Arbeitsverhältnisses erfolgte, weil er sich nach eigenen Angaben – aufgrund der immer noch gleich vorhandenen Symptome (Urk. 9/113 im Prozess Nr. MV.2012.00010) - schlecht gefühlt und daher nicht mehr zu arbeiten getraut hatte (Urk. 9/112 im Prozess Nr. MV.2012.00010); eine Arbeitsunfähigkeit war ihm damals echtzeitlich nicht at testiert worden. 4.5</w:t>
      </w:r>
    </w:p>
    <w:p>
      <w:r>
        <w:t>Da sich die Rentenverweigerung demnach als rechtens erweist, ist die Be schwerde abzuweisen. 5. 5.1</w:t>
      </w:r>
    </w:p>
    <w:p>
      <w:r>
        <w:t>Weil der Beschwerdeführer bedürftig ist (vgl. Unterstützungsbestätigung der Wohnsitzgemeinde vom 1. Juli 2013, Urk. 11/1), der Prozess nicht als aus sichtslos bezeichnet werden kann und sich die anwaltliche Verbeiständung an gesichts des Umstands, dass der Beschwerdeführer selbst rechtsunkundig ist und ein erhebliches Interesse am Ausgang dieses Verfahrens hat, rechtfertigte, ist ihm - antragsgemäss (Urk. 1 S. 2, S. 10 f.) –</w:t>
      </w:r>
    </w:p>
    <w:p>
      <w:r>
        <w:t>gestützt auf § 16 Abs. 1 und Abs. 2 des Gesetzes über das Sozialversicherungsgericht ( GSVGer ) die unentgeltliche Prozessführung und Rechtsverbeiständung zu bewilligen und in der Person von Rechtsanwältin Ursula Reger- Wyttenbach , Zürich, eine unentgeltliche Rechts vertreterin zu bestellen. 5.2</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700.-- dem Beschwerdeführer aufzuerlegen, jedoch zufolge Gewährung der unentgeltlichen Prozessführung einstweilen auf die Gerichtskasse zu nehmen. 5.3</w:t>
      </w:r>
    </w:p>
    <w:p>
      <w:r>
        <w:t>Die unentgeltliche Rechtsvertreterin des Beschwerdeführers machte am 28. Oktober 2014 einen Aufwand von 8,02 Stunden und Barauslagen im Betrag von Fr. 58.-- geltend (vgl. Telefonnotiz vom 28. Oktober 2014, Urk. 19). Der verrechnete Zeitaufwand er scheint angemessen. Unter Berücksichtigung eines praxisgemässen Stundenansatzes von Fr. 200.-- sowie der Barauslagen von Fr. 58.-- (je zuzüglich Mehr wertsteuer) ist d i e unentgeltliche Rechtsvertreter in des Beschwerdeführers mit einem Betrag von Fr. 1‘794.95 aus der Gerichtskasse zu entschädigen. Das Gericht beschliesst:</w:t>
      </w:r>
    </w:p>
    <w:p>
      <w:r>
        <w:t>In Bewilligung des Gesuchs vom 6. Mai 2013 wird dem Beschwerdeführer die unent geltliche Prozessführung gewährt und Rechtsanwältin Ursula Reger- Wyttenbach als unentgeltliche Rechtsbeiständin für das vorliegende Verfahren bestellt.</w:t>
      </w:r>
    </w:p>
    <w:p>
      <w:r>
        <w:t>Der Beschwerdeführer und seine Rechtsvertreterin werden auf § 16 Abs. 4 GSVGer aufmerksam gemacht , und erkennt sodann : 1.</w:t>
      </w:r>
    </w:p>
    <w:p>
      <w:r>
        <w:t>Die Beschwerde</w:t>
      </w:r>
    </w:p>
    <w:p>
      <w:r>
        <w:t>wird abgewiesen. 2.</w:t>
      </w:r>
    </w:p>
    <w:p>
      <w:r>
        <w:t>Die Gerichtskosten von Fr. 700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Die unentgeltliche Rechtsvertreterin des Beschwerdeführers, Rechtsanwältin Ursula Reger- Wyttenbach , Zürich,</w:t>
      </w:r>
    </w:p>
    <w:p>
      <w:r>
        <w:t>wird mit Fr. 1‘794.95 (inkl. Barauslagen und MWSt ) aus der Gerichtskasse entschädigt. Der Beschwerdeführer wird</w:t>
      </w:r>
    </w:p>
    <w:p>
      <w:r>
        <w:t>auf die Nachzahlungs pflicht gemäss § 16 Abs. 4 GSVGer hingewiesen. 4.</w:t>
      </w:r>
    </w:p>
    <w:p>
      <w:r>
        <w:t>Zustellung gegen Empfangsschein an: - Rechtsanwältin Ursula Reger- Wyttenbach - Sozialversicherungsanstalt des Kantons Zürich, IV-Stelle , unter Beilage je einer Ko pie von Urk. 9/112 und Urk. 9/113 im Prozess Nr. MV .2012.00010 -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