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IV.2013.00248 vom 27. Mai 2013</w:t>
      </w:r>
    </w:p>
    <w:p>
      <w:r>
        <w:t>ZH Sozialversicherungsgericht, 2013-05-27, DE</w:t>
      </w:r>
    </w:p>
    <w:p>
      <w:r>
        <w:rPr>
          <w:b/>
        </w:rPr>
        <w:t xml:space="preserve">Quelle: </w:t>
      </w:r>
      <w:r>
        <w:t>https://mcp.opencaselaw.ch/entscheid/zh_sozialversicherungsgericht_IV.2013.00248</w:t>
      </w:r>
    </w:p>
    <w:p>
      <w:r>
        <w:t>FR: ZH_SOZIALVERSICHERUNGSGERICHT IV.2013.00248 du 27 mai 2013</w:t>
      </w:r>
    </w:p>
    <w:p>
      <w:r>
        <w:t>IT: ZH_SOZIALVERSICHERUNGSGERICHT IV.2013.00248 del 27 maggio 2013</w:t>
      </w:r>
    </w:p>
    <w:p>
      <w:pPr>
        <w:pStyle w:val="Heading2"/>
      </w:pPr>
      <w:r>
        <w:t>Erwägungen</w:t>
      </w:r>
    </w:p>
    <w:p>
      <w:r>
        <w:rPr>
          <w:b/>
        </w:rPr>
        <w:t>E. 3</w:t>
      </w:r>
    </w:p>
    <w:p>
      <w:r>
        <w:t>3.1Â Â Â Â Im Zeitpunkt der VerfÃ¼gung vom 20. November 2006 (Urk. 8/39) stellte sich der Sachverhalt in medizinischer Hinsicht im Wesentlichen wie folgt dar.</w:t>
      </w:r>
    </w:p>
    <w:p>
      <w:r>
        <w:t>3.2Â Â Â Â  Dem Eintrittsbericht des Psychiatriezentrums Z.___ vom 14. beziehungsweise 30. MÃ¤rz 2005 (Urk. 8/19), dem Bericht von Dr. med. A.___, Innere Medizin FMH, vom 3. Juni 2005 (Urk. 8/10/1-5) sowie dem Gutachten des Ãrztlichen Begutachtungsinstituts B.___ vom 3. Juli 2006 (Urk. 8/28) ist folgende Diagnose mit Einfluss auf die ArbeitsfÃ¤higkeit zu entnehmen (S. 14 Ziff. 5.1): Â Â Â</w:t>
      </w:r>
    </w:p>
    <w:p>
      <w:r>
        <w:t>- chronische Kopfschmerzen</w:t>
      </w:r>
    </w:p>
    <w:p>
      <w:r>
        <w:t>- Differenzialdiagnose: analgetikainduziert, im Rahmen einer chronischen MigrÃ¤ne</w:t>
      </w:r>
    </w:p>
    <w:p>
      <w:r>
        <w:t>Â Â Â Â Â Â Â Â  Als Diagnosen ohne Einfluss auf die ArbeitsfÃ¤higkeit wurden unter anderem die folgenden genannt (S. 14 Ziff. 5.2):</w:t>
      </w:r>
    </w:p>
    <w:p>
      <w:r>
        <w:t>- metabolisches Syndrom</w:t>
      </w:r>
    </w:p>
    <w:p>
      <w:r>
        <w:t>- Hypothyreose</w:t>
      </w:r>
    </w:p>
    <w:p>
      <w:r>
        <w:t>- anhaltende somatoforme SchmerzstÃ¶rung</w:t>
      </w:r>
    </w:p>
    <w:p>
      <w:r>
        <w:t>- Zervikalsyndrom</w:t>
      </w:r>
    </w:p>
    <w:p>
      <w:r>
        <w:t>- Hepatopathie</w:t>
      </w:r>
    </w:p>
    <w:p>
      <w:r>
        <w:t>- depressive Entwicklung</w:t>
      </w:r>
    </w:p>
    <w:p>
      <w:r>
        <w:t>- Lebersteatose</w:t>
      </w:r>
    </w:p>
    <w:p>
      <w:r>
        <w:t>- Adipositas</w:t>
      </w:r>
    </w:p>
    <w:p>
      <w:r>
        <w:t>3.3Â Â Â Â  Im Rahmen der AbklÃ¤rung der beeintrÃ¤chtigten ArbeitsfÃ¤higkeit in Beruf und Haushalt vom 13. Juli 2005 (Urk. 8/11) gab die BeschwerdefÃ¼hrerin an, sie habe zu 50 % gearbeitet, bevor sie die Arbeitszeit aus SpargrÃ¼nden des Arbeitgebers habe reduzieren mÃ¼ssen. Danach habe sie sich jeweils um Stellen mit einem 50%igen Pensum beworben (S. 2 f.). Die AbklÃ¤rungsperson qualifizierte die BeschwerdefÃ¼hrerin gestÃ¼tzt darauf als zu 50 % erwerbstÃ¤tig und zu 50 % im Haushalt TÃ¤tige ein und ermittelte eine EinschrÃ¤nkung im Haushalt von 27.5 %, was einer Behinderung von 13.75 % entspricht (S. 6 unten).</w:t>
      </w:r>
    </w:p>
    <w:p>
      <w:r>
        <w:t>3.4Â Â Â Â  Dr. A.___ beurteilte die BeschwerdefÃ¼hrerin vom 3. Januar bis 31. Mai 2005 als zu 100 % arbeitsunfÃ¤hig und empfahl zur weiteren Beurteilung eine psychiatrische Exploration (Urk. 8/10/5).Â Â</w:t>
      </w:r>
    </w:p>
    <w:p>
      <w:r>
        <w:t>3.5Â Â Â Â  Die Gutachter des B.___ fÃ¼hrten aus, weder in der psychiatrischen noch in der neurologischen Untersuchung hÃ¤tten sich die ArbeitsfÃ¤higkeit einschrÃ¤nkende objektivierbare Befunde ergeben. Weder aus internistischer noch aus psychiatrischer Sicht liege bei lediglich vorliegender somatoformer SchmerzstÃ¶rung eine rezidivierende EinschrÃ¤nkung der ArbeitsfÃ¤higkeit vor (Urk. 8/28 S. 15 Ziff. 6.2 oben). Die angestammte TÃ¤tigkeit als Raumpflegerin, welche einer leichten bis mittelschwerbelastenden kÃ¶rperlichen TÃ¤tigkeit entspreche, sei der BeschwerdefÃ¼hrerin weiterhin im frÃ¼heren Umfang von 30-50 % zumutbar. Diese EinschÃ¤tzung gelte auch fÃ¼r andere leichte bis mittelschwere TÃ¤tigkeiten (S. 15 Ziff. 6.2 Mitte).</w:t>
      </w:r>
    </w:p>
    <w:p>
      <w:r>
        <w:rPr>
          <w:b/>
        </w:rPr>
        <w:t>E. 4</w:t>
      </w:r>
    </w:p>
    <w:p>
      <w:r>
        <w:t>4.1Â Â Â Â  Seit Erlass der VerfÃ¼gung vom 20. November 2006 sind folgende Arztberichte zu den Akten genommen worden:</w:t>
      </w:r>
    </w:p>
    <w:p>
      <w:r>
        <w:t>4.2Â Â Â Â  Die Ãrzte des Psychiatriezentrums Z.___ berichteten am 17. MÃ¤rz 2008 (Urk. 8/47) und fÃ¼hrten aus, es zeigten sich eindeutig depressive Symptome wie StÃ¶rung der VitalgefÃ¼hle, innere Leere, starke SchuldgefÃ¼hle, leicht hoffnungslos, leicht dysphorisch, InsuffizienzgefÃ¼hle, verminderter Antrieb und Psychomotorik. Sie nannten folgende Diagnosen:</w:t>
      </w:r>
    </w:p>
    <w:p>
      <w:r>
        <w:t>- mittelgradig bis schwere depressive Episode (ICD-10: F 32.1)</w:t>
      </w:r>
    </w:p>
    <w:p>
      <w:r>
        <w:t>- chronische Kopfschmerzen</w:t>
      </w:r>
    </w:p>
    <w:p>
      <w:r>
        <w:t>4.3Â Â Â Â  Die Ãrzte des Psychiatriezentrums C.___ berichteten am 14. Januar 2009 (Urk. 8/63) und nannten folgende Diagnosen (S. 2 Ziff. 4):</w:t>
      </w:r>
    </w:p>
    <w:p>
      <w:r>
        <w:t>- anhaltende somatoforme SchmerzstÃ¶rung (ICD-10: F 45.4)</w:t>
      </w:r>
    </w:p>
    <w:p>
      <w:r>
        <w:t>- mittelgradig bis schwere depressive Episode (ICD-10: F 32.1)</w:t>
      </w:r>
    </w:p>
    <w:p>
      <w:r>
        <w:t>Sie fÃ¼hrten aus, die Frage der Zumutbarkeit der SchmerzÃ¼berwindung lasse sich eigentlich nur durch eine gutachterliche Untersuchung feststellen. Aufgrund von zwei GesprÃ¤chen mit der BeschwerdefÃ¼hrerin sei dies nicht mÃ¶glich (S. 2 unten). Die BeschwerdefÃ¼hrerin sei in der angestammten TÃ¤tigkeit zu 100 % arbeitsunfÃ¤hig. Aufgrund der Berichte des Z.___ sei es nicht unwahrscheinlich, dass sich der Zustand der BeschwerdefÃ¼hrerin seit dem Gutachten des B.___ im Juli 2006 wesentlich verschlechtert habe, zumal im Juli 2006 noch keine depressiven Verstimmungen festzustellen gewesen seien (S. 3).</w:t>
      </w:r>
    </w:p>
    <w:p>
      <w:r>
        <w:t>4.4Â Â Â Â  Mit Austrittsbericht vom 26. MÃ¤rz 2009 (Urk. 8/69/2-4) berichteten die Ãrzte der Klinik D.___ Ã¼ber den stationÃ¤ren Aufenthalt der BeschwerdefÃ¼hrerin vom 6. bis 19. MÃ¤rz 2009 und nannten folgende Diagnosen:</w:t>
      </w:r>
    </w:p>
    <w:p>
      <w:r>
        <w:t>- chronisches zervikocephales Schmerzsyndrom mit/bei:</w:t>
      </w:r>
    </w:p>
    <w:p>
      <w:r>
        <w:t>- therapierefraktÃ¤ren Schmerzen seit zirka 30 Jahren</w:t>
      </w:r>
    </w:p>
    <w:p>
      <w:r>
        <w:t>- rezidivierende depressive StÃ¶rung</w:t>
      </w:r>
    </w:p>
    <w:p>
      <w:r>
        <w:t>- aktuell mittelgradig</w:t>
      </w:r>
    </w:p>
    <w:p>
      <w:r>
        <w:t>- aktuell Cipralex Medikation</w:t>
      </w:r>
    </w:p>
    <w:p>
      <w:r>
        <w:t>- aktuell keine SuizidalitÃ¤t</w:t>
      </w:r>
    </w:p>
    <w:p>
      <w:r>
        <w:t>- Status nach Suizidversuch 2007 (medikamentÃ¶s)</w:t>
      </w:r>
    </w:p>
    <w:p>
      <w:r>
        <w:t>- Diabetes mellitus Typ II</w:t>
      </w:r>
    </w:p>
    <w:p>
      <w:r>
        <w:t>- aktuell medikamentÃ¶s therapiert</w:t>
      </w:r>
    </w:p>
    <w:p>
      <w:r>
        <w:t>- arterielle Hypertonie</w:t>
      </w:r>
    </w:p>
    <w:p>
      <w:r>
        <w:t>- Hypothyreose</w:t>
      </w:r>
    </w:p>
    <w:p>
      <w:r>
        <w:t>Â Â Â Â Â Â Â Â  Sie fÃ¼hrten aus, die BeschwerdefÃ¼hrerin sei weiterhin bis zum 2. April 2009 zu 100 % arbeitsunfÃ¤hig (S. 3 unten).</w:t>
      </w:r>
    </w:p>
    <w:p>
      <w:r>
        <w:t>4.5Â Â Â Â  Dr. med. E.___ und Dr. med. F.___ berichteten am 28. Mai 2009 (Urk. 8/72) und fÃ¼hrten aus, die BeschwerdefÃ¼hrerin leide seit Jahren an chronischen Kopfschmerzen begleitet mit Ãbelkeit, Erbrechen und Lichtscheue. Es bestehe weiterhin eine depressive Symptomatik, sie sei erschÃ¶pft immer mÃ¼de und habe SchlafstÃ¶rungen. Die somatischen Schmerzen und der psychische Zustand implizierten zurzeit eine 100%ige ArbeitsunfÃ¤higkeit.</w:t>
      </w:r>
    </w:p>
    <w:p>
      <w:r>
        <w:t>4.6Â Â Â Â  Die Ãrzte der Klinik G.___, WirbelsÃ¤ulenzentrum, berichteten am 1. Dezember 2010 (Urk. 8/87/25-26) und am 22. Dezember 2010 (Urk. 8/87/27) und nannten folgende Diagnosen:</w:t>
      </w:r>
    </w:p>
    <w:p>
      <w:r>
        <w:t>- Verdacht auf lumbo-radikulÃ¤res Syndrom L4/5 rechts, HypÃ¤sthesien im radikulÃ¤ren Dermatom L5 rechts</w:t>
      </w:r>
    </w:p>
    <w:p>
      <w:r>
        <w:t>- eigenanamnestisch Status nach Supinationstrauma des oberen Sprunggelenkes (OSG) rechts Juli 2010</w:t>
      </w:r>
    </w:p>
    <w:p>
      <w:r>
        <w:t>Â Â Â Â Â Â Â Â  Sie fÃ¼hrten aus, gemÃ¤ss MRI der LendenwirbelsÃ¤ule (LWS) vom 20. Dezember 2010 lÃ¤gen keine Spinalkanalstenose, keine Foramenstenose und keine Kompression neurogener Strukturen vor.</w:t>
      </w:r>
    </w:p>
    <w:p>
      <w:r>
        <w:t>Â Â Â Â Â Â Â Â  Am 18. Februar 2011 berichteten die Ãrzte der Klinik G.___ (Urk. 8/87/24) und nannten als Diagnose einen Zustand nach OSG-Distorsion rechts (Juli 2010). Â Â</w:t>
      </w:r>
    </w:p>
    <w:p>
      <w:r>
        <w:t>4.7Â Â Â Â  Am 11. MÃ¤rz 2011 (Urk. 8/87/35) und 30. MÃ¤rz 2011 (Urk. 8/87/28-29) berichteten die Ãrzte des Psychiatriezentrums C.___ Ã¼ber den stationÃ¤ren Aufenthalt der BeschwerdefÃ¼hrerin vom 28. Februar bis 11. MÃ¤rz 2011 und nannten als Austrittsdiagnosen eine anhaltende somatoforme SchmerzstÃ¶rung, eine mittelgradige depressive Episode, einen schÃ¤dlichen Gebrauch nicht abhÃ¤ngigkeitserzeugender Substanzen sowie Probleme mit Bezug auf den sozialen Rollenkonflikt. Sie fÃ¼hrten aus, hinsichtlich der somatischen Schmerzmedikation sei die BeschwerdefÃ¼hrerin ausreichend therapiert; empfohlen wurde die Zuweisung zu einer auf chronische Schmerzen spezialisierte Klinik (S. 2) Â Â Â Â Â</w:t>
      </w:r>
    </w:p>
    <w:p>
      <w:r>
        <w:t>4.8Â Â Â Â  Die Ãrzte der Klinik G.___, Rheumatologie, berichteten am 2. November 2011 (Urk. 8/87/22-23) und nannten folgende Diagnosen:</w:t>
      </w:r>
    </w:p>
    <w:p>
      <w:r>
        <w:t>- chronische Gelenks- und Muskelschmerzen</w:t>
      </w:r>
    </w:p>
    <w:p>
      <w:r>
        <w:t>- Status nach OSG Distorsion rechts Juli 2010</w:t>
      </w:r>
    </w:p>
    <w:p>
      <w:r>
        <w:t>- generalisiertes Schmerzsyndrom</w:t>
      </w:r>
    </w:p>
    <w:p>
      <w:r>
        <w:t>- Depression</w:t>
      </w:r>
    </w:p>
    <w:p>
      <w:r>
        <w:t>- MigrÃ¤ne</w:t>
      </w:r>
    </w:p>
    <w:p>
      <w:r>
        <w:t>4.9Â Â Â Â  Am 21. Februar 2012 berichteten die Ãrzte der Klinik G.___, Rheumatologie, erneut (Urk. 8/87/20-21) und nannten folgende Diagnosen:</w:t>
      </w:r>
    </w:p>
    <w:p>
      <w:r>
        <w:t>- Polymyalgien und Polyarthralgien unklarer Genese</w:t>
      </w:r>
    </w:p>
    <w:p>
      <w:r>
        <w:t>- persistierende unspezifische erhÃ¶hte EnztÃ¼ndungsparameter</w:t>
      </w:r>
    </w:p>
    <w:p>
      <w:r>
        <w:t>- medial betonte Gonarthrose, rechts symptomatisch</w:t>
      </w:r>
    </w:p>
    <w:p>
      <w:r>
        <w:t>- Heberdenarthrosen</w:t>
      </w:r>
    </w:p>
    <w:p>
      <w:r>
        <w:t>- Status nach OSG Distorsion rechts Juli 2010</w:t>
      </w:r>
    </w:p>
    <w:p>
      <w:r>
        <w:t>- Depression</w:t>
      </w:r>
    </w:p>
    <w:p>
      <w:r>
        <w:t>- Adipositas</w:t>
      </w:r>
    </w:p>
    <w:p>
      <w:r>
        <w:t>- anamnestisch MigrÃ¤neÂ  Â Â</w:t>
      </w:r>
    </w:p>
    <w:p>
      <w:r>
        <w:t>Â  Â Â Â Â Â Â  Sie fÃ¼hrten aus, die Skelettszintigraphie habe keinen Hinweis auf eine entzÃ¼ndliche Genese der Erkrankung gezeigt. Differenzialdiagnostisch werde die Belastungssituation durch eine langjÃ¤hrige Depression besprochen. Â</w:t>
      </w:r>
    </w:p>
    <w:p>
      <w:r>
        <w:t>4.10Â Â  Die Ãrzte der Klinik G.___, Rheumatologie, berichteten am 14. Mai 2012 (Urk. 8/84/7-8) und nannten folgende Diagnosen (S. 1):</w:t>
      </w:r>
    </w:p>
    <w:p>
      <w:r>
        <w:t>- medial betonte Gonarthrose, rechts symptomatisch</w:t>
      </w:r>
    </w:p>
    <w:p>
      <w:r>
        <w:t>- Polymyalgien und Polyarthralgien unklarer Genese</w:t>
      </w:r>
    </w:p>
    <w:p>
      <w:r>
        <w:t>- Heberdenarthrosen</w:t>
      </w:r>
    </w:p>
    <w:p>
      <w:r>
        <w:t>- Status nach OSG Distorsion rechts Juli 2010</w:t>
      </w:r>
    </w:p>
    <w:p>
      <w:r>
        <w:t>- Depression</w:t>
      </w:r>
    </w:p>
    <w:p>
      <w:r>
        <w:t>- Adipositas</w:t>
      </w:r>
    </w:p>
    <w:p>
      <w:r>
        <w:t>- anamnestisch MigrÃ¤ne</w:t>
      </w:r>
    </w:p>
    <w:p>
      <w:r>
        <w:t>Â Â Â Â Â Â Â Â  Sie fÃ¼hrten aus, radiologisch vorbekannt sei eine medial betonte Gonarthrose beidseitig. Bei Verdacht auf chronischen Schmerzmittelabusus werde die Schmerztherapie derzeit nicht ausgeweitet (S. 2).</w:t>
      </w:r>
    </w:p>
    <w:p>
      <w:r>
        <w:t>4.11Â Â  Die Ãrzte des Medizinischen Zentrums H.___ berichteten am 12. Juni 2012 (Urk. 8/84/1-4) gestÃ¼tzt auf zwei VorgesprÃ¤che mit der BeschwerdefÃ¼hrerin im April und Mai 2012 und nannten folgende Diagnosen (S. 1):</w:t>
      </w:r>
    </w:p>
    <w:p>
      <w:r>
        <w:t>- mittelgradige depressive Episode (ICD-10: F 32.1)</w:t>
      </w:r>
    </w:p>
    <w:p>
      <w:r>
        <w:t>- anhaltende somatoforme SchmerzstÃ¶rung (ICD-10: F 45.4)</w:t>
      </w:r>
    </w:p>
    <w:p>
      <w:r>
        <w:t>- StÃ¶rung durch Medikamente (ICD-10: F 13.2)</w:t>
      </w:r>
    </w:p>
    <w:p>
      <w:r>
        <w:t>- Ãbergewicht</w:t>
      </w:r>
    </w:p>
    <w:p>
      <w:r>
        <w:t>- Unfall 2010 mit Kontusion rechter Fuss, Fraktur</w:t>
      </w:r>
    </w:p>
    <w:p>
      <w:r>
        <w:t>- somatisch beidseitige Knieschmerzen (Patientenangabe)</w:t>
      </w:r>
    </w:p>
    <w:p>
      <w:r>
        <w:t>- Schmerzen Ellbogen beidseitig (Patientenangabe) Â Â Â Â</w:t>
      </w:r>
    </w:p>
    <w:p>
      <w:r>
        <w:t>- Diabetes mellitus Typ II (Erstdiagnose 2006)</w:t>
      </w:r>
    </w:p>
    <w:p>
      <w:r>
        <w:t>Â Â Â Â Â Â Â Â  Sie fÃ¼hrten aus, eine Intensivierung der Behandlung sei indiziert und notwendig. DafÃ¼r biete sich eine stationÃ¤re Behandlung in einer psychiatrischen Klinik Ã¼ber einen lÃ¤ngeren Zeitraum an. Alternativ wÃ¤re eine ambulante Behandlung tagesklinisch mit den gleichen Behandlungsbausteinen wie bei einem stationÃ¤ren Aufenthalt, jedoch im Alltag der BeschwerdefÃ¼hrerin und ohne Hotellerie und Wochenenden, denkbar. Eine WeiterfÃ¼hrung der ambulanten Behandlung im bisherigen Rahmen werde die Chronifizierung verstÃ¤rken und volkswirtschaftlich weitere massive Kosten auslÃ¶sen (S. 3 unten).</w:t>
      </w:r>
    </w:p>
    <w:p>
      <w:r>
        <w:t>4.12Â Â  Die Ãrzte des Spitals I.___ berichteten am 14. Juli 2012 Ã¼ber die ambulante Behandlung der BeschwerdefÃ¼hrerin vom 9. Juli 2012 (Urk. 8/84/13-14) und nannten folgende Diagnosen (S. 1):</w:t>
      </w:r>
    </w:p>
    <w:p>
      <w:r>
        <w:t>- akute MigrÃ¤neattacke bei bekannter chronischer MigrÃ¤ne ohne Aura</w:t>
      </w:r>
    </w:p>
    <w:p>
      <w:r>
        <w:t>- Diabetes mellitus Typ II</w:t>
      </w:r>
    </w:p>
    <w:p>
      <w:r>
        <w:t>- Hypothreose</w:t>
      </w:r>
    </w:p>
    <w:p>
      <w:r>
        <w:t>- Steatosis hepatis</w:t>
      </w:r>
    </w:p>
    <w:p>
      <w:r>
        <w:t>4.13Â Â  Die Ãrzte des Spitals I.___ berichteten am 9. September 2012 Ã¼ber die ambulante Behandlung der BeschwerdefÃ¼hrerin vom 9. September 2012 (Urk. 8/84/9-10) und am 13. September 2012 Ã¼ber die ambulante Behandlung der BeschwerdefÃ¼hrerin vom 13. September 2012 (Urk. 8/84/11-12) und nannten folgende Diagnosen (S. 1):</w:t>
      </w:r>
    </w:p>
    <w:p>
      <w:r>
        <w:t>- lumboradikulÃ¤res/lumbovertebrogenes Schmerzsyndrom L4/5</w:t>
      </w:r>
    </w:p>
    <w:p>
      <w:r>
        <w:t>- Verdacht auf Piriformissyndrom rechtsÂ Â Â Â Â</w:t>
      </w:r>
    </w:p>
    <w:p>
      <w:r>
        <w:t>- chronische MigrÃ¤ne</w:t>
      </w:r>
    </w:p>
    <w:p>
      <w:r>
        <w:t>- Depression und Medikamentensucht</w:t>
      </w:r>
    </w:p>
    <w:p>
      <w:r>
        <w:t>- Hospitalisation in der Klinik SchlÃ¶ssli MÃ¤rz 2011, erfolgloser Medikamentenentzug</w:t>
      </w:r>
    </w:p>
    <w:p>
      <w:r>
        <w:t>- somatoforme SchmerzstÃ¶rung</w:t>
      </w:r>
    </w:p>
    <w:p>
      <w:r>
        <w:t>- Diabetes mellitus Typ II Â Â Â Â Â Â Â Â Â Â Â  Â</w:t>
      </w:r>
    </w:p>
    <w:p>
      <w:r>
        <w:t>4.14Â Â  Dr. med. F.___ berichtete am 21. September 2012 (Urk. 8/85) und fÃ¼hrte aus, der Gesundheitszustand der BeschwerdefÃ¼hrerin habe sich deutlich verschlechtert. Die BeschwerdefÃ¼hrerin versuche, so weit wie mÃ¶glich den Schmerzen mit Schmerzmedikamenten und kÃ¶rpertherapeutischen Massnahmen entgegenzuwirken. ZusÃ¤tzlich komme jedoch noch die im Vordergrund stehende depressive Stimmung hinzu. Das gereizt-depressive Zustandsbild gelte als Begleitzustand der chronischen Schmerzen und die Behandlung sei naturgemÃ¤ss sehr schwierig, da die psychiatrische Komplikation durch die persistierenden Schmerzen aufrechterhalten sei. Die Art und das Ausmass der vorliegend somatischen Beschwerden und die schmerzbedingte psychische StÃ¶rung sowie deren Funktionsdefizit implizierten weiterhin eine 100%ige ArbeitsunfÃ¤higkeit.</w:t>
      </w:r>
    </w:p>
    <w:p>
      <w:r>
        <w:t>4.15Â Â  Die Ãrzte des H.___ berichteten am 3. November 2012 (Urk. 8/108) und fÃ¼hrten aus, die psychiatrische Situation der BeschwerdefÃ¼hrerin habe sich seit der B.___-Begutachtung im Jahre 2006 deutlich verschlechtert, weshalb eine Neubeurteilung nÃ¶tig sei (S. 1). Die BeschwerdefÃ¼hrerin sei heute schwer depressiv, die Diagnose der B.___-Gutachter einer anhaltenden somatoformen SchmerzstÃ¶rung kÃ¶nne heute nicht mehr aufrechterhalten werden. Die folgenden Symptome begrÃ¼ndeten die mittelgradige Depression: tÃ¤gliche MigrÃ¤neanfÃ¤lle seit 2001, SchlafstÃ¶rungen, Appetitzunahme seit 2004, Lust- und Interesselosigkeit, MÃ¼digkeit, Antriebslosigkeit, RÃ¼ckzug, Gedankenkreisen, KonzentrationsstÃ¶rungen, Vergesslichkeit, Sinnlosigkeitsgedanken, SchuldgefÃ¼hle sowie Verlust von Selbstvertrauen (S. 2 Ziff. 1). Die Ârichtigen DiagnosenÂ seien (S. 3 Ziff. 5):</w:t>
      </w:r>
    </w:p>
    <w:p>
      <w:r>
        <w:t>- schwere depressive Episode ohne psychotische Symtome (ICD-10: F 32.2)</w:t>
      </w:r>
    </w:p>
    <w:p>
      <w:r>
        <w:t>- anhaltende somatoforme SchmerzstÃ¶rung (ICD-10: F45.4)</w:t>
      </w:r>
    </w:p>
    <w:p>
      <w:r>
        <w:t>- StÃ¶rung durch Medikamente (ICD-10: F 13.2)</w:t>
      </w:r>
    </w:p>
    <w:p>
      <w:r>
        <w:t>- MigrÃ¤ne mit Aura</w:t>
      </w:r>
    </w:p>
    <w:p>
      <w:r>
        <w:t>- Ãbergewicht</w:t>
      </w:r>
    </w:p>
    <w:p>
      <w:r>
        <w:t>- chronisches zervikocephales Schmerzsyndrom</w:t>
      </w:r>
    </w:p>
    <w:p>
      <w:r>
        <w:t>- Unfall 2010 mit Kontusion rechter Fuss, Fraktur</w:t>
      </w:r>
    </w:p>
    <w:p>
      <w:r>
        <w:t>- Knieschmerzen beidseitig mit/bei</w:t>
      </w:r>
    </w:p>
    <w:p>
      <w:r>
        <w:t>- Gonarthrose beidseitig</w:t>
      </w:r>
    </w:p>
    <w:p>
      <w:r>
        <w:t>- Epicondylopathie lateral und medial an beiden Ellbogen</w:t>
      </w:r>
    </w:p>
    <w:p>
      <w:r>
        <w:t>- Schmerzen Ellbogen beidseitig (Patientenangabe)</w:t>
      </w:r>
    </w:p>
    <w:p>
      <w:r>
        <w:t>- Diabetes mellitus Typ II</w:t>
      </w:r>
    </w:p>
    <w:p>
      <w:r>
        <w:t>- Lebersteatose</w:t>
      </w:r>
    </w:p>
    <w:p>
      <w:r>
        <w:t>Â Â Â Â Â Â Â Â  Weiter fÃ¼hrten sie aus, die BeschwerdefÃ¼hrerinÂ  sei auf Grund der Fremdanamnese, des positiven und negativen Leistungsbildes, der Diagnosen sowie der neuropsychologisch bestÃ¤tigten schweren Depression auch fÃ¼r angepasste TÃ¤tigkeiten 100 % arbeitsunfÃ¤hig (S. 3 Ziff. 6).</w:t>
      </w:r>
    </w:p>
    <w:p>
      <w:r>
        <w:t>4.16Â Â  Dr. med. J.___, Facharzt FMH fÃ¼r Neurologie, berichtete am 11. Januar 2013 (Urk. 3/4) und nannte folgende Diagnosen (S. 1):</w:t>
      </w:r>
    </w:p>
    <w:p>
      <w:r>
        <w:t>- chronische MigrÃ¤ne mit Medikamentenkopfweh</w:t>
      </w:r>
    </w:p>
    <w:p>
      <w:r>
        <w:t>- Verdacht auf schwere depressive Entwicklung</w:t>
      </w:r>
    </w:p>
    <w:p>
      <w:r>
        <w:t>Â Â Â Â Â Â Â Â  Er fÃ¼hrte aus, die seit mehr als zehn Jahren auftretenden Kopfschmerzen liessen sich ohne Zweifel der MigrÃ¤ne zuordnen, wobei eine weitgehende Chronifizierung stattgefunden habe. Aufgrund des tÃ¤glichen, hohen Analgetikakonsums bestehe zusÃ¤tzlich ein Medikamentenkopfweh. Des Weiteren liege ein Verdacht auf eine schwere depressive StÃ¶rung vor. Dieses Beschwerdebild lasse sich auf ambulantem Weg kaum beeinflussen, weshalb eine stationÃ¤re Behandlung mit gleichzeitigem Medikamentenentzug empfohlen werde (S. 2). Â Â</w:t>
      </w:r>
    </w:p>
    <w:p>
      <w:r>
        <w:rPr>
          <w:b/>
        </w:rPr>
        <w:t>E. 5</w:t>
      </w:r>
    </w:p>
    <w:p>
      <w:r>
        <w:t>5.1Â Â Â Â  Die BeschwerdefÃ¼hrerin litt zur Zeit des VerfÃ¼gungserlasses im November 2006 in erster Linie an chronischen Kopfschmerzen mit einer depressiven Entwicklung. Dabei ist es bis zum hier relevanten Zeitpunkt des Erlasses der angefochtenen VerfÃ¼gung im Wesentlichen geblieben.</w:t>
      </w:r>
    </w:p>
    <w:p>
      <w:r>
        <w:t>Â Â Â Â Â Â Â Â  Zu beachten ist aber, dass eine anspruchserhebliche Ãnderung auch gegeben sein kann, wenn sich ein Leiden - bei gleicher Diagnose - in seiner IntensitÃ¤t und in seinen Auswirkungen auf die ArbeitsfÃ¤higkeit verÃ¤ndert hat. Ãndert sich im Verlauf der Zeit der Schweregrad oder die AusprÃ¤gung der gleichlautenden Diagnosen und Befunde, so darf die - unter den einschrÃ¤nkenden Vorgaben von Gesetz und Verordnung garantierte - MÃ¶glichkeit der versicherten Person, eine NeuprÃ¼fung der Anspruchsvoraussetzungen zu veranlassen, nicht vereitelt werden unter Bezugnahme auf den Grundsatz, dass die bloss andere, abweichende Beurteilung eines im Wesentlichen unverÃ¤nderten Sachverhalts keine revisionsbegrÃ¼ndende oder im Rahmen der Neuanmeldung relevante Ãnderung darstellt (Urteil des Bundesgerichts 9C_286/2009 E. 3.2.2 mit weiteren Hinweisen).</w:t>
      </w:r>
    </w:p>
    <w:p>
      <w:r>
        <w:t>5.2Â Â Â Â  Die Argumente der Beschwerdegegnerin, aufgrund der vorliegenden Akten sei eine selbstÃ¤ndige, von der SchmerzstÃ¶rung losgelÃ¶ste depressive StÃ¶rung nicht ausgewiesen (Urk. 7) und es lÃ¤gen keine neuen Befunde vor, welche eine richtungsweisende VerÃ¤nderung von Gesundheitszustand und ArbeitsfÃ¤higkeit glaubhaft machen kÃ¶nnten (Urk. 8/110 S. 3), sind nicht stichhaltig. So ist nahezu sÃ¤mtlichen vorliegenden medizinischen Berichten als eigenstÃ¤ndige Diagnose eine mittelgradig beziehungsweise schwere depressive Entwicklung (vgl. vorstehend E. 4.2, E. 4.3, E. 4.7, E. 4.11, E. 4.15, E. 4.16), eine Depression (vgl. vorstehend E. 4.8-4.10, E. 4.13) oder depressive StÃ¶rung (vgl. vorstehend E. 4.4) beziehungsweise depressive Symptomatik (vgl. vorstehend E. 4.5) zu entnehmen. Zudem wurde sowohl von den Ãrzten der Klinik D.___ im MÃ¤rz 2009 die Diagnose eines chronischen zervikocephalen Schmerzsyndroms genannt (vgl. E. 4.4), wie auch von den Ãrzten der Klinik G.___ neben dem Verdacht auf ein lumboradikulÃ¤res Syndrom L4/5 rechts im Jahre 2010 (vgl. E. 4.6) eine beidseitige medial betonte Gonarthrose sowie eine Heberdenarthrose im Jahre 2012 (vgl. E. 4.9, E. 4.10) festgestellt. Neu wurde ausserdem von den Ãrzten des Spitals I.___ seit September 2012 die Diagnose eines lumboradikulÃ¤ren/lumbovertebrogenen Schmerzsyndroms L4/5 mit Verdacht auf Piriformissyndrom rechts festgehalten (vgl. E. 4.13). Damit ist eine anspruchserhebliche Ãnderung des Sachverhalts zumindest glaubhaft gemacht, weshalb die Beschwerdegegnerin auf das Neuanmeldungsgesuch einzutreten und das Gesuch materiell zu beurteilen hat. Daran Ã¤ndert der Umstand nichts, dass der Bericht des H.___ vom November 2012 hoch widersprÃ¼chlich ist, indem etwa ausgefÃ¼hrt wurde, eine somatoforme SchmerzstÃ¶rung kÃ¶nne nicht mehr diagnostiziert werden (S. 2), dann aber unter anderem genau diese Diagnose genannt wurde (S. 2 Ziff. 2).</w:t>
      </w:r>
    </w:p>
    <w:p>
      <w:r>
        <w:t>5.3Â Â Â Â  Nach dem Gesagten ist die Beschwerdegegnerin auf die Neuanmeldung zu Unrecht nicht eingetreten, weshalb die Beschwerde gutzuheissen und die Sache zur materiellen Beurteilung an die Verwaltung zurÃ¼ckzuweisen ist.</w:t>
      </w:r>
    </w:p>
    <w:p>
      <w:r>
        <w:rPr>
          <w:b/>
        </w:rPr>
        <w:t>E. 6</w:t>
      </w:r>
    </w:p>
    <w:p>
      <w:r>
        <w:t>6.1Â Â Â Â  Da es im vorliegenden Verfahren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Beschwerdegegnerin aufzuerlegen.</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In Anwendung dieser Kriterien ist die ParteientschÃ¤digung vorliegend auf Fr. 1Â200.-- (inkl. Mehrwertsteuer und Barauslagen) festzusetzen und ausgangsgemÃ¤ss der Beschwerdegegnerin aufzuerlegen.</w:t>
      </w:r>
    </w:p>
    <w:p>
      <w:r>
        <w:t>Das Gericht erkennt:</w:t>
      </w:r>
    </w:p>
    <w:p>
      <w:r>
        <w:t>1.Â Â Â Â Â Â Â Â  In Gutheissung der Beschwerde wird die angefochtene VerfÃ¼gung vom 5. Februar 2013 aufgehoben und die Sache an die Sozialversicherungsanstalt des Kantons ZÃ¼rich, IV-Stelle, zurÃ¼ckgewiesen, damit sie auf die Neuanmeldung vom 8. August 2012 eintrete.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1'200.-- (inkl. Barauslagen und MWSt) zu bezahlen.</w:t>
      </w:r>
    </w:p>
    <w:p>
      <w:r>
        <w:t>4.Â Â Â Â Â Â Â Â  Zustellung gegen Empfangsschein an:</w:t>
      </w:r>
    </w:p>
    <w:p>
      <w:r>
        <w:t>- AXA-ARAG Rechtsschutz AG, Rechtsdienst Haftpflicht- und Versicherungsrecht, lic. iur. Carole Humair, unter Beilage einer Kopie von Urk. 7</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