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IV.2013.00240 vom 17. Oktober 2014</w:t>
      </w:r>
    </w:p>
    <w:p>
      <w:r>
        <w:t>ZH Sozialversicherungsgericht, 2014-10-17, DE</w:t>
      </w:r>
    </w:p>
    <w:p>
      <w:r>
        <w:rPr>
          <w:b/>
        </w:rPr>
        <w:t xml:space="preserve">Quelle: </w:t>
      </w:r>
      <w:r>
        <w:t>https://mcp.opencaselaw.ch/entscheid/zh_sozialversicherungsgericht_IV.2013.00240</w:t>
      </w:r>
    </w:p>
    <w:p>
      <w:r>
        <w:t>FR: ZH_SOZIALVERSICHERUNGSGERICHT IV.2013.00240 du 17 octobre 2014</w:t>
      </w:r>
    </w:p>
    <w:p>
      <w:r>
        <w:t>IT: ZH_SOZIALVERSICHERUNGSGERICHT IV.2013.00240 del 17 ottobre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Mit Schreiben vom 19. Januar 2010 (Urk. 7/90) leitete die IV-Stelle ein neuerli ches Rentenrevisionsverfahren ein. Die Versicherte berichtete von einem ver schlimmerten Gesundheitszustand (vgl. Urk. 7/90/2). In der Folge holte die IV-Stelle verschiedene Arztberichte ein (vgl. Urk. 7/90/5-6, Urk. 7/93, Urk. 7/104 und Urk. 7/112-113). Es wurde eine neue Haushaltsabklär ung durchgeführt (vgl. Urk. 7/11 5). Neu qualifizierte die IV-Stelle die Versicherte als zu 50 % Er werbstätige und zu 50 % im Haushalt Tätige (vgl. Urk. 7/119).</w:t>
      </w:r>
    </w:p>
    <w:p>
      <w:r>
        <w:t>Mit Vorbescheid vom 18. März 2011 (Urk. 7/121) stellte die IV-Stelle der Versi cherten die Herabsetzung der bisherigen ganzen Rente auf eine Dreiviertelsrente in Aussicht. Dagegen liess die Versicherte Einwand erheben (Urk. 7/122; vgl. auch Urk. 7/125 und 7/127). In der Folge wurden weitere Arztberichte zu den Akten genommen (vgl. Urk. 7/131, Urk. 7/133-134, Urk. 7/150 und Urk. 7/153-154).</w:t>
      </w:r>
    </w:p>
    <w:p>
      <w:r>
        <w:t>Mit Verfügung vom 6. Februar 2013 (Urk. 2) setzte die IV-Stelle die bisherige ganze Rente gestützt auf einen neu ermittelten Invaliditätsgrad von 65,6 % ab 1. April 2013 auf eine Dreiviertelsrente herab.</w:t>
      </w:r>
    </w:p>
    <w:p>
      <w:r>
        <w:rPr>
          <w:b/>
        </w:rPr>
        <w:t>E. 1.3.1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rPr>
          <w:b/>
        </w:rPr>
        <w:t>E. 1.3.2</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w:t>
      </w:r>
    </w:p>
    <w:p>
      <w:r>
        <w:rPr>
          <w:b/>
        </w:rPr>
        <w:t>E. 1.4</w:t>
      </w:r>
    </w:p>
    <w:p>
      <w:r>
        <w:t>Sowohl im Rahmen einer erstmaligen Prüfung des Rentenanspruches als auch anlässlich einer Rentenrevision (Art. 17 Abs. 1 ATSG) stellt sich unter dem Ge sichtspunkt des Art. 28a Abs.</w:t>
      </w:r>
    </w:p>
    <w:p>
      <w:r>
        <w:rPr>
          <w:b/>
        </w:rPr>
        <w:t>E. 1.5</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In Bezug auf Berichte von Hausärztinnen und Hausärzten darf und soll das Ge richt der Erfahrungstatsache Rechnung tragen, dass diese mitunter im Hinblick auf ihre auftragsrechtliche Vertrauensstellung in Zweifelsfällen eher zu Gunsten ihrer Patientinnen und Patienten aussagen (BGE 125 V 351 E. 3b/cc).</w:t>
      </w:r>
    </w:p>
    <w:p>
      <w:r>
        <w:rPr>
          <w:b/>
        </w:rPr>
        <w:t>E. 1.7.1</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w:t>
      </w:r>
    </w:p>
    <w:p>
      <w:r>
        <w:t>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 nes Abklärungsberichts, der den mutmasslichen Umfang der erwerblichen Tä tigkeit von teilerwerbstätigen Versicherten mit häuslichem Aufgabenbereich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9C_986/2009 vom 11. November 2010 E. 7.2 und 9C_631/2009 vom 2. Dezember 2009 E. 5.1.2 mit Hinweisen).</w:t>
      </w:r>
    </w:p>
    <w:p>
      <w:r>
        <w:rPr>
          <w:b/>
        </w:rPr>
        <w:t>E. 1.7.2</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1a, 115 V 133 E. 8c mit Hinweis). 2.</w:t>
      </w:r>
    </w:p>
    <w:p>
      <w:r>
        <w:rPr>
          <w:b/>
        </w:rPr>
        <w:t>E. 2</w:t>
      </w:r>
    </w:p>
    <w:p>
      <w:r>
        <w:t>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(Art. 28a Abs.</w:t>
      </w:r>
    </w:p>
    <w:p>
      <w:r>
        <w:rPr>
          <w:b/>
        </w:rPr>
        <w:t>E. 2.1</w:t>
      </w:r>
    </w:p>
    <w:p>
      <w:r>
        <w:t>Die Beschwerdegegnerin begründete die Herabsetzung der bisherigen ganzen Rente auf eine Dreiviertelsrente im Wesentlichen damit, dass die Abklärung vom 7. Februar 2011 ergeben habe, dass die Beschwerdeführerin ohne Gesund heitsschaden weiterhin ihrer Tätigkeit als Kosmetikerin nachgehen würde, dies aber nur noch in einem 50%igen Pensum. Die restlichen 50 % fielen in den Aufgabenbereich, in dem eine Einschränkung von 51,2 % ausgewiesen sei. Ohne Gesundheitsschaden könnte die Beschwerdeführerin als Kosmetikerin mit einem 50%-Pensum ein Jahreseinkommen von Fr. 46'893.75 erzielen. Aus ärzt licher Sicht sei ihr die Ausübung dieser Tätigkeit mit einem Pensum von etwa fünf Stunden pro Woche zumutbar. Diesbezüglich habe sich nichts geändert; insbesondere sei eine Verschlechterung des Gesundheitszustandes nicht ausge wiesen. Die Beschwerdeführerin könnte somit noch Fr. 9' 414.-- pro Jahr verdie nen. Demzufolge ergebe sich im Erwerbsbereich eine Einschränkung von 80 %, mithin ein Teilinvaliditätsgrad von 40 %. Im Aufgabenbereich liege eine Ein schränkung von 51,2 % vor, mithin ein Teilinvaliditätsgrad von 25,6 %. Daraus resultiere ein Invaliditätsgrad von 65,6 %, der Anspruch auf eine Dreiviertels rente gebe (Urk. 7/159).</w:t>
      </w:r>
    </w:p>
    <w:p>
      <w:r>
        <w:rPr>
          <w:b/>
        </w:rPr>
        <w:t>E. 2.2</w:t>
      </w:r>
    </w:p>
    <w:p>
      <w:r>
        <w:t>Demgegenüber liess die Beschwerdeführerin im Wesentlichen vortragen, dass sie derzeit ihre Mutter pflege, die im Sterben liege. Nach dem Tod ihrer Mutter würde die Beschwerdeführerin aber gerne wieder zu 100 % arbeiten. Die Re duktion ihrer Arbeitstätigkeit als Kosmetikerin sei jedoch nicht primä r wegen der angefallenen Betreu ung der schwer kranken Mutter erfolgt , sondern auf grund der Verschlechterung des Gesundheitszustandes der Beschwerdeführerin. So lasse sich den medizinischen Akten entnehmen, dass sich die Gonarthrosen schicksalshaft weiterentwickelt hätten. 2006 sei es zur Implantation einer Hüft-Teilprothese rechts gekommen. Auch die Multiple Sklerose habe sich durch wie derholte Schübe verschlechtert. Zudem habe sie weitere Unfälle erlitten. Die de generativen Gelenksveränderungen hätten zugenommen. Die Diskushernie L4/L5 sei stabil. Auszugehen sei davon, dass die Beschwerdeführerin ihre Tätig keit als Kosmetikerin nach wie vor zu 100 % ausüben würde. Es sei auch nicht einzusehen, dass die Beschwerdeführerin im Haushaltsbereich zu lediglich 51,2 % eingeschränkt sei. Die Arbeit im Haushalt sei offensichtlich strenger als diejenige als Kosmetikerin. Seit September 2011 beschäftige die Beschwerde führerin Pflegefachfrauen, die ihre Mutter betreuten, aber auch Haushaltsaufga ben verrichteten. Ein Reinigungsinstitut führe zudem während drei Stunden pro Woche Putzarbeiten aus. Nach Beurteilung des Hausarztes sei die Beschwerde führerin im Haushalt zu mehr als zwei Drittel n eingeschränkt (Urk. 1).</w:t>
      </w:r>
    </w:p>
    <w:p>
      <w:r>
        <w:rPr>
          <w:b/>
        </w:rPr>
        <w:t>E. 2.3</w:t>
      </w:r>
    </w:p>
    <w:p>
      <w:r>
        <w:t>Strittig und zu prüfen ist, ob die Beschwerdegegnerin die ganze Rente der Be schwerdeführerin zu Recht ab 1. April 2013 auf eine Dreiviertelsrente herabge setzt hat, weil der ermittelte Invaliditätsgrad bei gleichbleibende m Gesundheits zustand zufolge einer Änderung der Qualifikation (Erhöhung des Haushal t san teils von 20 % auf 50 % beziehungsweise Verminderung des Anteils als Er werbstätige von 80 % auf 50 %) nur noch 65,6 % beträgt, oder ob die Be schwerdeführerin nach wie vor Anspruch auf eine ganze Invalidenrente hat.</w:t>
      </w:r>
    </w:p>
    <w:p>
      <w:r>
        <w:rPr>
          <w:b/>
        </w:rPr>
        <w:t>E. 3</w:t>
      </w:r>
    </w:p>
    <w:p>
      <w:r>
        <w:t>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 rigen unveränderten Umständen täte, wenn keine gesundheitliche Beeinträchti gung bestünde. Entscheidend ist nicht, welches Ausmass der Erwerbstätigkeit der versicherten Person im Gesundheitsfall zugemutet werden könnte, sondern in welchem Pensum sie hypothetisch, das heisst ohne Gesundheitsschaden, aber bei sonst gleichen Verhältnissen, erwerbstätig wäre (Art. 27 bis</w:t>
      </w:r>
    </w:p>
    <w:p>
      <w:r>
        <w:t>der Verordnung über die Invalidenversicherung [IVV] ).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 ner im Gesundheitsfall ausgeübten (Teil-)Er werbs tätigkeit ist der im Sozialversi cherungsrecht übliche Beweisgrad der überwiegenden Wahrscheinlichkeit erfor derlich ( BGE 137 V 334 E. 3.2, 130 V 393 E. 3.3, 125 V 146 E. 2c, je mit Hin 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15. Mai 2013 mit Hinweisen auf BGE 133 V 504 E. 3.3). Bei der Bestimmung der im konkreten Fall anwendbaren Invaliditätsbe - messungs methode und damit der Beantwortung der entscheiden den Statusfrage handelt es sich um eine hypothetische Beurteilung, die auch hypothetische Willensentschei dungen der versicherten Person berücksichtigen muss. Dies gilt auch für die Frage, in welchem Ausmass die versicherte Person ohne gesundheitliche Beeinträchtigung erwerbstätig wäre .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 benserfahrung mitberücksichtigt werden. Rechtsfragen sind hingegen Folgerun gen, die ausschliesslich - losgelöst vom konkreten Sachverhalt - auf die allge meine Lebenserfahrung gestützt werden oder die Frage, ob aus festgestellten In dizien mit Recht auf bestimmte Rechtsfolgen geschlossen worden ist ( vgl. Ur teil e</w:t>
      </w:r>
    </w:p>
    <w:p>
      <w:r>
        <w:t>des Bundesgerichts 9 C_287/2013 vom 8. November 2013</w:t>
      </w:r>
    </w:p>
    <w:p>
      <w:r>
        <w:t>E.</w:t>
      </w:r>
    </w:p>
    <w:p>
      <w:r>
        <w:rPr>
          <w:b/>
        </w:rPr>
        <w:t>E. 3.1</w:t>
      </w:r>
    </w:p>
    <w:p>
      <w:r>
        <w:t>Dem letzten Rentenrevisionsverfahren, das mit der Mitteilung vom 10. Februar 2005 (Urk. 7/61) abgeschlossen wurde , wonach die Beschwerdeführerin nach wie vor Anspruch auf eine ganze Invalidenrente habe, lag in medizinischer Hinsicht folgender Sachverhalt zugrunde:</w:t>
      </w:r>
    </w:p>
    <w:p>
      <w:r>
        <w:rPr>
          <w:b/>
        </w:rPr>
        <w:t>E. 3.1.1</w:t>
      </w:r>
    </w:p>
    <w:p>
      <w:r>
        <w:t>Dr. med. Y.___ , Leitender Arzt des Z.___ , hielt in seinem Be richt vom 2. Februar 2004 (Urk. 7/52/9) folgende Diagnosen fest: -</w:t>
      </w:r>
    </w:p>
    <w:p>
      <w:r>
        <w:t>Multiple Sklerose, Diagnosestellung Oktober 98 -</w:t>
      </w:r>
    </w:p>
    <w:p>
      <w:r>
        <w:t>Fibromyalgiesyndrom -</w:t>
      </w:r>
    </w:p>
    <w:p>
      <w:r>
        <w:t>St.n . Autounfall 5.8.1990 mit Schleudertrauma der Halswirbelsäule und chronischem, posttraumatischem cervicovertebralem und jetzt nachlassendem cervicocephalem Syndrom -</w:t>
      </w:r>
    </w:p>
    <w:p>
      <w:r>
        <w:t>Neigung zu Migräne -Kopfschmerzen und Cervicobrachialgien -</w:t>
      </w:r>
    </w:p>
    <w:p>
      <w:r>
        <w:t>Chronisches panvertebrales und rez . lumboradiculäres Syndrom bei -</w:t>
      </w:r>
    </w:p>
    <w:p>
      <w:r>
        <w:t>betontem Hohlrundrücken -</w:t>
      </w:r>
    </w:p>
    <w:p>
      <w:r>
        <w:t>muskulärer Dysbalance -</w:t>
      </w:r>
    </w:p>
    <w:p>
      <w:r>
        <w:t>Discushernie L4/L5 links MRI 1990, re . MRI 5.6.99 -</w:t>
      </w:r>
    </w:p>
    <w:p>
      <w:r>
        <w:t>Osteochondrose L5/S1 -</w:t>
      </w:r>
    </w:p>
    <w:p>
      <w:r>
        <w:t>Leichte Varusgonarthrose , stärker rechts -</w:t>
      </w:r>
    </w:p>
    <w:p>
      <w:r>
        <w:t>St.n . Patellektomie rechts 1974 -</w:t>
      </w:r>
    </w:p>
    <w:p>
      <w:r>
        <w:t>St.n . Arthroskopie rechtes Kniegelenk mit partieller medialer und lateraler Meniscektomie 1992 -</w:t>
      </w:r>
    </w:p>
    <w:p>
      <w:r>
        <w:t>St.n . Arthroskopie linkes Kniegelenk mit partieller medialer und la teraler Meniscektomie 17.1.03 und Gelenkstoilette -</w:t>
      </w:r>
    </w:p>
    <w:p>
      <w:r>
        <w:t>fortgeschrittene Coxarthrose rechts und subchondrale zystische Läsio nen im rechten Acetabulum ventral</w:t>
      </w:r>
    </w:p>
    <w:p>
      <w:r>
        <w:rPr>
          <w:b/>
        </w:rPr>
        <w:t>E. 3.1.2</w:t>
      </w:r>
    </w:p>
    <w:p>
      <w:r>
        <w:t>Dr. med. A.___ , Spezialarzt FMH für Physikalische Medizin und Rehabilita tion, speziell Rheumaerkrankungen, äusserte sich in seinem Bericht vom 22. Juni 2004 (Urk. 7/54) dahingehend, dass sich der Gesundheitszustand der Beschwerdeführerin verschlechtert habe. Es liege eine progrediente Hüftge lenksarthrose rechts vor. Es sei eine Operation in der Klinik B.___ vorgese hen.</w:t>
      </w:r>
    </w:p>
    <w:p>
      <w:r>
        <w:rPr>
          <w:b/>
        </w:rPr>
        <w:t>E. 3.1.3</w:t>
      </w:r>
    </w:p>
    <w:p>
      <w:r>
        <w:t>Dr. med. C.___ , Facharzt FMH für Allgemeine Medizin, vom Regionalen Ärztli chen Dienst (RAD) der Beschwerdegegnerin vertrat am 20. Januar 2005 die Auffassung, dass der Zustand der Beschwerdeführerin „klar als weiterhin leicht vermindert angesehen werden“ müsse. Sie könne aber immer noch ein Pensum von 4 bis 5 Stunden pro Woche leisten. Die Arbeitsunfähigkeit betrage somit nur 90 % und nicht 100 %. Diesbezüglich sei weiterhin auf den Bericht von PD Dr. med. D.___ , Spezialarzt FMH für Neurologie, vom E.___ vom 5. Februar 2001 (Urk. 7/46) abzustellen (Urk. 7/60/2).</w:t>
      </w:r>
    </w:p>
    <w:p>
      <w:r>
        <w:rPr>
          <w:b/>
        </w:rPr>
        <w:t>E. 3.2</w:t>
      </w:r>
    </w:p>
    <w:p>
      <w:r>
        <w:t>Aus neuerer Zeit liegen im Wesentlichen folgende medizinische Dokumente bei den Akten:</w:t>
      </w:r>
    </w:p>
    <w:p>
      <w:r>
        <w:rPr>
          <w:b/>
        </w:rPr>
        <w:t>E. 3.2.1</w:t>
      </w:r>
    </w:p>
    <w:p>
      <w:r>
        <w:t>Dr. med. F.___ , Facharzt FMH für Radiologie, von der Klinik G.___ führte in seinem Bericht vom 14. Oktober 2009 (Urk. 7/90/5-6) aus, es bestün den im Vergleich zur Voruntersuchung stationäre Demyelinisierungsherde zer vikal und thorakal sowie eine leichte Markathrophie auf Höhe C4/5, keine akti ven Herde. „Stationäre leichte Degeneration der Ban dscheiben C 3/4 und C4/5, keine H ernie, Spinalkanal und Foramina regelrecht. Keine posttraumatischen Veränderungen im Bereich der LWS bei Hyperlordose; etwas enger Spinalkanal auf Höhe L5/S1 bei verdicktem und vorgewölbtem Ligamentum longitudinale posterius .“</w:t>
      </w:r>
    </w:p>
    <w:p>
      <w:r>
        <w:rPr>
          <w:b/>
        </w:rPr>
        <w:t>E. 3.2.2</w:t>
      </w:r>
    </w:p>
    <w:p>
      <w:r>
        <w:t>Dr. med. H.___ , Fachärztin FMH für Physikalische Medizin und Rehabilitation, speziell Rheumaerkrankungen, war in ihrem Bericht vom 3. Mai 2010 (Urk. 7/93) der Ansicht, dass die Beschwerdeführerin mindestens seit 199 9 als Verkäuferin in einer Parfü merie/Drogerie zu über 80 % arbeitsunfähig sei.</w:t>
      </w:r>
    </w:p>
    <w:p>
      <w:r>
        <w:rPr>
          <w:b/>
        </w:rPr>
        <w:t>E. 3.2.3</w:t>
      </w:r>
    </w:p>
    <w:p>
      <w:r>
        <w:t>Assistenzarzt Dr. med. I.___ vom J.___ berichtete am 15. Juni 2010 davon, dass neurologisch weitgehend kein Befund vorliege (Urk. 7/104/2; vgl. auch Urk. 7/112/9-11): „auch Babinski neg. bds ., MER o.B., HN intakt; Hypästhesie am linken UA und der Hand volar komplett, auch US links lateral und Stamm links; Hinweise für Fatigue und Urge -Inkontinenz be ginnend; affektiv leicht niedergestemmt.“</w:t>
      </w:r>
    </w:p>
    <w:p>
      <w:r>
        <w:rPr>
          <w:b/>
        </w:rPr>
        <w:t>E. 3.2.4</w:t>
      </w:r>
    </w:p>
    <w:p>
      <w:r>
        <w:t>Dr. C.___ äusserte sich am 8. März 2011 dahingehend, dass Dr. I.___ aus neurologischer Sicht noch von einer möglichen Arbeitsfähigkeit von zwei Stun den pro Tag ausgehe. In Kombination mit den Skelettbefunden sei davon aus zugehen, dass weiterhin eine Arbeitsfähigkeit von etwa fünf Stunden pro Wo che gegeben sei. Also sei keine Veränderung (weder eine relevante Verbesserung noch eine relevante Verschlechterung) gegenüber früher gegeben (Urk. 7/119/3).</w:t>
      </w:r>
    </w:p>
    <w:p>
      <w:r>
        <w:rPr>
          <w:b/>
        </w:rPr>
        <w:t>E. 3.2.5</w:t>
      </w:r>
    </w:p>
    <w:p>
      <w:r>
        <w:t>Prof. Dr. med. K.___ , Spezialarzt FMH für Neurologie, vom E.___ berichtete am 26. Mai 2011, dass die Beschwerdeführerin im März 2011 einen erneuten MS-Schub mit verminderter Belastbarkeit, ver mehrter Müdigkeit, Gangunsicherheit, Einknicken beim Laufen, generalisierten Schmerzen und leichter Urininkontinenz erlitten habe. Eine experimentelle Therapie mit Solumedrol habe eine Linderung der Symptome bewirkt. Die The rapie sei von der Beschwerdeführerin gut ertragen worden (Urk. 7/131 ; vgl. auch Urk. 7/153-154 ).</w:t>
      </w:r>
    </w:p>
    <w:p>
      <w:r>
        <w:rPr>
          <w:b/>
        </w:rPr>
        <w:t>E. 3.2.6</w:t>
      </w:r>
    </w:p>
    <w:p>
      <w:r>
        <w:t>Dr. med. L.___ , Facharzt FMH für Psychiatrie und Psychotherapie, erklärte am 17. Juli 2011, dass die Arbeitsfähigkeit auf 50 % reduziert sei (keine zeitlichen Einschränkungen, aber Einschränkung der Leistungsfähigkeit). Es sei auf län gere Sicht mit denselben Einschränkungen zu rechnen (Urk. 7/133/5-10).</w:t>
      </w:r>
    </w:p>
    <w:p>
      <w:r>
        <w:rPr>
          <w:b/>
        </w:rPr>
        <w:t>E. 3.2.7</w:t>
      </w:r>
    </w:p>
    <w:p>
      <w:r>
        <w:t>Aus dem interdisziplinären Gutachten des Neurologen Dr. med. M.___ , Dr. med. N.___ , Fachärztin für Orthopädische Chirurgie und Traumatologie des Bewegungsapparates, Dr. med. O.___ , Facharzt FMH für Psychiatrie und Psy chotherapie, und des Neuropsychologen lic . phil. P.___ vom Q.___ vom 31. Mai 2012 (Urk. 7/150), das zuhanden der Unfallversicherung der Beschwerdeführerin (betreffend Verkehrs unfall im Jahr 1990) erstellt wurde, ergibt sich Folgendes:</w:t>
      </w:r>
    </w:p>
    <w:p>
      <w:r>
        <w:t>Die Beschwerdeführerin habe, wie die Gutachter festhielten, bis vor zwei Jahren noch 20 %, das heisse sechs Stunden pro Woche zu festen Zeiten gearbeitet. Dann habe man sie nur noch kurzfristig auf Abruf geholt. Das sei organisato risch nicht gegangen. Problematisch sei auch, dass sie nicht mehr als dreissig Minuten stehen könne. Deshalb habe sie auch in der Parfümerie viel sitzen müssen, selbst bei der Beratung von Kunden. Das sei aber nicht gerne gesehen worden (S. 22).</w:t>
      </w:r>
    </w:p>
    <w:p>
      <w:r>
        <w:t>Die Gutachter stellten folgende Diagnosen (S. 34): Neurologische Diagnosen -</w:t>
      </w:r>
    </w:p>
    <w:p>
      <w:r>
        <w:t>Multiple Sklerose chronisch remittierend, möglicherweise überge hend in eine chronisch progrediente Form -</w:t>
      </w:r>
    </w:p>
    <w:p>
      <w:r>
        <w:t>Migräne ohne Aura -</w:t>
      </w:r>
    </w:p>
    <w:p>
      <w:r>
        <w:t>Chronisches zephales und zervikospondylogenes Syndrom Neuropsychologische Diagnosen -</w:t>
      </w:r>
    </w:p>
    <w:p>
      <w:r>
        <w:t>Minimale neuropsychologische Störung, wahrscheinlich im Rah men des anamnestisch bekannten Schmerzsyndroms und der er höhten Ermüdung -</w:t>
      </w:r>
    </w:p>
    <w:p>
      <w:r>
        <w:t>DD MS-Erkrankung -</w:t>
      </w:r>
    </w:p>
    <w:p>
      <w:r>
        <w:t>DD St.n . multiplen traumatischen Unfallereignissen (1976, 1990, 2009) Orthopädische Diagnosen -</w:t>
      </w:r>
    </w:p>
    <w:p>
      <w:r>
        <w:t>Restbeschwerden nach einem Schleudertrauma der Kat. II anläss lich des UE vom 05.08.1990 -</w:t>
      </w:r>
    </w:p>
    <w:p>
      <w:r>
        <w:t>Gonarthrosebeschwerden rechts bei St.n . Patellektomie 1977 und St.n . medialer und lateraler Meniskektomie rechts von 1992 bei St.n . komplexem Velounfall von 1974 -</w:t>
      </w:r>
    </w:p>
    <w:p>
      <w:r>
        <w:t>St.n ./bei medianer und linksseitiger Diskushernie L4/L5 ( unfall fremd ) -</w:t>
      </w:r>
    </w:p>
    <w:p>
      <w:r>
        <w:t>St.n . Hüft-Teilprothese rechts 2006 -</w:t>
      </w:r>
    </w:p>
    <w:p>
      <w:r>
        <w:t>Beginnende Coxarthrose links Psychiatrische Diagnosen -</w:t>
      </w:r>
    </w:p>
    <w:p>
      <w:r>
        <w:t>keine</w:t>
      </w:r>
    </w:p>
    <w:p>
      <w:r>
        <w:t>Aus neurologischer Sicht sei die Beschwerdeführerin fähig, eine sehr leichte bis leichte, wechselbelastende körperliche Arbeit in einem halben Pensum zu ver richten. Die genannte zeitliche Einschränkung ergebe sich durch die erhöhte Ermüdbarkeit und den verlängerten Erholungsbedarf bei chronischen Schmer zen. Die Kopfschmerzen seien teilweise als Mig räne zu qualifizieren, die alle zwei bis drei Monate zu Arbeitsausfällen führten, die zwischen ein paar Stun den und drei Tage dauerten (S. 39).</w:t>
      </w:r>
    </w:p>
    <w:p>
      <w:r>
        <w:t>Aus neuropsychologischer Sicht sei die Arbeitsfähigkeit der Beschwerdeführerin in ihrem angestammten Beruf als Verkäuferin nicht beeinträchtigt. Die geklag ten Schmerzen, Konzentrationsdefizite und erhöhte Ermüdung hätten im Rah men der klar strukturierten, halbtägigen neuropsychologischen Untersuchung nicht objektiviert werden können. Es sei jedoch davon auszugehen, dass diese subjektiven Beschwerden bei längeren Arbeitseinsätzen einen namhaften Ein fluss auf die Arbeitsfähigkeit hätten (S. 41).</w:t>
      </w:r>
    </w:p>
    <w:p>
      <w:r>
        <w:t>Der orthopädische Teilgutachter kam zum Schluss, dass die Beschwerdeführerin rein orthopädisch gesehen eine leichte sitzende Arbeit sicherlich zu 50 % aus führen könnte (S. 41).</w:t>
      </w:r>
    </w:p>
    <w:p>
      <w:r>
        <w:t>Aus psychiatrischer Sicht wurde keine Diagnose gestellt : Insgesamt fänden sich keine ausreichend valide Hinweise, die eine psychiatrische Diagnose bezie hungsweise eine psychische Beteiligung an den Schmerzen als wahrscheinlich erscheinen liessen (S. 42).</w:t>
      </w:r>
    </w:p>
    <w:p>
      <w:r>
        <w:t>Dem Gutachten, das - wie ausgeführt - in einem unfallversicherungsrechtlichen Kontext erstellt wurde, lässt sich keine interdisziplinäre Beurteilung der Ar beitsfähigkeit der Beschwerdeführerin entnehmen. Die Gutachter verzichteten auf eine solche, weil sie die Ansicht vertraten, dass keine auf den im Jahr 1990 erlittenen (und offenbar im Rahmen des Gutachtensauftrags einzig massgeben den) Unfall zurückzuführenden Einschränkungen mehr bestünden beziehungs weise dass diesbezüglich der Status quo sine erreicht worden sei (S. 44 f.).</w:t>
      </w:r>
    </w:p>
    <w:p>
      <w:r>
        <w:rPr>
          <w:b/>
        </w:rPr>
        <w:t>E. 3.2.8</w:t>
      </w:r>
    </w:p>
    <w:p>
      <w:r>
        <w:t>Dr. C.___ führte am 12. Dezember 2012 aus, dass gestützt auf die Einschätzun gen der Q.___ -Gutachter von einer 50%igen Arbeitsfähigkeit so wohl in der angestammten als auch in einer angepassten Tätigkeit auszugehen wäre. Dies wäre eine deutliche Verbesserung gegenüber früher. Prof. K.___ sehe klinisch weder eine Verbesserung noch eine Verschlechterung. Da insgesamt keine Hinweise gegeben sei en , dass eine eindeutige relevante Ver besserung gegenüber früher gegeben sei, müsse davon ausgegangen werden, dass die Q.___ -Gutachter bei gleichem Gesundheitszustand eine andere Ein schätzung der Arbeitsfähigkeit vorgenommen hätten. An der früher attestierten Arbeitsfähigkeit im Rahmen von (mindestens) fünf bis sechs Stunden pro Wo che sei aber sicher festzuhalten (Urk. 7/158/5-6).</w:t>
      </w:r>
    </w:p>
    <w:p>
      <w:r>
        <w:rPr>
          <w:b/>
        </w:rPr>
        <w:t>E. 3.2.9</w:t>
      </w:r>
    </w:p>
    <w:p>
      <w:r>
        <w:t>Dr. med. H.___ , Spezialärztin FMH für Physikalische Medizin und Rehabilita tion, speziell Rheumaerkrankungen, vom R.___ erklärte in ihrem Bericht vom 26. Februar 2013 (Urk. 3/2) , dass sich die Beschwerden sehr wahrscheinlich auch durch die soziale Überlastungssituation (Pflege der hochbetagten Mutter zu Hause) weiter verschlechtert hätten. Die Beschwerde führerin sei durch die Gesundheitsbeeinträchtigungen am Bewegungsapparat in ihrer Lebensqualität und Funktionalität eindeutig eingeschränkt.</w:t>
      </w:r>
    </w:p>
    <w:p>
      <w:r>
        <w:rPr>
          <w:b/>
        </w:rPr>
        <w:t>E. 3.2.10</w:t>
      </w:r>
    </w:p>
    <w:p>
      <w:r>
        <w:t>Dr. med. S.___ vertrat am 5. März 2013 die Auffassung, dass die Beschwerdefüh rerin in Bezug auf Tätigkeiten im Haushalt aufgrund der Gon arthroseschmerzen , des Status nach Schleudertrauma und der Hüftschmerzen ( Gonarthrose ) zu mehr als zwei Dritteln eingeschränkt sei (Urk. 3/5).</w:t>
      </w:r>
    </w:p>
    <w:p>
      <w:r>
        <w:rPr>
          <w:b/>
        </w:rPr>
        <w:t>E. 3.3</w:t>
      </w:r>
    </w:p>
    <w:p>
      <w:r>
        <w:t>Im Haushaltsbericht vom 14. Februar 2011 (Urk. 7/115) hielt die Abklärungsper son fest, die Beschwerdeführerin habe in Anwesenheit ihres damaligen Rechts vertreters erklärt, es gehe ihr den Umständen entsprechend im Allgemeinen recht ordentlich. Ein MS-Schub sei nicht mehr erfolgt. Mit dieser Krankheit lebe sie. Die Migräneanfälle seien nach wie vor vorhanden, aber tendenziell in der Häufigkeit eher rückläufig. Das Gehen sei im Moment ihr Hauptproblem. Die fehlende Kniescheibe und die Hüftprothese seien nicht gerade förderlich. Von den Bandscheiben her strahlten Schmerzen aus. Deshalb müsse sie regelmässig Pausen von 30 Minuten („ Böcklilagerung “) machen. Ausserdem bestehe Sturz gefahr (Einknicken und Gleichgewichtsprobleme); es seien rheumatische Schmerzen und eine Nackensteifigkeit vorhanden. Sie habe aus Freude und be hinderungsbedingt auf Abruf gearbeitet. Wegen der Beschwerden habe sie öfters nicht arbeiten können. Das lange Stehen bei kosmetischen Beratungen habe ihr immer mehr Mühe bereitet. Als ihr Arbeitgeber ausserdem den Stundenlohn um fünf Franken habe kürzen wollen und ihre Mutter, die in der Wohnung der Be schwerdeführerin lebe und pflegebedürftig (dement) sei, immer mehr auf Dritt hilfe angewiesen gewesen sei, habe sie das Arbeitsverhältnis beendet. Bei guter G e sundheit würde sie aus privaten Überlegungen zu 50 % arbeiten. Sie wolle ihre Mutter unbedingt bei sich behalten und betreuen. Ein Heimaufenthalt sei indiskutabel. Da sie sich um die Betreuung ihrer Mutter, die seit 2009 der dau ernden Überwachung bedürfe, kümmern müsse, wäre ein hohes Erwerbspensum nicht möglich gewesen. Sie hätte ihre Mutter jedoch an zwei bis drei Wochenta gen in eine Tagesklinik gegeben, was ihr ein 50 %-Pensum ermöglicht hätte. Dies wäre, wie die Beschwerdeführerin mehrmals erklärt habe, die angepasste Lösung gewesen. Auch aus finanzieller Sicht hätte sie mit einem 50%igen</w:t>
      </w:r>
    </w:p>
    <w:p>
      <w:r>
        <w:t>Er werbsanteil leben können (S. 1 f.).</w:t>
      </w:r>
    </w:p>
    <w:p>
      <w:r>
        <w:t>Im Einzelnen stellte die Abklärungsperson im Rahmen der Haushaltsabklärung folgende Einschränkungen/Behinderungen fest (S. 4-5): - Haushaltsführung (Planung, Organisation, Arbeitseinteilung, Kontrolle ): keine Einschränkung - Ernährung ( Rüsten, Kochen, Anrichten, Reinigungsarbeiten, Küche, Vorrat Kontrolle): Einschränkung von 30 % bei einer Gewichtung von 20 %, mit hin eine Behinderung von 6 % - Wohnungspflege: Einschränkung von 80 % bei einer Gewichtung von 20 %, mithin eine Behinderung von 16 % - Einkauf und weitere Besorgungen (Einkauf, Post, Bank, Versicherungen, Amtsstellen): keine Einschränkung. Kleineinkäufe erledige sie selbst. Schwere Waren kaufe die Tochter ein. Der Sohn bestelle Getränke und lasse sie anliefern. Administratives erledige sei selbst. - Wäsche und Kleiderpflege (Waschen, Aufhängen, Bügeln, Flicken, Schuhe): Einschränkung von 35 % bei einer Gewichtung von 12 %, mithin eine Be hinderung von 4,2 %. Mithilfe von Sohn und Tochter. - Betreuung von Kindern oder anderen Familienangehörigen: Einschränkung von 70 % bei einer Gewichtung von 30 %, mithin eine Behinderung von 21 %. An drei Stunden pro Woche werde die schwer demente Mutter der Beschwerdeführerin fremd betreut. Morgens und abends komme die Spitex für die Körperpflege. Die restliche umfassende Betreuung stelle die Be schwerdeführerin sicher. - Verschiedenes (etwa Pflanzen- und Gartenpflege, Haustierhaltung ): Eine Ein schränkung von 40 % bei einer Gewichtung von 10 %, mithin eine Be hinderung von 4 %.</w:t>
      </w:r>
    </w:p>
    <w:p>
      <w:r>
        <w:t>Total ergebe sich daraus eine Einschränkung im Haushaltsbereich von 51,2 % beziehungsweise angesichts einer 50%igen Haushaltstätigkeit einen entspre chenden Teil-Invaliditätsgrad von 25,6 % .</w:t>
      </w:r>
    </w:p>
    <w:p>
      <w:r>
        <w:rPr>
          <w:b/>
        </w:rPr>
        <w:t>E. 3.5</w:t>
      </w:r>
    </w:p>
    <w:p>
      <w:r>
        <w:t>und 8C_511/2013 vom 30. Dezember 2013 , je mit Hinweisen).</w:t>
      </w:r>
    </w:p>
    <w:p>
      <w:r>
        <w:rPr>
          <w:b/>
        </w:rPr>
        <w:t>E. 4</w:t>
      </w:r>
    </w:p>
    <w:p>
      <w:r>
        <w:t>Hinsichtlich der Statusfrage liess die Beschwerdeführerin im vorliegenden Pro zess ausführen, dass sie ihrer Tätigkeit als Kosmetikerin nach wie vor vollzeit lich nachgehen würde, wenn ihr dies aus gesundheitlichen Gründen möglich wäre (Urk. 1 S. 4). Wie sich aus dem oben in E. 3.3 wiedergegebenen Abklä rungsbericht vom 14. Februar 2011 (Urk. 7/115) ergibt, entspricht diese neue Darstellung nicht den Aussagen, welche die Beschwerdeführerin gegenüber der Abklärungsperson gemacht hatte. Ihr gegenüber hatte sie nämlich erklärt, dass sie bei guter Gesundheit aus privaten Überlegungen (lediglich) zu 50 % arbeiten würde, weil sie ihre Mutter unbedingt bei sich behalten und betreuen wolle. Ein Heimaufenthalt sei indiskutabel. Da sie sich um die Betreuung ihrer Mutter, die seit 2009 der dauernden Überwachung bedürfe, kümmern müsse, wäre ein ho hes Erwerbspensum nicht möglich gewesen. Sie hätte ihre Mutter jedoch an zwei bis drei Wochentagen in eine Tagesklinik gegeben, was ihr ein 50 %-Pen sum ermöglicht hätte. Auch aus finanzieller Sicht hätte sie mit einem 50%igen Erwerbsanteil leben können.</w:t>
      </w:r>
    </w:p>
    <w:p>
      <w:r>
        <w:t>Mit anderen Worten stellte die Beschwerdegegnerin bei der Beantwortung der Statusfrage entscheidend auf die eigenen Aussagen der Beschwerdeführerin ab, welche diese in Anwesenheit ihres damaligen Rechtsvertreters machte. Ange sichts des oben in E. 1.7.2 wiedergegebenen Beweisgrundsatzes der „Aussagen der ersten Stunde“ erweist sich das Abstellen der Beschwerdegegnerin auf diese Aussagen als recht en s und gerechtfertigt, zumal diese neue Aufteilung zwischen Erwerbs- und Hausarbeit (pflege- und überwachungsbedürftige Mutter sowie fi nanzielle Tragbarkeit) nachvollziehbar begründet wurde. Die Beschwerdeführe rin ist mithin zu Recht als zu 50 % Erwerbstätige und zu 50 % im Haushalt Tä tige qualifiziert worden , was eine massgebliche Änderung der tatsächlichen Verhältnisse bedeutet und einen Revisionsgrund bildet.</w:t>
      </w:r>
    </w:p>
    <w:p>
      <w:r>
        <w:rPr>
          <w:b/>
        </w:rPr>
        <w:t>E. 5</w:t>
      </w:r>
    </w:p>
    <w:p>
      <w:r>
        <w:t>Aus den in E. 3.1 und 3.2 wiedergegebenen Arztberichten ergibt sich, dass der Gesundheitszustand der Beschwerdeführerin in den letzten Jahren im Wesentli chen unverändert geblieben ist. Es kann insoweit auf die zusammenfassende Beurteilung von Dr. C.___ vom 12. Dezember 2012 (vgl. oben E. 3.2.8) ver wiesen werden. Es ist ihm zuzustimmen, dass es sich bei der Beurteilung der Arbeitsfähigkeit der Beschwerdeführerin durch die Q.___ -Gutachter , die ihr zu mindest implizit eine Arbeitsfähigkeit von 50 % attestierten, im Wesentlichen um eine andere Einschätzung bei gleichem Gesundheitszustand handelt. Dem zufolge hat die Beschwerdegegnerin zu Recht davon abgesehen, die Rente der Beschwerdeführerin mit der Begründung zu revidieren, ihr Gesundheitszustand habe sich derart verbessert, dass ihr nunmehr in der angestammten (sowie in einer leidensangepassten) Tätigkeit anstelle eines 20 % Arbeitspensums ein sol ches von 50 % zumutbar wäre. Allerdings ist entgegen den Ausführungen der Beschwerdeführerin auch nicht von einer wesentlichen Verschlechterung ihres Gesundheitszustandes auszugehen. Soweit sie sich dabei zur Begründung ihrer Ansicht auf das genannte Q.___ -Gutachten stützte, ist ihr entgegenzuhalten, dass - wie ausgeführt - in diesem Gutachten sogar von einer weit höheren (und nicht einer tieferen) Restarbeitsfähigkeit ausgegangen wurde, als es die Be schwerdegegnerin tat. An diesem Resultat ändert auch der neu aufgelegte Be richt von Dr. H.___ vom 26. Februar 2013 (Urk. 3/2; vgl. E. 3.2.9) nichts. Ab gesehen davon, dass den Berichten von behandelnden Ärzten und Ärztinnen in beweisrechtlicher Hinsicht mit einer gewissen Zurückhaltung zu begegnen ist (vgl. E. 1.6 a.E .), geht aus dem genannten Bericht nicht hervor, inwiefern sich die Situation verschlechtert hat beziehungsweise weshalb es der Beschwerde führerin aus gesundheitlichen Gründen nicht mehr möglich sein sol lte, zumin dest das früher ausgeübte Arbeitspensum weiter zu leisten.</w:t>
      </w:r>
    </w:p>
    <w:p>
      <w:r>
        <w:t>Aufgrund der medizinischen Akten erscheint die Auffassung von Dr. C.___ nachvollziehbar und einleuchtend, dass sich der Gesundheitszustand der Be schwerdeführerin weder verbessert noch verschlechtert hat und dass es ihr ge sundheitsbedingt weiterhin zumutbar ist, während fünf bis sechs Stunden pro Woche eine leidensangepasste beziehungsweise die angestammte Tätigkeit als Verkäuferin/Kosmetikerin auszuüben.</w:t>
      </w:r>
    </w:p>
    <w:p>
      <w:r>
        <w:rPr>
          <w:b/>
        </w:rPr>
        <w:t>E. 6</w:t>
      </w:r>
    </w:p>
    <w:p>
      <w:r>
        <w:t>. 5</w:t>
      </w:r>
    </w:p>
    <w:p>
      <w:r>
        <w:t>Angesichts eines Invaliditätsgrades von 50 % im Erwerbsbereich und eines Invali ditätsgrades im Haushaltsbereich von 2 5,6 % (jeweils gewichtet zu 50 %) ergibt sich ein Gesamtinvaliditätsgrad von</w:t>
      </w:r>
    </w:p>
    <w:p>
      <w:r>
        <w:rPr>
          <w:b/>
        </w:rPr>
        <w:t>E. 6.1</w:t>
      </w:r>
    </w:p>
    <w:p>
      <w:r>
        <w:t>Die Beschwerdegegnerin ging in der angefochtenen Verfügung davon aus, dass es der Beschwerdeführerin aus gesundheitlichen Gründen weiterhin möglich wäre, als Verkäuferin/Kosmetikerin ein Jahreseinkommen von Fr. 9‘414.-- zu erzielen, was von der Beschwerdeführerin in masslicher Hinsicht ebenso wenig in Zweifel gezogen wurde wie das von der Beschwerdegegnerin herangezogene Valideneinkommen von Fr. 46‘893.75 (vgl. zu den Berechnungsgrundlagen Urk. 7/158/7 sowie Urk. 7/119/4 und Urk. 7/60/2-3).</w:t>
      </w:r>
    </w:p>
    <w:p>
      <w:r>
        <w:rPr>
          <w:b/>
        </w:rPr>
        <w:t>E. 6.2.1</w:t>
      </w:r>
    </w:p>
    <w:p>
      <w:r>
        <w:t>Zum Invalideneinkommen ist zu bemerken, dass sich die Beschwerdegegnerin auf das bei der letztmaligen Rentenbestätigung im Jahr 2005 erhobene Ein kommen stützte ( Urk. 7/158/7), welches seinerseits auf dem damals effektiv ausgeübten Pensum von 20 % bei der T.___ GmbH und dem entsprechenden Einkommen von Fr. 8‘450.-- pro Jahr basierte ( Urk. 7/60/1 und Urk. 7/53/2). Diese Tätigkeit übt die Beschwerdeführerin mittlerweile nicht mehr aus: Gegenüber der Abklärungsperson erklärte sie, dass sie wegen den Be schwerden öfters nicht habe arbeiten können und das Stehen immer mehr Mühe bereitet habe. Als der Arbeitgeber den Stundenlohn um Fr. 5.-- habe kürzen wollen und die Mutter immer mehr auf Dritthilfe angewiesen gewesen sei, habe dies das Ende des Arbeitsverhältnisses bedeutet ( Urk. 7/115 S. 2 Ziff. 2.4).</w:t>
      </w:r>
    </w:p>
    <w:p>
      <w:r>
        <w:t>Da das Arbeitsverhältnis, auf welchem das Invalideneinkommen basiert, nicht mehr besteht, hat dieser Wert keine Geltung mehr. Zu fragen ist, was die Be schwerdeführerin in der aktuellen Situation (per Verfügungsdatum) mit ihrer Behinderung auf dem ausgeglichenen Arbeitsmarkt verdienen könnte.</w:t>
      </w:r>
    </w:p>
    <w:p>
      <w:r>
        <w:rPr>
          <w:b/>
        </w:rPr>
        <w:t>E. 6.2.2</w:t>
      </w:r>
    </w:p>
    <w:p>
      <w:r>
        <w:t>Nach der Rechtsprechung ist d as trotz der gesundheitlichen Beeinträchtigung zumutbarerweise erzielbare Einkommen bezogen auf einen ausgeglichenen Ar beitsmarkt zu ermitteln, wobei an die Konkretisierung von Arbeitsgelegenheiten und Verdienstaussichten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 denrente begründet. Der Einfluss des Lebensalters auf die Möglichkeit, das ver bliebene Leistungsvermögen auf dem ausgeglichenen Arbeitsmarkt zu verwer ten, lässt sich nicht nach einer allgemeinen Regel bemessen, sondern hängt von den Umständen des Einzelfalls ab. Massgebend können die Art und Beschaffen heit des Gesundheitsschadens und seiner Folgen, der absehbare Umstellungs- und Einarbeitungsaufwand und in diesem Zusammenhang auch Persönlich keitsstruktur, vorhandene Begabungen und Fertigkeiten, Ausbildung, beruflicher Werdegang oder Anwendbarkeit von Berufserfahrung aus dem angestammten Bereich sein ( BGE 138 V 457 E. 3.1 mit Hinweisen).</w:t>
      </w:r>
    </w:p>
    <w:p>
      <w:r>
        <w:t>Die Möglichkeit, die verbliebene Arbeitsfähigkeit auf dem ausgeglichenen Ar beitsmarkt zu verwerten, hängt nicht zuletzt davon ab, welcher Zeitraum der versicherten Person für eine berufliche Tätigkeit und vor allem auch für einen allfälligen Berufswechsel noch zur Verfügung steht. Für den Zeitpunkt, in wel chem die Frage der Verwertbarkeit der Restarbeitsfähigkeit bei vorgerücktem Alter beantwortet wird, ist auf das Feststehen der medizinischen Zumutbarkeit der (Teil-) Erwerbsfähigkeit abzustellen ( BGE 138 V 457 E. 3.3).</w:t>
      </w:r>
    </w:p>
    <w:p>
      <w:r>
        <w:rPr>
          <w:b/>
        </w:rPr>
        <w:t>E. 6.2.3</w:t>
      </w:r>
    </w:p>
    <w:p>
      <w:r>
        <w:t>Die Beschwerdeführerin, welche zum Zeitpunkt der Rentenherabsetzung ihr 6 0. Altersjahr vollendet hatte, ist ausgewiesenermassen noch im Umfang von fünf bis sechs Stunden pro Woche arbeitsfähig, was einem Pensum von unter 15 % entspricht. Dabei unterliegt sie indes weiteren Einschränkung beispiels weise in dem Sinne, dass sie nicht mehr lange stehen kann, was gerade in ihrem Beruf als Verkäuferin hinderlich ist und an der letzten Arbeitsstelle zu Schwie rigkeiten geführt hat ( Urk. 7/150 S. 22).</w:t>
      </w:r>
    </w:p>
    <w:p>
      <w:r>
        <w:t>Bereits das tiefe mögliche Arbeitspensum zeigt, dass die Verwertbarkeit der Restar beitsfähigkeit fraglich erscheint: Nach der Praxis des Bundesgerichts im Bereich der Arbeitslosenversicherung gilt eine versicherte Person erst dann als vermittlungsfähig, wenn sie bereit und in der Lage ist, eine Arbeitsstelle zu ei nem Pensum von mindestens 20 % anzunehmen (BGE 120 V 385 E. 4c/ aa ). Entsprechend ist davon auszugehen, dass es der Beschwerdeführerin nicht mög lich sein wird, eine Stelle zu einem derart tiefen Pensum zu finden.</w:t>
      </w:r>
    </w:p>
    <w:p>
      <w:r>
        <w:t>Weiter ist das fortgeschrittene Alter der Beschwerdeführerin zu berücksichtigen. Das Bundesgericht hat diesem Kriterium in jüngerer Zeit ein erhöhtes Gewicht beigemessen und beispielsweise festgehalten, dass ein 61 ½-jähriger Versicher ter mit Herzproblemen und anstehender Schulteroperation seine Restarbeitsfä higkeit nicht mehr verwerten könne (Urteil 9C_734/2013 vom 1 3. März 2014</w:t>
      </w:r>
    </w:p>
    <w:p>
      <w:r>
        <w:t>E. 3.3-3.4). Weiter hat das Bundesgericht einem 58-jährigen die Verwertbarkeit abgesprochen, welcher keine handwerklichen Tätigkeiten mehr verrichten konnte (Urteil 8C_248/2014 vom 2 9. August 2014 E. 3 ). Vergleicht man diese Konstellationen mit der vorliegenden, erscheint die Beschwerdeführerin in ei nem ähnlichen Alter (dreieinhalb Jahre vor der Pensionierung) und auch ver gleichbar eingeschränkt.</w:t>
      </w:r>
    </w:p>
    <w:p>
      <w:r>
        <w:t>Realistischerweise ist damit i nsgesamt (fortgeschrittenes Alter, tiefes Pensum, Einschränkung beim Stehen) die Resterwerbsfähigkeit nicht mehr nachgefragt und deren Verwertung auch gestützt auf die Selbsteingliederungslast nicht mehr zumutbar.</w:t>
      </w:r>
    </w:p>
    <w:p>
      <w:r>
        <w:rPr>
          <w:b/>
        </w:rPr>
        <w:t>E. 6.3</w:t>
      </w:r>
    </w:p>
    <w:p>
      <w:r>
        <w:t>Zusammenfassend resultiert im Erwerbsbereich - bei fehlender Verwertbarkeit der Restarbeitsfähigkeit - ein Invaliditätsgrad von 100 % und gewichtet ein sol cher von 50 % .</w:t>
      </w:r>
    </w:p>
    <w:p>
      <w:r>
        <w:rPr>
          <w:b/>
        </w:rPr>
        <w:t>E. 7</w:t>
      </w:r>
    </w:p>
    <w:p>
      <w:r>
        <w:t>.</w:t>
      </w:r>
    </w:p>
    <w:p>
      <w:r>
        <w:rPr>
          <w:b/>
        </w:rPr>
        <w:t>E. 7.1</w:t>
      </w:r>
    </w:p>
    <w:p>
      <w:r>
        <w:t>Die Kosten des Verfahrens sind auf Fr. 800. festzulegen und ausgangsgemäss von der Beschwerde gegnerin zu tragen (Art. 69 Abs. 1 bis IVG).</w:t>
      </w:r>
    </w:p>
    <w:p>
      <w:r>
        <w:rPr>
          <w:b/>
        </w:rPr>
        <w:t>E. 7.2</w:t>
      </w:r>
    </w:p>
    <w:p>
      <w:r>
        <w:t>Bei diesem Ausgang des Verfahrens steht der Beschwerdeführerin eine Prozess entschädigung zu, welche auf Fr. 1‘200.-- (inklusive Barauslagen und Mehr wertsteuer) zu bemessen und der Beschwerdegegnerin aufzuerlegen ist. Das Gericht erkennt: 1.</w:t>
      </w:r>
    </w:p>
    <w:p>
      <w:r>
        <w:t>In Gutheissung der Beschwerde wird die angefochtene Verfügung der Sozialversicherungsanstalt des Kantons Zürich, IV-Stelle, vom 6. Februar 2013 aufgehoben, und es wird festgestellt, dass die Beschwerdeführerin weiterhin Anrecht auf eine ganze Rente der Invalidenversicherung hat. 2.</w:t>
      </w:r>
    </w:p>
    <w:p>
      <w:r>
        <w:t>Die Gerichtskosten von Fr. 800.-- werden der Beschwerdegegnerin auferlegt. Rechnung und Einzahlungsschein werden der Kostenpflichtigen nach Eintritt der Rechtskraft zugestellt. 3.</w:t>
      </w:r>
    </w:p>
    <w:p>
      <w:r>
        <w:t>Die Beschwerdegegnerin wird verpflichtet, der Beschwerdeführerin eine Prozessentschädigung von Fr. 1‘200.-- (inkl. Barauslagen und MWSt) zu bezahlen. 4 .</w:t>
      </w:r>
    </w:p>
    <w:p>
      <w:r>
        <w:t>Zustellung gegen Empfangsschein an: - Rechtsanwalt Dr. Thomas Lüthy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