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IV.2013.00063 vom 12. Dezember 2013</w:t>
      </w:r>
    </w:p>
    <w:p>
      <w:r>
        <w:t>ZH Sozialversicherungsgericht, 2013-12-12, DE</w:t>
      </w:r>
    </w:p>
    <w:p>
      <w:r>
        <w:rPr>
          <w:b/>
        </w:rPr>
        <w:t xml:space="preserve">Quelle: </w:t>
      </w:r>
      <w:r>
        <w:t>https://mcp.opencaselaw.ch/entscheid/zh_sozialversicherungsgericht_IV.2013.00063</w:t>
      </w:r>
    </w:p>
    <w:p>
      <w:r>
        <w:t>FR: ZH_SOZIALVERSICHERUNGSGERICHT IV.2013.00063 du 12 décembre 2013</w:t>
      </w:r>
    </w:p>
    <w:p>
      <w:r>
        <w:t>IT: ZH_SOZIALVERSICHERUNGSGERICHT IV.2013.00063 del 12 dicembre 2013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 51 , war bis Ende April 1995 als Kranken schwester mit ausländischem Diplom (Urk. 3/2) im Altersheim Z.___</w:t>
      </w:r>
    </w:p>
    <w:p>
      <w:r>
        <w:t>an gestellt (Urk. 3/3, Urk. 8 , Urk. 12/1 , Urk. 12/10 ). Von September 1995 bis April 1996 besuchte sie ei nen Umsteigerinnenkurs zur Arztgehilfin (Urk. 12/17). Sie leidet insbesondere an Rücken- , Hüft- und psychischen Beschwerden ( Urk. 12/8,</w:t>
      </w:r>
    </w:p>
    <w:p>
      <w:r>
        <w:t>Urk. 12/11, Urk. 12/15 , Urk. 12/110/7 , Urk. 12/110/12-13 ).</w:t>
      </w:r>
    </w:p>
    <w:p>
      <w:r>
        <w:rPr>
          <w:b/>
        </w:rPr>
        <w:t>E. 1.2</w:t>
      </w:r>
    </w:p>
    <w:p>
      <w:r>
        <w:t>Am 23. Februar 1995 meldete sich die Versicherte bei der Eidge nössischen In va lidenver sicherung zum Leistungsbezug an (Urk.</w:t>
      </w:r>
    </w:p>
    <w:p>
      <w:r>
        <w:rPr>
          <w:b/>
        </w:rPr>
        <w:t>E. 1.3</w:t>
      </w:r>
    </w:p>
    <w:p>
      <w:r>
        <w:t>Im März 2009 eröffnete die IV-Stelle ein weiteres Revisionsverfahren (Urk. 7/92) und holte das interdisziplinäre Gutachten des B.___ vom 22. März 2010 ein (Urk. 12/110).</w:t>
      </w:r>
    </w:p>
    <w:p>
      <w:r>
        <w:t>Gestützt darauf kün digte sie mit Vor bescheid vom 4. Oktober 2010 die Aufhebung der bisheri gen ganzen Rente an (Urk. 12/115), wogegen die Versicherte mit Schreiben vom 12. Oktober 2010 (Urk. 12/116) und vom 1 6. November 2010 (Urk. 12/121) Ein wände erhob. Die IV-Stelle holte daraufhin d en Bericht der C.___ vom 21. Februar 2011 über die sta tionäre Behand lun g der Versicherten vom 18. November 2010 bis 14. Januar 2011 (Urk. 12/138 ), den</w:t>
      </w:r>
    </w:p>
    <w:p>
      <w:r>
        <w:t>Austritts bericht der C.___ vom 4. März 2011 (Urk. 12/140) und den Bericht des C.___</w:t>
      </w:r>
    </w:p>
    <w:p>
      <w:r>
        <w:t>vom 27. Dezem ber 2010 über die neuro psychologische Untersuchung vom 22. De zem ber 2010 (Urk. 12/142) ein. Im Anschluss gab die IV-Stelle das psy chi a trische Gutachten der Klinik D.___ , er stellt von Dr. med. E.___ , Facharzt für Psychiatrie und Psycho therapie, vom 16. Sep tem ber 2011 (Urk. 12/148) in Auf trag , der eine 100%ige Arbeits fä higkeit in der an gestammten und in einer leidensangepassten Tätigkeit seit Ja nuar 2010 attestierte (Urk. 12/ 148/12-13 ) . An fang 2012 fand eine Einglie de rungsberatung der IV-Stelle statt (Urk. 12/156). Mit Schreiben vom</w:t>
      </w:r>
    </w:p>
    <w:p>
      <w:r>
        <w:rPr>
          <w:b/>
        </w:rPr>
        <w:t>E. 2</w:t>
      </w:r>
    </w:p>
    <w:p>
      <w:r>
        <w:t>/5 ). Die Sozialversiche rungs anstalt des Kantons Zürich, IV-Stelle (nach folgend: IV-Stelle), klärte die erwerb lich en und medizinischen Verhältnisse ab . Mit Verfügung vom 6. De zem ber 1996</w:t>
      </w:r>
    </w:p>
    <w:p>
      <w:r>
        <w:t>(Urk. 12/42) wies sie das Begehren um berufliche Mass nahmen und mit Ver fü gung vom 7. März 1997 (Urk. 12/52) das Rentenbegehren ab. Die da gegen er ho be ne n Beschwerde n</w:t>
      </w:r>
    </w:p>
    <w:p>
      <w:r>
        <w:t>(Urk. 12/58/26-41, Urk. 12/58/52-57) hiess das Sozialver si che rungsgericht des Kantons Zürich mit Urteil vom 31. August 1998 in dem Sinne gut, dass es die Sache zur ergänzenden Abklärung an die IV-Stelle zu rückwies ( Verfahren Nr. IV. 1997.00045; Urk. 12/58 /9 ). Die Beschwerdegeg ne rin holte in der Folge das Gutachten von Dr. med. A.___ , Facharzt für Psy chia trie und Psychotherapie, vom 6. Februar 2000 ein (Urk. 12/69) und sprach der Ver sicherten gestützt darauf (Urk. 12/73) mit Verfügung vom 4. August 2000 mit Wirkung ab dem 1. September 1995 eine ganze Invalidenrente bei ei nem Inva li ditätsgrad von 100 % zu (Urk. 12/76).</w:t>
      </w:r>
    </w:p>
    <w:p>
      <w:r>
        <w:t>Im Rahmen des</w:t>
      </w:r>
    </w:p>
    <w:p>
      <w:r>
        <w:t>Mitte 2003 angeho be nen R evisionsverfahren (Urk. 7/83) wurde der Anspruch auf eine ganze Rente mit Mit teilung vom 8. März 2004 bestätigt (Urk. 12/90).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