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IV.2012.01065 vom 27. März 2014</w:t>
      </w:r>
    </w:p>
    <w:p>
      <w:r>
        <w:t>ZH Sozialversicherungsgericht, 2014-03-27, DE</w:t>
      </w:r>
    </w:p>
    <w:p>
      <w:r>
        <w:rPr>
          <w:b/>
        </w:rPr>
        <w:t xml:space="preserve">Quelle: </w:t>
      </w:r>
      <w:r>
        <w:t>https://mcp.opencaselaw.ch/entscheid/zh_sozialversicherungsgericht_IV.2012.01065</w:t>
      </w:r>
    </w:p>
    <w:p>
      <w:r>
        <w:t>FR: ZH_SOZIALVERSICHERUNGSGERICHT IV.2012.01065 du 27 mars 2014</w:t>
      </w:r>
    </w:p>
    <w:p>
      <w:r>
        <w:t>IT: ZH_SOZIALVERSICHERUNGSGERICHT IV.2012.01065 del 27 marzo 2014</w:t>
      </w:r>
    </w:p>
    <w:p>
      <w:pPr>
        <w:pStyle w:val="Heading2"/>
      </w:pPr>
      <w:r>
        <w:t>Erwägungen</w:t>
      </w:r>
    </w:p>
    <w:p>
      <w:r>
        <w:rPr>
          <w:b/>
        </w:rPr>
        <w:t>E. 1</w:t>
      </w:r>
    </w:p>
    <w:p>
      <w:r>
        <w:t>X.___ , geboren 197</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 3 der Verordnung über die Invalidenversicherung (IVV) eine neue Anmeldung nur geprüft, wenn die Voraus setzungen gemäss Abs. 2 dieser Bestimmung erfüllt sind. Danach ist im Revisionsgesuch glaubhaft zu machen, dass sich der Grad der Invalidität oder der Hilflosigkeit oder die Höhe des invaliditätsbedingten Betreuungsaufwandes oder Hilfebedarfs der versicherten Person in einer für den Anspruch erheblichen Weise geändert hat. Tritt die Verwaltung auf die Neuanmeldung ein, so hat sie die Sache materiell abzuklären und sich zu vergewissern, ob die von der versi cherten Person glaubhaft gemachte Veränderung des Invaliditätsgrades oder der Hilflosigkeit auch tatsächlich eingetreten ist; sie hat demnach in analoger Weise wie bei einem Revisionsfall nach Art. 17 Abs. 1 ATSG vorzugehen (vgl. dazu BGE 130 V 71; AHI 1999 S. 84 E. 1b mit Hinweisen; vgl. auch AHI 2000 S. 309 E. 1b mit Hinweisen). Stellt sie fest, dass der Invaliditätsgrad oder die Hilflosig keit oder der Hilfebedarf seit Erlass der früheren rechtskräftigen Verfügung keine Veränderung erfahren hat, so weist sie das neue Gesuch ab. Andernfalls hat sie zunächst noch zu prüfen, ob die festgestellte Veränderung genügt, um nunmehr eine anspruchsbegründende Invalidität oder Hilflosigkeit oder einen anspruchsbegründenden Hilfebedarf zu bejahen, und hernach zu beschliessen. Im Beschwerdefall obliegt die gleiche materielle Prüfungspflicht auch dem Gericht (BGE 130 V 71 E. 3.2.2 und 3.2.3, 117 V 198 E. 3a, 109 V 108 E. 2b). 1. 4</w:t>
      </w:r>
    </w:p>
    <w:p>
      <w:r>
        <w:t>Um den Invaliditätsgrad bemessen zu können, ist die Verwaltung (und im Be schwer defall das Gericht) auf Unterlagen angewiesen, die ärztliche und gege be 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Verwaltung hatte die angefochtene Verfügung im Wesentlichen damit begrün det, dass gemäss den getätigten Abklärungen (Gutachten des Y.___ ) d er Versicherte n die bisherige wie auch eine behinderungs angepasste Tätigkeit weiter hin zu 60 % zumutbar sei. Die im Vorbescheidverfahren eingereichten medizinischen Unterlagen zeigten keine Diagnosen auf, die nicht schon auf grund des Gutachtens des Y.___ bekannt gewesen wären, weshalb neue Abklä rungen nicht erforderlich seien .</w:t>
      </w:r>
    </w:p>
    <w:p>
      <w:r>
        <w:t>Der Einkommensvergleich ergebe einen Invali di t ätsgrad von 36 % , weshalb kein Anspruch auf ei ne Invalidenrente bestehe (Urk. 2). 2.2</w:t>
      </w:r>
    </w:p>
    <w:p>
      <w:r>
        <w:t>Demgegenüber bringt die Versicherte zur Hauptsache vor, dass bei ihr eine schwere Depression vorliege und sie zu 100</w:t>
      </w:r>
    </w:p>
    <w:p>
      <w:r>
        <w:t>% arbeitsunfähig sei. Es sei ihr nicht möglich , ein normales Leben zu führen , geschweige denn</w:t>
      </w:r>
    </w:p>
    <w:p>
      <w:r>
        <w:t>60</w:t>
      </w:r>
    </w:p>
    <w:p>
      <w:r>
        <w:t>% zu arbei ten . Sie ersuche daher um eine erneute psychiatrische Abklärung (Urk. 1/1). 3.</w:t>
      </w:r>
    </w:p>
    <w:p>
      <w:r>
        <w:rPr>
          <w:b/>
        </w:rPr>
        <w:t>E. 3</w:t>
      </w:r>
    </w:p>
    <w:p>
      <w:r>
        <w:t>Dagegen erhob die Versichert e mit</w:t>
      </w:r>
    </w:p>
    <w:p>
      <w:r>
        <w:t>bei der IV - Stelle eingereichter und von dieser an das hiesige Gericht weitergeleiteter</w:t>
      </w:r>
    </w:p>
    <w:p>
      <w:r>
        <w:t>Eingabe vom 15. September 2012 Beschwerde mit dem sinngemässen Antrag auf Aufhebung der angefoc htenen Verfügung und Vornahme weiterer Abklärungen (Urk. 1/1 -2 ). Die IV-Stelle beantragte mit Vernehmlassung vom 27. November 2012 Abweisung der Be schwer de (Urk. 9), was der Versicherten am 3 0. November 2012 zur Kenntnis gebracht wurde (Urk. 11). Das Gericht zieht in Erwägung: 1.</w:t>
      </w:r>
    </w:p>
    <w:p>
      <w:r>
        <w:rPr>
          <w:b/>
        </w:rPr>
        <w:t>E. 3.1</w:t>
      </w:r>
    </w:p>
    <w:p>
      <w:r>
        <w:t>Zwischen den Parteien ist nicht strittig, dass sich der Gesundheitszustand der Versicherten seit der Ablehnung des ersten Leistungsbegehrens verschlechtert hat. So ist die Verwaltung auf die Neuanmeldung vom Februar 2011 eingetreten und hat die Sache materiell abgeklärt, wobei sie in medizinischer Hinsicht eine erneute</w:t>
      </w:r>
    </w:p>
    <w:p>
      <w:r>
        <w:t>Begutachtung durch das Y.___ veranlasst hat . Uneinigkeit herrscht jedoch</w:t>
      </w:r>
    </w:p>
    <w:p>
      <w:r>
        <w:t>bezüglich der Frage, in welchem Umfang die Beschwerdeführerin noch arbeitsfähig ist , wobei in der Beschwerde sinngemäss das Ergebnis der psychi atrischen Beurteilung in Frage gestellt wird. 3. 2</w:t>
      </w:r>
    </w:p>
    <w:p>
      <w:r>
        <w:t>Aufgrund der Neuanmeldung wurde die Versicherte i m Auftrag der IV-Stelle im Y.___</w:t>
      </w:r>
    </w:p>
    <w:p>
      <w:r>
        <w:t>erneut polydisziplinär (internistisch-rheumatologisch-psychiatrisch ) abge klärt . In ihrem Gutachten vom 12. April 2012 stellten die verantwortlichen Fachärzte aufgrund ihrer Untersuchungen vom 2. bis 5. Januar 2012 die fol gende n Diagnosen (Urk. 10/47 S. 24 f.):</w:t>
      </w:r>
    </w:p>
    <w:p>
      <w:r>
        <w:t>„mit Auswirkung auf die Arbeitsfähig keit“: - Rezidivierende depressive Störung, gegenwärtig mittelschwere Episode mit somatischem Syndrom und Somatisierungstendenzen - Cephale</w:t>
      </w:r>
    </w:p>
    <w:p>
      <w:r>
        <w:t>Schmerzkomponente - Muskuläre Dysbalance des Schultergürtels - Wiederholte Brachialgie rechts</w:t>
      </w:r>
    </w:p>
    <w:p>
      <w:r>
        <w:t>„ohne Auswirkung auf die Arbeitsfähigkeit“: - Chronisches c ervikovertebrales Syndrom - Schulterimpingement rechts - Chronisches lumbovertebrales Syndrom - mit wiederholter spondylogener Ausstrahlung nach rechts - Fehlform der Wirbelsäule , Haltungsinsuffizienz - Refluxoesophagitis - Colon</w:t>
      </w:r>
    </w:p>
    <w:p>
      <w:r>
        <w:t>irritabile</w:t>
      </w:r>
    </w:p>
    <w:p>
      <w:r>
        <w:t>Die Ärzte führten zusammenfassend aus,</w:t>
      </w:r>
    </w:p>
    <w:p>
      <w:r>
        <w:t>im Vordergrund stehe eindeutig das psychische Leiden . Die Versicherte zeige eine depressive Symptomatik, die in ihrem Ausmass einer mittelschweren Episode und einer rezidivierenden depres siven Störung entspreche. Im Rahmen der rezidivierenden depressiven Störung seien auch Somatisierungstendenzen zu verzeichnen, indem somatisch erklär bare Beschwerden eine gewisse funktionelle Verstärkung erfahren würden. Ansonsten würden sich die Befunde von Seiten des Bewegungsapparates be scheiden ausnehmen. Objektiv finde sich zwar im MRI eine nachgewiesene mediale Diskushernie C4/5, die allenfalls einen gewissen Teil der von der Versi cherten geltend gemachten Nackenschmerzen erklären könnte, doch sei das geltend gemachte Ausmass der Beschwerden nicht nachvollziehbar. Zur Ar beits fähigkeit führten sie aus, da die Versicherte an ihrem letzten Arbeitsplatz keine n grösse ren körperlichen Belastungen ausgesetzt gewesen sei (Abpacken von Medikamenten in kleinere Pakete) , bestehe diesbezüglich keine Einsch rän kung aus somatischen Gründen.</w:t>
      </w:r>
    </w:p>
    <w:p>
      <w:r>
        <w:t>D ie Einschränkung ergebe sich aus dem psy chischen Leiden, durch welches die Versicherte in ihrer psychophysischen Belastbarkeit, Kraftentfaltung und Ausdauer eingeschränkt sei. Für diese wie auch sämtliche alternative n Verweistätigkeiten ohne übermässige körperliche Belastung wie re petitives Heben schwerer Lasten oder körperliche Zwangshal tungen bestehe seit 1. März 2011 eine Arbeitsunfähigkeit von 40</w:t>
      </w:r>
    </w:p>
    <w:p>
      <w:r>
        <w:t>% . Im Ver gleich zur Vorbegut ach tung im Jahr 2006 habe sich der psychische Gesund heitszustand in dem Sinne (merklich) verschlechtert, als die depressive Symptomatik heute in ausge präg terem Masse vorhanden sei; aus diesem Grunde ergebe sich bei der jetzigen Beurteilung eine etwas höhere Arbeitsunfähigkeit ( Urk. 10/47 S. 25 f.).</w:t>
      </w:r>
    </w:p>
    <w:p>
      <w:r>
        <w:rPr>
          <w:b/>
        </w:rPr>
        <w:t>E. 3.3</w:t>
      </w:r>
    </w:p>
    <w:p>
      <w:r>
        <w:t>In dem von der Beschwerdeführerin im Vorbescheidverfahren eingereichten Be richt der A.___ vom 10. Juli 2012, wo die Versicherte seit dem 23.</w:t>
      </w:r>
    </w:p>
    <w:p>
      <w:r>
        <w:t>März 2012 in stationärer Behandlung stand, diagnostizierten die verantwortlichen Ärzte eine rezidivierende depressive Störung, gegenwärtig schwere Episode ohne psycho tische Symptome (F33.2) sowie eine anhaltende somatoforme Schmerzstörung (F45.40) . Sie führten im Wesentlichen aus, im Vordergrund stehe eine ausge prägte depressive Symptomatik mit schneller Ermüdbarkeit, erhöhtem Schlafbe dürf nis, Durchschlafstörungen, Tagesmüdigkeit, innerer Unruhe, Freudlosigkeit und Interessenverlust. Ausserdem klage die Patientin über vielfältige und wechselhafte Schmerzen. S eit dem Eintritt in die Spezialstation für Depression und Angststörungen habe durch die medikamentöse n Behandlungsversuche so wie das multimodale Behandlungsprogramm (psychotherapeutische Gespräche, Physiotherapie , Bewegungstherapie, Ergotherapie) keine deutliche Besserung der depressiven Symptomatik erzielt werden können. Auch habe eine ausführliche internistische Abklärung zu keinem neuen Erkenntnisgewinn bezüglich der Schmerzsymptomatik geführt. Aufgrund des langjährigen und therapieresisten ten depressiven Krankheitsverlaufs bestehe die Indikation zur Elektro krampf the rapie , mit welcher begonnen worden sei. Aufgrund der ausgeprägten depressi ven Symptomatik sowie der deutlichen Schmerzsymptomatik bestehe aktuell eine vollst ändige Arbeitsunfähigkeit (Urk. 10/58).</w:t>
      </w:r>
    </w:p>
    <w:p>
      <w:r>
        <w:rPr>
          <w:b/>
        </w:rPr>
        <w:t>E. 3.4</w:t>
      </w:r>
    </w:p>
    <w:p>
      <w:r>
        <w:t>In dem von der Versicherten beschwerdeweise eingereichten Austrittsb ericht der A.___ vom 8. August 2012 über die stationäre Behandlung vom 2 3. März bis 13. Juli 2012 stellten die verantwortlichen Ärzte dieselben Diagnosen wie im Bericht vom 10. Juli 2012, diagnostizierten aber</w:t>
      </w:r>
    </w:p>
    <w:p>
      <w:r>
        <w:t>zusätzlich eine generalisierte Angststörung (F41.1) . In Ergänzung ihres Berichtes vom 10. Juli 2012 führten sie zur Hauptsache aus, die Elektrokrampftherapie sei mit insgesamt acht Sit zungen komplikationslos verlaufen. Im Rahmen dieser Behandlung habe folgende Beobachtung gemacht werden können: D ie Patientin habe affektiv gelöster gewirkt, die emotionale Schwingungsfähigkeit habe zugenommen und die innere Unruhe leicht nach ge lassen. Jedoch habe d ie Patientin eine anhal tende Schmerzproblematik geschildert. Nach der achten EKT- Behandlung habe die Patientin einen raschen Austritt gewünscht , um während der Schulferien Zeit mit ihren Töchtern verbringen zu können. Bei fehlendem Hinweis auf eine Fremd - oder Selbstgefährdung sei die Versicherte in die bestehenden Verhält nisse entlassen worden. Es sei unter anderem vorgesehen, dass die Patientin Ende August Kontakt aufnehme , um die Indikation zur Durchführung einer Erhaltungs-EKT prüfen zu können (Urk.</w:t>
      </w:r>
    </w:p>
    <w:p>
      <w:r>
        <w:t>3). 4. 4 .1</w:t>
      </w:r>
    </w:p>
    <w:p>
      <w:r>
        <w:t>D as Gutachten</w:t>
      </w:r>
    </w:p>
    <w:p>
      <w:r>
        <w:t>des Y.___ vom 1 2. April 2012 (Urk. 10/47) beruht auf allseitigen Untersuchungen (S. 13, 16, 21) , berücksichtigt die geklagten Beschwerden (S.</w:t>
      </w:r>
    </w:p>
    <w:p>
      <w:r>
        <w:t>12, 15, 19 f f. ), ist in Kenntnis der Vorakten (Anamnese) abgegeben worden ( S. 5 ff.) , ist in der Darlegung der medizinischen Zusammenhänge sowie in der Beur teilung der medizinisch en Situation einleuchtend und die Schluss fol ge run gen in der Expertise sind begründet (S. 24 ff.) . Dies gilt namentlich a uch</w:t>
      </w:r>
    </w:p>
    <w:p>
      <w:r>
        <w:t>in Be zug auf die psych ia trische</w:t>
      </w:r>
    </w:p>
    <w:p>
      <w:r>
        <w:t>Beurteilung ,</w:t>
      </w:r>
    </w:p>
    <w:p>
      <w:r>
        <w:t>welche die Versicherte</w:t>
      </w:r>
    </w:p>
    <w:p>
      <w:r>
        <w:t>mit dem Hinweis darauf, dass bei ihr eine schwere Depression vorliege, hauptsächlich in Frage stellt . V or dem Hintergrund der von ihr anlässlich der Begutachtung gemachten Angaben sowie der erhobenen Befunde erscheint der (damalige) Schweregrad der depres siven Störung (mittelgradige depressive Episode) für den rechtsan wendenden medizinischen Laien nachvollziehbar ,</w:t>
      </w:r>
    </w:p>
    <w:p>
      <w:r>
        <w:t>und ist umso weniger in Frage zu stellen, als</w:t>
      </w:r>
    </w:p>
    <w:p>
      <w:r>
        <w:t>auch die verantwortlich zeichnende Oberärztin der B.___ , wo sich die Versicherte</w:t>
      </w:r>
    </w:p>
    <w:p>
      <w:r>
        <w:t>vor der Begutachtun g (vom 11 . August 2011 bis 21. September 2011 ) zur tagesklinischen Behandlung auf g e halten hatte,</w:t>
      </w:r>
    </w:p>
    <w:p>
      <w:r>
        <w:t>eine re zidivierende depressive Störung, gege nwärtig mittelgra dige depressive Episode ,</w:t>
      </w:r>
    </w:p>
    <w:p>
      <w:r>
        <w:t>diagnostiziert</w:t>
      </w:r>
    </w:p>
    <w:p>
      <w:r>
        <w:t>hatte ( nebst der anhaltenden somatofor men Schmerzstörung; vgl. dem Gutachten beiliegender Austrittsbe richt vom 29. September 2011 ,</w:t>
      </w:r>
    </w:p>
    <w:p>
      <w:r>
        <w:t>Urk. 10/47 S. 53) ; dass sich der Gesundheitszu stand seither bis zum Untersuchungszeitpunkt im Januar 2012 wesentlich ver schlechtert haben könnte , ist aus den Akten nicht ersichtlich . Mithin ist d as Gutachten des Y.___ hinsichtlich der sich stellenden Fragen i nsgesamt als um fassend und nachvollziehbar zu bezeichnen, weshalb es die von der Rechtspre chung entwi ckelten Anforderungen an eine beweiskräftige medizinische Grundlage erfüllt (vgl. E. 1.4 hievor ). Soweit sich die Verwaltung daher - je denfalls für die Zeit bis Januar 2012</w:t>
      </w:r>
    </w:p>
    <w:p>
      <w:r>
        <w:t>(vgl. E. 4. 2</w:t>
      </w:r>
    </w:p>
    <w:p>
      <w:r>
        <w:t>hienach ) - dar auf abgestützt hat , ist dies nicht zu beanstanden .</w:t>
      </w:r>
    </w:p>
    <w:p>
      <w:r>
        <w:t>4. 2</w:t>
      </w:r>
    </w:p>
    <w:p>
      <w:r>
        <w:t>Allerdings umfasst der massgebliche Beurteilungszeitraum die Zeit bis zum Ab schluss des Verwaltungsverfahrens [Erlass der angefochten Verfügung vom 6. September 2012] ; v gl. BGE 132 V 215</w:t>
      </w:r>
    </w:p>
    <w:p>
      <w:r>
        <w:t>E. 3.1.1 S. 220) , weshalb F olgendes zu berücksichtigen ist : Gemäss den</w:t>
      </w:r>
    </w:p>
    <w:p>
      <w:r>
        <w:t>vorerwähnten ärztlichen</w:t>
      </w:r>
    </w:p>
    <w:p>
      <w:r>
        <w:t>Bericht e n vom 10. Juli 2012 sowie vom 8. August 2012 (E. 3.3 und 3.4) war die Beschwerdeführerin</w:t>
      </w:r>
    </w:p>
    <w:p>
      <w:r>
        <w:t>vom 23. März bis zum 1 3. Juli 2012 und mithin während knapp vier Monate n in</w:t>
      </w:r>
    </w:p>
    <w:p>
      <w:r>
        <w:t>der A.___</w:t>
      </w:r>
    </w:p>
    <w:p>
      <w:r>
        <w:t>hospitalisiert . Dabei wurde die Beschwerdeführerin zunächst</w:t>
      </w:r>
    </w:p>
    <w:p>
      <w:r>
        <w:t>medi kamentös und mittels eines multimodale n Behandlungsprogramm s</w:t>
      </w:r>
    </w:p>
    <w:p>
      <w:r>
        <w:t>therapiert ; da</w:t>
      </w:r>
    </w:p>
    <w:p>
      <w:r>
        <w:t>keine deutliche Besserung der depressiven Symptomatik erreicht werden konnte , wurde</w:t>
      </w:r>
    </w:p>
    <w:p>
      <w:r>
        <w:t>eine Elektrokramp f therapie durchgeführt (vgl. wiederum E.3.3 und 3.4 hievor ) . Alsdann</w:t>
      </w:r>
    </w:p>
    <w:p>
      <w:r>
        <w:t>war die Beschwerdeführerin jedenfalls gemäss Bericht vom 10. Juli 2012 in dieser Zeit aufgrund ihrer ausgeprägten Symptomatik vollständig arbeitsunfähig (E. 3.3 hievor ) , wobei die Akten keine konkreten An gaben darüber enthalten, wie es sich mit der Arbeitsfähigkeit vorher ( aber nach der Begutachtung) sowie</w:t>
      </w:r>
    </w:p>
    <w:p>
      <w:r>
        <w:t>im Anschluss an die Hospital i sation verhielt. Aufgrund der Angaben der Ärzte der A.___ , und nachdem es sich bei der durchgeführten Elektrokrampftherapie u m eine Therapieform handelt, die</w:t>
      </w:r>
    </w:p>
    <w:p>
      <w:r>
        <w:t>soweit ersichtlich</w:t>
      </w:r>
    </w:p>
    <w:p>
      <w:r>
        <w:t>vor allem</w:t>
      </w:r>
    </w:p>
    <w:p>
      <w:r>
        <w:t>bei</w:t>
      </w:r>
    </w:p>
    <w:p>
      <w:r>
        <w:t>schweren psychischen Erk r ankungen ( so auch schweren depressi ven Störungen )</w:t>
      </w:r>
    </w:p>
    <w:p>
      <w:r>
        <w:t>z ur Anwendung gelangt (vgl. etwa Pschyrembel, Klinisches Wörterbuch) ,</w:t>
      </w:r>
    </w:p>
    <w:p>
      <w:r>
        <w:t>bestehen aber gewichtige Hinweise darauf , dass nach de r Begut achtung durch das Y.___ ( jedoch noch im vorliegend</w:t>
      </w:r>
    </w:p>
    <w:p>
      <w:r>
        <w:t>massgeblichen</w:t>
      </w:r>
    </w:p>
    <w:p>
      <w:r>
        <w:t>Beurtei lungsz eitraum bis zum 6.</w:t>
      </w:r>
    </w:p>
    <w:p>
      <w:r>
        <w:t>September 2012 )</w:t>
      </w:r>
    </w:p>
    <w:p>
      <w:r>
        <w:t>eine Verschlechterung des (psychi schen) Gesundheitszustandes und der Arbeitsfähigkeit ein getre t en sein könnte ,</w:t>
      </w:r>
    </w:p>
    <w:p>
      <w:r>
        <w:t>mit Blick auf welche nicht von Vorneher e in ausgeschlossen werden kann, dass sie</w:t>
      </w:r>
    </w:p>
    <w:p>
      <w:r>
        <w:t>Auswirkungen auf den Rentenanspruch hat . Wie es sich damit verhielt,</w:t>
      </w:r>
    </w:p>
    <w:p>
      <w:r>
        <w:t>hätte die Verwaltung nach Erhalt des im Vorbescheidverfahren eingereichten Bericht s der A.___ vom 10. Juli 2012 ergänzend abklären müssen . Für die Zeit nach der Begutachtung, späte stens f ür die Zeit ab Eintritt in die A.___ ,</w:t>
      </w:r>
    </w:p>
    <w:p>
      <w:r>
        <w:t>konnte jedenfalls nicht mehr ohne Weiteres</w:t>
      </w:r>
    </w:p>
    <w:p>
      <w:r>
        <w:t>auf die Einschätzung im Gutachten des Y.___ ab ge stell t werd en .</w:t>
      </w:r>
    </w:p>
    <w:p>
      <w:r>
        <w:t>4. 3</w:t>
      </w:r>
    </w:p>
    <w:p>
      <w:r>
        <w:t>Zusammenfassend ergibt dies mithin, dass der Sachverhalt im hier massgebli chen Beurteilungszeitraum nicht hinlänglich erstellt ist. Dies f ührt zur Rück weisung der Sache an die Beschwerdegegnerin zu r</w:t>
      </w:r>
    </w:p>
    <w:p>
      <w:r>
        <w:t>ergänzenden Abklärung und zum Neuentscheid im Sinne der Erwägungen. 5.</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 gang des Verfahrens sind sie der Beschwerdegegnerin aufzuerlegen. Das Gericht erkennt: 1.</w:t>
      </w:r>
    </w:p>
    <w:p>
      <w:r>
        <w:t>In Gutheissung der Beschwerde wird die Verfügung vom 6. September 2012 aufgeho ben und die Sache an die Sozialversicherungsanstalt des Kantons Zü rich, IV-Stelle, zurückgewiesen , damit diese im Sinne der Erwägungen verfahre. 2.</w:t>
      </w:r>
    </w:p>
    <w:p>
      <w:r>
        <w:t>Die Gerichtskosten von Fr. 800 .-- werden der Beschwerdegegnerin auferlegt. Rech nung und Einzahlungsschein werden der Kostenpflichtigen nach Eintritt der Rechts kraft zugestellt. 3.</w:t>
      </w:r>
    </w:p>
    <w:p>
      <w:r>
        <w:t>Zustellung gegen Empfangsschein an: - X. 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