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IV.2012.01048 vom 11. Februar 2014</w:t>
      </w:r>
    </w:p>
    <w:p>
      <w:r>
        <w:t>ZH Sozialversicherungsgericht, 2014-02-11, DE</w:t>
      </w:r>
    </w:p>
    <w:p>
      <w:r>
        <w:rPr>
          <w:b/>
        </w:rPr>
        <w:t xml:space="preserve">Quelle: </w:t>
      </w:r>
      <w:r>
        <w:t>https://mcp.opencaselaw.ch/entscheid/zh_sozialversicherungsgericht_IV.2012.01048</w:t>
      </w:r>
    </w:p>
    <w:p>
      <w:r>
        <w:t>FR: ZH_SOZIALVERSICHERUNGSGERICHT IV.2012.01048 du 11 février 2014</w:t>
      </w:r>
    </w:p>
    <w:p>
      <w:r>
        <w:t>IT: ZH_SOZIALVERSICHERUNGSGERICHT IV.2012.01048 del 11 febbraio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Wurde eine Rente</w:t>
      </w:r>
    </w:p>
    <w:p>
      <w:r>
        <w:t>wegen eines zu geringen Invaliditätsgrades</w:t>
      </w:r>
    </w:p>
    <w:p>
      <w:r>
        <w:t>verweigert, so wird nach Art. 87 Abs. 3 der Verordnung über die Invalidenversicherung (IVV) eine neue Anmeldung nur geprüft, wenn die Voraus setzungen gemäss Abs. 2 die ser Bestimmung erfüllt sind. Danach ist im Re visionsgesuch glaubhaft zu machen, dass sich der Grad der Invalidität versicherten Person in einer für den Anspruch erheblichen Weise geändert hat. Tritt die Verwaltung auf die Neuan meldung ein, so hat sie die Sache materiell abzuklären und sich zu vergewis sern, ob die von der versi cherten Person glaubhaft gemachte Veränderung des Invaliditätsgrades auch tatsächlich eingetreten ist; sie hat demnach in analoger Weise wie bei einem Revisionsfall nach Art. 17 Abs. 1 ATSG vorzugehen (vgl. dazu BGE 130 V 71; AHI 1999 S. 84 E. 1b mit Hinweisen; vgl. auch AHI 2000 S. 309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 richt (BGE 130 V 71 E. 3.2.2 und 3.2.3, 117 V 198 E. 3a, 109 V 108 E. 2b).</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S. 132 f. und 133 V 108 E. 5.4 S. 114 mit Hinweis ).</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 öglichst genau ermittelt und ei nander gegenübergestellt werden, worauf sich aus der Einkommensdifferenz der Invaliditätsgrad bestimmen lässt (allgemeine Methode des Einkommensver gleichs ; BGE 130 V 343 E. 3.4.2 mit Hinweisen).</w:t>
      </w:r>
    </w:p>
    <w:p>
      <w:r>
        <w:rPr>
          <w:b/>
        </w:rPr>
        <w:t>E. 1.5</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begründete ihre renten anspruchsverneinende Verfü gung ( Urk. 2) damit, der Beschwerdeführerin sei eine behinderungsangepasste Tätigkeit noch zu einem Pensum von 75 % zumutbar. Da die Beschwerdeführe rin vor Eintritt des Gesundheitsschadens nur ein unregelmässiges Einkommen erzielt habe, sei zur Ermittlung des Valideneinkommens auf die Tabellenlöhne abzustellen. Die gegen die C.___ - Gutachter erhobenen Einwände stellten keine Ablehnungs- oder Ausstandsgründe dar . Indem die Beschwerdeführerin an den beiden Begutachtungsterminen teilgenommen habe, habe sie sich konkludent mit den Gutachtern einverstanden erklärt (S. 1 f f .) . 2.2</w:t>
      </w:r>
    </w:p>
    <w:p>
      <w:r>
        <w:t>Die Beschwerdeführerin machte in ihrer Beschwerde ( Urk. 1) geltend, auf das psychiatrische Gutachten der C.___ könne nicht abgestellt werden.</w:t>
      </w:r>
    </w:p>
    <w:p>
      <w:r>
        <w:t>So seien die Namen der beteiligten Gutachter, obwohl darum gebeten worden sei, nicht vor gängig mitgeteilt worden , womit der Anspruch auf rechtliches Gehör verletzt worden sei (S. 5 f. Ziff. 2-3 , S. 7 f. Ziff.</w:t>
      </w:r>
    </w:p>
    <w:p>
      <w:r>
        <w:rPr>
          <w:b/>
        </w:rPr>
        <w:t>E. 3</w:t>
      </w:r>
    </w:p>
    <w:p>
      <w:r>
        <w:t>1. März 2003 als Rei nigerin bei</w:t>
      </w:r>
    </w:p>
    <w:p>
      <w:r>
        <w:t>der Y.___ angestellt</w:t>
      </w:r>
    </w:p>
    <w:p>
      <w:r>
        <w:t>( Urk. 7/10</w:t>
      </w:r>
    </w:p>
    <w:p>
      <w:r>
        <w:t>Ziff. 1-3, Ziff. 5, Ziff. 11). Am 2 6. Oktober 2004 meldete sie</w:t>
      </w:r>
    </w:p>
    <w:p>
      <w:r>
        <w:t>sich unter Hinweis auf seit einem Unfall vom 1 2. November 2001 bestehende Rücken- und Kopf schmerzen bei der Invalidenversicherung zum Leistungsbezug an ( Urk. 7/2</w:t>
      </w:r>
    </w:p>
    <w:p>
      <w:r>
        <w:t>Ziff. 7.2-3 ). Die Sozialversicherungsanstalt des Kantons Zürich, IV-Stelle, holte medizinische Berichte ( Urk. 7/7 , Urk. 7/22 ) , Unterlagen des Unfallversicherers ( Urk. 7/8), einen Arbeitgeberfragebogen ( Urk. 7/10) und einen Auszug aus dem individuellen Konto (IK-Auszug; Urk. 7/6) ein und veranlasste beim Z.___ in A.___ ein polydisziplinäres Gutachten, welches am 2 3. September 2005 erstattet wurde ( Urk. 7/23) . Mit Verfügung vom 3. Oktober 2005 ( Urk. 7/26) verneinte die IV-Stelle den Anspruch der Versi cherten auf Leist ungen der Invalidenversicherung und m it Verfügung vom 4. Oktober 2005 ( Urk. 7/27) einen Anspruch auf Hilflosen entschädigung . Auf die von der Versicherten dagegen am 1. und 2. November 2005 erhobenen Einsprachen ( Urk. 7/28-30) trat die IV-Stelle mit Einspracheentscheid vom 1. Februar 2005 [richtig: 2006] nicht ein ( Urk. 7/47).</w:t>
      </w:r>
    </w:p>
    <w:p>
      <w:r>
        <w:rPr>
          <w:b/>
        </w:rPr>
        <w:t>E. 3.1</w:t>
      </w:r>
    </w:p>
    <w:p>
      <w:r>
        <w:t>Streitig und zu prüfen ist, ob sich seit der den Anspruch auf Leistungen der Inva lidenversicherung verneinenden Verfü gung vom 3. Oktober 2005 ( Urk. 7/26 ) der Gesundheitszustand der Beschwer deführerin in rentenrelevanter Weise ver ändert hat, namentlich eine Ver schlechterung des Gesundheitszustan des eingetreten ist.</w:t>
      </w:r>
    </w:p>
    <w:p>
      <w:r>
        <w:rPr>
          <w:b/>
        </w:rPr>
        <w:t>E. 3.2</w:t>
      </w:r>
    </w:p>
    <w:p>
      <w:r>
        <w:t>Die Verfügung vom 3. Oktober 2005 (Urk. 7/26 ) beruhte in medizinischer Hin sicht im Wesentli chen auf folgender medizinischer Beurteilung (vgl. Urk. 7/24 S. 2 f. ) :</w:t>
      </w:r>
    </w:p>
    <w:p>
      <w:r>
        <w:t>Am 2 3. September 2005 erstatteten die Gutachter des Z.___ das von der Beschwerdegegnerin veranlasste polydisziplinäre Gutachten ( Urk. 7/23). Sie stell ten zusammenfassend folgende Diagnosen mit Auswirkung auf die Arbeits fä higkeit (S. 18 Ziff. 5.1): - chronisches zervikozephales Schmerzsyndrom - leichte Myogelose der Subokzipi t al- und Trapeziusmuskulatur beid seits mit Verkürzung derselben - radiomorphologisch unauffällige Darstellung der HWS (Dezember 2002) - teils mit migräniformen Exazerbationen - chronisches unspezifisches lumbovertebrales Schmerzsyndrom - leichte Wirbelsäulenfehlhaltung und - fehlform (leicht grobbogige thora kolumbal linkskonvexe Skoliose ) - allgemeine Haltungsinsuffizienz mit deutlicher muskulärer Dekondi tionierung (deutliche Abschwächung abdominelle und rückenstabili sierende Muskelgruppen)</w:t>
      </w:r>
    </w:p>
    <w:p>
      <w:r>
        <w:t>Als Diagnose ohne Auswirkung auf die Arbeitsfähigkeit (S. 18 Ziff. 5.2) nannten sie eine anhalte nde somatoforme Schmerzstörung (ICD-10 F45.4) . Die Z.___ -Gut achter führten in der Konklusion des Gutachtens aus, für die zuletzt ausgeübte Tätigkeit als Zimmermädchen und Reinigungshilfe, welche als körperlich leichte bis mittelschwere, wechselbelastende Tätigkeit angesehen werden müsse, bestehe eine voll zumutbare Arbeitsfähigkeit . Einzig eine körperlich schwer belastende Tätigkeit sei der Beschwerdeführerin aufgrund der ausgeprägten Dekonditionierung nicht mehr zuzumuten. Für sämtliche körperlich leichten bis mittelschweren, wechselbelastenden beruflichen Tätigkeiten bestehe ebenfalls eine uneingeschränkt zumutbare Arbeitsfähigkeit. Die Tätigkeit im Haushalt sei ihr auch neben einer beruflichen Tätigkeit voll zuzumuten (S. 19 Ziff. 6.2-4). 4. 4.1</w:t>
      </w:r>
    </w:p>
    <w:p>
      <w:r>
        <w:t>Im Zusam menhang mit der Neuanmeldung im Oktober 2009 (Urk. 7/52 ) fi nden sich folgende medizinische Berichte in den Akten:</w:t>
      </w:r>
    </w:p>
    <w:p>
      <w:r>
        <w:t>Hausarzt Dr. med. D.___ , Facharzt FMH für Allgemeine Innere Medizin, stellte in seinem Bericht vom 2 3. November 2009 ( Urk. 7/59/1-4) folgende Diagnosen mit Auswirkung auf die Arbeitsfähigkeit ( Ziff. 1.1): - chronisches Panvertebralsyndrom , bestehend seit November 2001 - Diskusprotrusionen untere BWS und LWS, bestehend seit etwa April 2006 - cervikocephale Schmerzen und rezidivierend Erbrechen und Schwindel , bestehend seit November 2001 - rezidivierende Depression, bestehend seit 2001</w:t>
      </w:r>
    </w:p>
    <w:p>
      <w:r>
        <w:t>Dr. D.___ führte aus, die Beschwerdeführerin sei schon über 10 Jahre bei ihm in Behandlung, wobei die letzte Kontrolle am 2 3. November 2009 stattgefunden habe ( Ziff. 1.2). Vom 3. bis 1 8. November 2009 habe ein stationärer Aufenthalt in der Rheumaklink stattgefunden ( Ziff. 1.3, vgl. Urk. 7/59/13-14). In der zuletzt ausgeübten Tätigkeit in der Reinigung bestehe seit November 2 001 eine Arbeitsunfähigkeit von 50 % au fgrund von rezidivierenden Kopf - und Nacken schmerzen sowie aufgrund von Schwindel und Erbrechen. Zudem leide die Beschwerdeführerin an chronischen Schmerzen der BWS und der LWS. Das Arbeitstempo sei verlangsamt. Die bisherige Tätigkeit sei noch halbtags im Rahmen leichter Arbeiten zumutbar ( Ziff. 1.6-7). Eine wechselbelastendende Tätigkeit sei im Umfang von 50 bis 60 % zumutbar, bei einer Gewichtslimite von 2 bis 3 kg ( Ziff. 3). 4. 2</w:t>
      </w:r>
    </w:p>
    <w:p>
      <w:r>
        <w:t>Die Ärzte des</w:t>
      </w:r>
    </w:p>
    <w:p>
      <w:r>
        <w:t>B.___ , Rheumaklinik und Institut für Physikalische Medizin, stell ten in ihrem Bericht vom 1 2. März 2010 ( Urk. 7/68) folgende Diagnosen mit Auswirkung auf die Arbeitsfähigkeit ( Ziff. 1.1): - chronisches Panvertebralsyndrom - wahrscheinlich aggraviert im Rahmen einer somatoformen</w:t>
      </w:r>
    </w:p>
    <w:p>
      <w:r>
        <w:t>Schmerz störung - konventionell-radiologisch beginnende Osteochondrose der mittleren BWS - leichte S-förmige skoliotische Fehlhaltung thorakolumbal - muskuläre Dysbalance und Dekonditionierung - chronische Spannungskopfschmerzen - rezidivierende depressive Symptomatik</w:t>
      </w:r>
    </w:p>
    <w:p>
      <w:r>
        <w:t>Sie stellten folgende Diagnosen ohne Auswirkung auf die Arbeitsfähigkeit: - Vitamin D-Mangel - chronisch rezidivierende Nausea und Emesis , wahrscheinlich funktionell bedingt - chronisch rezidivierendes Schwindelgefühl, wahrscheinlich funktionell be dingt - Adipositas Grad I - Verdacht auf Diabetes mellitus Typ II</w:t>
      </w:r>
    </w:p>
    <w:p>
      <w:r>
        <w:t>Die Ärzte des B.___ führten aus, die Beschwerdeführerin sei seit dem 3 0. September 2009 bei ihnen in Behandlung, wobei die letzte Kontrolle am 5. Februar 2010 erfolgt sei ( Ziff. 1.2). Während der Hospitalisation</w:t>
      </w:r>
    </w:p>
    <w:p>
      <w:r>
        <w:t>in der Rhe u maklinik des B.___ vom 3. bis 1 8. November (vgl. Urk. 7/ 59/13-14 ) hätten die panvertebralen Schmerzen physiotherapeutisch nur schwer beeinflusst werden können. Die Beschwerdeführerin habe ein Angstvermeidungsverhalten gezeigt, so dass eine Schmerzverarbeitung s problematik als hau p t ursächlich für die Be schwer d en habe ange nommen werden müssen .</w:t>
      </w:r>
    </w:p>
    <w:p>
      <w:r>
        <w:t>Die panvertebralen Rückenschmerzen bestünden seit einem Sturz auf den Hinter kopf im November 200 1. Bisher hätten trotz physiotherapeutische r Mass nahmen und einer stationären Rehabilitation die Beschwerden nur geringfügig verringert werden können. Trotz mehrfacher Krankheitsaufklärung scheine ein Krankheitsverständnis zu fehlen. Des Weiteren bestünden auch Sprach ver stän di gungs schwierigkeiten und die Beschwerdeführerin sei ambulant vom Dezem ber 2006 bis Oktober 2007 in der psychiatrischen Polyklinik des B.___ psycho the ra peutisch betreut worden, wo die Diagnose einer anhaltenden soma toformen Schmerzstörung gestellt worden sei (vgl. Urk. 7/59/6-9) . Aufgrund dieser Fakten müsse die Prognose als eher ungünstig beurteilt werden ( Ziff. 1.4).</w:t>
      </w:r>
    </w:p>
    <w:p>
      <w:r>
        <w:t>Die Ärzte des B.___ führten aus , es bestehe ein chronisches belastungs- und bewegungsver s tärktes Panvertebralsyndrom . Im Rahmen der zum Teil ungüns ti gen Arbeitshaltungen in der Tätigkeit als Putzfrau komme es bei bestehender muskulärer Dekonditionierung und Dysbalance kumulativ zu einer Beschwerde verschlechterung . Eine 100%ige Arbeitstätigkeit als Putzfrau würde aktuell wahrscheinlich zu einer vollständigen Arbeitsunfähigkeit führen ( Ziff. 1.6). Aus rheumatologischer Sicht sei eine halbtägliche Tätigkeit (4 Stunden pro Tag) als zumutbar anzusehen. Eine genauere Quantifizierung müsste im Rahmen eines Arbeitsasses sments mit EFL</w:t>
      </w:r>
    </w:p>
    <w:p>
      <w:r>
        <w:t>erfolgen.</w:t>
      </w:r>
    </w:p>
    <w:p>
      <w:r>
        <w:t>Für eine leichte körperliche und behinderungsangepasste Tätigkeit mit Wechsel belastung bestehe aus rheumatologischer Sicht eine 100%ige Arbeitsfähigkeit. Das Heben und Tragen von Lasten unter 5 kg sei möglich. Überkopfarbeiten und Arbeiten in repetitiv vorgeneigter Oberkörperposition sollten vermieden werden ( Ziff. 1.7). Durch die aktuell durchgeführte medizinische Trainings therapie sei eine weitere Steigerung der Belastbarkeit und der Arbeitsfähigkeit zu erhoffen ( Ziff. 1.8). 4. 3</w:t>
      </w:r>
    </w:p>
    <w:p>
      <w:r>
        <w:t>Am 2 2. Juli 2011 erstatteten die Ärzte des B.___ , Rheumaklinik und Institut für Physikalische Medizin, das von der Beschwerdegegnerin veranlasste rheumato logische Gutachten ( Urk. 7/99/1-36).</w:t>
      </w:r>
    </w:p>
    <w:p>
      <w:r>
        <w:t>Sie stellten zusammenfassend folgende Diagnosen (S. 28 f. Ziff. 4.2): - lumboradikuläres Reizsyndrom L4/5 rechts mit/bei: - mehrsegmentalen degenerativen Veränderungen der LWS ; mässig vent rale Osteochondrose (Röntgen Ja nuar 2011); stationäre degenera tive Veränderungen der LWS mit breitbasigen</w:t>
      </w:r>
    </w:p>
    <w:p>
      <w:r>
        <w:t>Diskusprotrusionen Th12/L1, L3/4 und L5/S1 - aktuell im MRI der LWS nachweislich rezessaler Kontakt zur Nerven wurzel L4 beidseits ohne Anhaltspunkte für Beeinträchtigungen der übrigen Nervenwurzeln; stat ionärer Riss Anulus</w:t>
      </w:r>
    </w:p>
    <w:p>
      <w:r>
        <w:t>fibrosus Ni veau Th12/L1, L3/4 (am deutlichsten) und L4/5, L5/S1 - chronisches panvertebrales Schmerzsyndrom mit/bei - allgemeine r</w:t>
      </w:r>
    </w:p>
    <w:p>
      <w:r>
        <w:t>Dekonditionierung , Fehlstellung/-haltung und muskulärer Insuffizienz - zervikozephalem Schmerzsyndrom mit myofaszialen Befunden, ohne höhergradige degenerative Veränderungen (Röntgen HWS Januar 2011) - thorakovertebralem Schmerzsyndrom bei abgeflachter Kyphose der BWS, Kopfprotraktion , bei S-förmiger skoliotischer Fehlhaltung tho rako-lumbal , beginnender ossärer</w:t>
      </w:r>
    </w:p>
    <w:p>
      <w:r>
        <w:t>Chondrose , ventraler Spondylose der mittleren BWS (Röntgen Januar 2011) - lumbovertebralem bis - spondylogenem Schmerzsyndrom - funktionelles Impingement der rechten Schulter - bei Fehlhaltung und muskulärer Insuffizienz - somatoforme Schmerzstörung - Erstdiagnose MEDAS 2005, Bestätigung der Diagnose durch Psychiat rie B.___ 2006 - rezidivierende depressive Episoden (EF 2006 Psychiatrische Polyklinik B.___ )</w:t>
      </w:r>
    </w:p>
    <w:p>
      <w:r>
        <w:t>Die Gutachter des B.___ führten aus, sie hätten die somatischen Diagnosen basie rend auf den Ergebnissen ihrer körperlichen Untersuchung der Beschwerdefüh rerin und mit Berücksichtigung der zur Verfügung stehenden Befunde gestellt. Der genaue Beginn dieser Leiden lasse sich nicht festlegen. Die Beschwerden seien aber akzentuiert seit dem Unfallereignis im Jahr 2001 vorhanden. Die psychiatrischen Diagnosen könnten nicht nach ICD-10 eingeordnet werden. Insbesondere könnten sie nicht festlegen, ob der von ihnen gewonnene Ein druck einer depressiven Verstimmung aktuell einer krankheitswertigen psychi schen Störung (z.B. im Sinne einer leichten Depression) entspreche. Hierzu sei eine fachärztliche Beurteilung notwendig (S. 29 Mitte).</w:t>
      </w:r>
    </w:p>
    <w:p>
      <w:r>
        <w:t>Basierend auf den aus der Aktenlage und während der Anamnese gewonnenen Erkenntnissen , bestehe die früher diagnostizierte somatoforme Schmerzstörung weiter (S. 33 Ziff. 1).</w:t>
      </w:r>
    </w:p>
    <w:p>
      <w:r>
        <w:t>Aufgrund der fehlenden Objektivierbarkeit einer ergonomischen Belastungs grenze, der Selbstlimitierung und der erheblichen Inkonsistenzen in den Tests (vgl. Urk. 7 /99/37-48) könne das genaue Ausmass der körperlichen Beeinträch tigungen nicht sicher beurteilt werden, sondern es müsse auf medizinisch-theoretische Überlegungen abgestellt werden. Die nachweislichen strukturellen Veränderungen im Bereich der BWS und der LWS, mit sekundärer Fehlhaltung und Fehlstellung der HWS und einer gesamthaft bestehenden muskulären Dys balance und Fehlhaltung der Wirbelsäule reduzier t e n aktuell die allgemeine Beweglichkeit, die Möglichkeit zur längerdauernden Einnahme von Zwangshal tungen , vor allem des Oberkörpers , und das Ausführen repetitiver Bewegungen und mache häufigere Positionswechsel von Sitzen, Gehen und Stehen erforder lich. Zudem verringerten diese Veränderungen das Arbeitstempo der Beschwer deführerin und würden sie zum Einlegen von Kurzpausen in regelmässigen Abständen zwingen. Auch das Hantieren von bis zu mittelschweren Gegenstän den sei dadurch eingeschränkt. Zusätzlich eingeschränkt sei die Belastbarkeit besonders bezüglich des Stehens, Gehens, des Treppen- und des Leitersteigens und der Einnahme von Zwangshaltungen des Oberkörpers durch die momentan vorhandene lu mboradikuläre Reizsymptomatik (S. 33 Ziff. 1).</w:t>
      </w:r>
    </w:p>
    <w:p>
      <w:r>
        <w:t>In ihrer bisherigen Tätigkeit als Raumpflegerin sei die Beschwerdeführerin in ihrer Leistungsfähigkeit beeinträchtigt , und auch als Hausfrau sei sie nicht mehr in vollem Umfang belastbar , was vor allem gegenwärtig auf das aktuelle lum boradikuläre Reizsyndrom gründe (S. 33 f. Ziff. 2.1).</w:t>
      </w:r>
    </w:p>
    <w:p>
      <w:r>
        <w:t>Die bisherige Tätig keit als Raumpflegerin könne die Beschwerdeführerin auf grund ihres Gesundheitszustandes und den daraus resultierenden Funktions- und Aktivi tätseinbussen aktuell höchstens 6 Stunden pro Tag ausüben. Es sei jedoch als wahrscheinlich zu erachten, dass sie eine solche Tätigkeit nach Abklingen der momentanen radikulären Reizerscheinungen bis zu sieben Stun den pro Tag ausführen könnte. Auch in ihrer Tätigkeit als Hausfrau unterlieg e die Beschwerdeführerin denselben Einschränkungen. Sie sei hier aber viel freier mit dem Einteilen der Zeit und der Aufgaben und könne sich bei Bedarf auch Hilfe holen (S. 34 Ziff. 2.3).</w:t>
      </w:r>
    </w:p>
    <w:p>
      <w:r>
        <w:t>Aufgrund der eingeschränkten zeitlichen Belastbarkeit und der Notwendigkeit von zusätzlichen Kurzpausen sowie aufgrund des insgesamt langsameren Ar beitstempos bestehe eine Reduktion der aktuellen Leistungsfähigkeit von 50 % in der angestammten Tätigkeit als Raumpflegerin. Die noch bestehende Restar beitsfähigkeit in dieser Tätigkeit sei derzeit bestenfalls 50 % . Nach Abklingen der radikulären Reizung sei von einer mittelfristig erreichbaren Leistungsfähig keit von etwa 60 % auszugehen. In der Tätigkeit als Hausfrau sei ebenfalls von einer leichten Leistungseinbusse auszugehen, wobei einzelne Tätigkeiten aktuell nicht mehr und weitere Tätigkeiten mit vermehrtem Zeitaufwand ausgeführt werden könnten. Die Leistungseinbusse in der Haushaltsführung werde aktuel l auf etwa 20 % geschätzt (S. 34 f.</w:t>
      </w:r>
    </w:p>
    <w:p>
      <w:r>
        <w:t>Ziff. 2.4).</w:t>
      </w:r>
    </w:p>
    <w:p>
      <w:r>
        <w:t>Die Gutachter des B.___ führten aus, sie würden den genauen Beginn der radi kulären Symptomatik nicht kennen. Spätestens am 1 7. Januar 2011 habe diese aber vorgelegen und ihre Beurteilung der Arbeitsfähigkeit gelte ab diesem Zeit punkt. Aufgrund der festgestellten ausgeprägten Dekonditionierung habe sicherlich schon vorher eine Einschränkung der Arbeitsfähigkeit bestanden (S.</w:t>
      </w:r>
    </w:p>
    <w:p>
      <w:r>
        <w:t>35 Ziff. 2.5).</w:t>
      </w:r>
    </w:p>
    <w:p>
      <w:r>
        <w:t>Eine angepasste Tätigkeit sei eine wechselbelastende mit Stehen, Gehen oder Sitzen von jeweils weniger als 30 Minuten Dauer am Stück, ohne</w:t>
      </w:r>
    </w:p>
    <w:p>
      <w:r>
        <w:t>Zwangshal tungen , ins besondere des Oberkörpers, ohne repetitive Bewegungen und Über kopfarbeiten . Das Heben von leichten Lasten bis zu 10 kg sei möglich . Eine solche Tätigkeit sei der Beschwerdeführerin im Moment während 8 Stunden pro Tag an fünf Arbeitstagen pro Woche zumutbar. Durch medizinische Mass nahmen liesse sich diese zeitliche Belastbarkeit möglicherweise noch ausdehnen (S. 36 Ziff. 3.1-2). Aufgrund des reduzierten Arbeitstempos und der Notwendig keit von zusätzlichen Kurzpausen bestehe derzeit eine um 25 % reduzierte Leistungsfähigkeit in einer solchen Tätigkeit. Durch medizinische Massnahmen liesse sich die Leistungseinbusse allerdings weiter reduzieren . Bei optimaler Kooperations- und Leistungsbereitschaft der Beschwerdeführerin könnte dabei wahrscheinlich eine volle Arbeitsfähigkeit erreicht werden (S. 36 Ziff. 3.3). 4. 4</w:t>
      </w:r>
    </w:p>
    <w:p>
      <w:r>
        <w:t>Am 2 0. Dezember 2011 erstatteten Dr. med. E.___ , Oberarzt, und Dr. med. F.___ , Assistenzarzt, C.___ , das von der Beschwerdegegne rin veranlasste psychiatrische Gutachten ( Urk. 7/122 /1-17 ). Sie stellten folgende Diagnosen (S. 14 Ziff. 1): - anhaltende somatoforme Schmerzstörung (ICD-10 F45.4), erstmals diag nostiziert im Jahr 2005, im Verlauf unverändert - anamnestisch rezidivierende depressive Störung, gegenwärtig remittiert (ICD-10 F33.4)</w:t>
      </w:r>
    </w:p>
    <w:p>
      <w:r>
        <w:t>Die Ärzte der C.___ führten aus, anlässlich der Untersuchung sei die Beschwerde führerin wach und zu allen vier Sinnesqualitäten vollständig orientiert gewesen. Ihre Auffassung und Konzentration s eien unvermindert , und es lasse sich kein Anhalt für Merkfähigkeit- oder Gedächtnisstörungen feststellen. Im formalen Denken sei die Beschwe rdeführerin stark eingeengt auf ihre Schmerzproblema tik und vorbeiredend. Sie erzähle ebenfalls von ihren Rückenschmerzen, wenn die Frage gar nicht darauf gezielt habe. Im Appetit sei sie normal bei unauffäl ligem Essverhalten, das Gewicht sei seit Jahren konstant. Befürchtungen oder Zwänge liessen sich im Gespräch nicht feststellen. Es könnten keine wahnhaften Symptome oder Sinnestäuschungen eruiert werden. Hinweise für eine Ich-Störung gebe es keine. Affektiv präsentiere sich die Beschwerdeführerin als sehr klagsam und jammrig . Die Schwingungsfähigkeiten sowohl zum positiven als auch zum negativen Pol hin seien jedoch weitgehend erhalten. Der Antrieb sei erhalten und psychomotorisch sei sie unauffällig. Es liessen sich keine Anhalts punkte für eine akute Selbst- oder Fremdgefährdung feststellen (S. 11 unten).</w:t>
      </w:r>
    </w:p>
    <w:p>
      <w:r>
        <w:t>Typische Zeichen für eine depressive Störung wie Appetitlosigkeit, Morgentief, reduzierte Lebensfreude, Interessenlosigkeit, Libido- und Gewichtsverlust sowie psychomotorische Hemmungen hätten sich im Gespräch nicht feststellen lassen. Bemerkenswert sei die formalgedankliche Einengung auf die Schmerzsymp tomatik bzw. die Hoffnung auf deren Heilung. Thematisch kehre sie immer wieder auf ihre Schmerzsymptomatik zurück und lasse sich nur sehr schwer ablenken (S. 12 oben) .</w:t>
      </w:r>
    </w:p>
    <w:p>
      <w:r>
        <w:t>Die Ärzte der C.___ führten aus, sie seien nicht in der Lage, den genauen Verlauf der rezidivierenden depressiven Störung zu beurteilen, da in den vorhandenen Akten, welche sich zu dieser Diagnose äusserten, ausschliesslich leichtgradige Episoden beschrieben worden seien. Im Zeitpunkt ihrer Untersuchung sei die Störung remittiert gewesen und be gründe aktuell keine Arbeitsunfähigkeit (S.</w:t>
      </w:r>
    </w:p>
    <w:p>
      <w:r>
        <w:t>14 Ziff. 1, S. 15 Ziff. 4). Empfohlen werde eine ambulante Psychotherapie, unter anderem mit dem Ziel der Bearbeitung von Schmerzkonzepten und Schmerzver arbeitung (S. 15 Ziff. 5).</w:t>
      </w:r>
    </w:p>
    <w:p>
      <w:r>
        <w:t>Aus rein psychiatrischer Sicht bestehe sowohl in der angestammten Tätigkeit als auch in angepasster Tätigkeit eine volle Arbeitsfähigkeit (S. 14 Ziff. 2-3).</w:t>
      </w:r>
    </w:p>
    <w:p>
      <w:r>
        <w:t>Die im Jahr 2005 von der MEDAS gestellte und im Jahr 2006 vom B.___ bestä tigte Diagnose einer anhaltenden somatoformen Schmerzstörung (ICD-10 F45.4) stimme mit ihrer Beurteilung überein. Aufgrund der Tatsache, dass die Be schwerdeführerin in den Jahren 2008 bis 2011 leichte Arbeiten ausgeführt habe, sei darauf zu schliessen, dass sie in der Lage sei, ihre Schmerzen zu überwinden und es sei die Ansicht des Voruntersuchers zu teilen, dass diese Diagnose keine Arbeitsunfähigkeit begründe (S. 16 Ziff. 7). 4. 5</w:t>
      </w:r>
    </w:p>
    <w:p>
      <w:r>
        <w:t>Dr. E.___ führte in seiner Stellungnahme vom 1. März 2012 ( Urk. 7/126) zu der von der Beschwerdeführerin am 1 7. Januar 2012 geäusserten Kritik ( Urk. 7/124)</w:t>
      </w:r>
    </w:p>
    <w:p>
      <w:r>
        <w:t>aus, Dr. F.___ befinde sich in der Ausbildung zum Facharzt und sei aus Ausbildungsgründen an der Verfassung des Gutachtens beteiligt gewesen. Dies sei unter enger Supervision durch ihn, Dr. E.___ , erfolgt. Er selbst besitze ausser dem Facharzttitel für Psychi atrie und für Psychotherapie auch denjenigen für Allgemeinmedizin, und sei nach seiner Ausbildung 5 Jahre als selbständiger Allgemeinpraktiker in eigener Praxis tätig gewesen . Zum Zeit punkt des Gutachtens habe er seit 11 Jahren stationär und ambulant im Bereich Psychiatrie und Psychotherapie gearbeitet. Zudem habe er 7 Monate im Regio nalen Är z t lichen Dienst der IV-Stelle G.___ gearbeitet. Im Übrigen sehe er kei nen Grund, von seiner Beurteilung abzuweichen (S. 1 f.). 5 .</w:t>
      </w:r>
    </w:p>
    <w:p>
      <w:r>
        <w:t>5 .1</w:t>
      </w:r>
    </w:p>
    <w:p>
      <w:r>
        <w:t>Vorab zu prüfen ist die Verwertbarkeit des psychiatrischen Gutachtens der C.___ . Die Beschwerdeführer in machte diesbezüglich eine Verletzung des rechtlichen Gehörs geltend, indem ihr</w:t>
      </w:r>
    </w:p>
    <w:p>
      <w:r>
        <w:t>die Namen der beteiligten Gutachter vorgängig nicht mitgeteilt worden seien , sondern sie direkt zum Gutachten aufgeboten worden sei . Zudem habe keine Zeit mehr bestanden, allfällige Befangenheits- oder Aus standsgründe vorzubringen ( Urk. 1 S. 6 Ziff. 3). 5.2</w:t>
      </w:r>
    </w:p>
    <w:p>
      <w:r>
        <w:t>Eine Verletzung des rechtlichen Gehörs im Zusammenhang mit der Einholung des C.___ -Gutachtens ist nicht ersichtlich. Nach Art. 44 ATSG hat der Versiche rungsträger der versicherten Person die Namen bekannt zu geben, wenn ein Gutachten eingeholt wird; diese kann den Gutachter aus triftigen Gründen ab lehnen. Sinn und Zweck dieser Bestimmung ist, dass vorgängig die gesetzlichen Ausstands- und Ablehnungsgründe vorgebracht werden können (BGE 32 V 376 E. 7.3 S. 383).</w:t>
      </w:r>
    </w:p>
    <w:p>
      <w:r>
        <w:t>Vorl iegend steht fest, dass sowohl der Beschwerdeführerin als auch ihrer Rechts vertreterin die Namen der Begutachter vorgängig, erstmals mit Schreiben der</w:t>
      </w:r>
    </w:p>
    <w:p>
      <w:r>
        <w:t>C.___ vom 1 7. Oktober 2011 ( Urk. 7/109) mitgetei lt worden sind. Abgesehen davon</w:t>
      </w:r>
    </w:p>
    <w:p>
      <w:r>
        <w:t>machte die Beschwerdeführerin auch nicht geltend , dass gegenüber Dr. E.___ oder Dr. F.___ ein Ausstands- oder Ablehnungsgrund im Sinne von Art. 36 Abs. 1 ATSG bestanden hätte. Der vorgebrachte Einwand der mangelnden fachlichen Kompetenz der Experten ist kein Ausstands- bzw. Ab leh nungsgrund , sondern bei der noch folgenden Würdigung des Gutachtens in Betracht zu ziehen (BGE 132 V 93 E. 6.5 S. 108 f.; Urteil des Bundesgerichts 8C_474/2009 vom 7. Januar 2010 E. 7.1). 6.</w:t>
      </w:r>
    </w:p>
    <w:p>
      <w:r>
        <w:t>6.1</w:t>
      </w:r>
    </w:p>
    <w:p>
      <w:r>
        <w:t>Der Gesundheitszustand de r Beschwerdeführerin hat sich, wenn man vom</w:t>
      </w:r>
    </w:p>
    <w:p>
      <w:r>
        <w:t>Z.___ -Gutachten vom September 2005 (vorstehend E. 3.2 ) ausgeht, im mas sgeblichen Zeitraum zwischen der rentenablehnenden Verfügung v om Oktober 2005 ( Urk. 7/26 ) und der angef ochtenen Verfügung vom August 2012 ( Urk. 2) inso fern verschlechtert , als dass auf körperlicher Ebene durch die degenerativen Befunde Funktionseinschränkungen resultierten , und nun d ie angestammte Tätigkeit nur noch im Umfang von 50 bis mittelfristig 60 % und eine ange passte Tätigkeit zwar noch zu 100 % - aber unter Inkaufnahme einer (aktuellen) Leistungseinbusse von 25 % - zumutbar ist. Die Beschwerdegegnerin ist damit zu R echt auf die Neuanmeldung eingetreten. 6.2</w:t>
      </w:r>
    </w:p>
    <w:p>
      <w:r>
        <w:t>Die Beschwerdeg egnerin stützte ihre rentenanspruchsverneinende Verfügung ( Urk. 2) auf das rheumatologische Gutachten der Ärzte des B.___</w:t>
      </w:r>
    </w:p>
    <w:p>
      <w:r>
        <w:t>vom Juli 2011 (vorstehend E. 4. 3 ) und das psychiatrische C.___ -Gutachten vom Dezember 2011 (vorstehend E. 4 .4 ) , und erachtete die Beschwerdeführerin in ihre r ang est ammte T ätigkeit mittelfristig zu 60 %</w:t>
      </w:r>
    </w:p>
    <w:p>
      <w:r>
        <w:t>und in eine r angepasste n Tätigkeit zu 75 % arbeitsfähig (vgl. Urk. 7/131 S. 7 f.)</w:t>
      </w:r>
    </w:p>
    <w:p>
      <w:r>
        <w:t>Das</w:t>
      </w:r>
    </w:p>
    <w:p>
      <w:r>
        <w:t>B.___ -Gutachten vom Juli 2011 berücksichtigt die von der Beschwerdefüh rerin geklagten Beschwerden und setzt sich mit diesen umfassend auseinander. Es wurde sodann in Kenntnis der wesentlichen Vorakten abgegeben, leuchtet in der Darlegung der medizinischen Situation ein, und die Schlussfolgerung ist in nachvollziehbarer Weise begründet. Es erfüllt daher die Anforderungen an eine beweiskräftige Expertise (vorstehend E. 1.6 ) , weshalb darauf abgestellt werden kann . Gleiches gilt im Hinblick auf das psychiatrische Gutachten der C.___ .</w:t>
      </w:r>
    </w:p>
    <w:p>
      <w:r>
        <w:t>Was die von der Beschwerdeführerin gerügte fachliche Befähigung von Dr. E.___ und Dr. F.___</w:t>
      </w:r>
    </w:p>
    <w:p>
      <w:r>
        <w:t>betrifft, ist festzuhalten, dass Dr. E.___ über das dem Facharzttitel (Psychiatrie und Psychotherapie FMH) entsprechende Wissen verfügt. Zwar ist er erst seit 2010 im Besitz des Facharzttitels, jedoch hatte er - gemäss seinen eigenen, unbestritten gebliebenen Angaben (vorste hend E. 4.5 ) - im Zeitpunkt der Begutachtung seit 11 Jahren stationär und ambulant im Bereich Psychiatrie und Psychotherapie gearbeitet. Nichts zu ihren Gu nsten abzuleiten vermag die Beschwer d eführerin aus dem von ihr zitierten Urteil des Bundesgerichts ( 8C_290/2011 vom 1 3. September 2011 ). Ausschlag gebend für die Kritik an einem Gutachten waren dort verschiedene Ungereimt heiten in der Beurteilung und nicht in erster Linie der relativ kurzzeitige Besitz des Facharzttitels.</w:t>
      </w:r>
    </w:p>
    <w:p>
      <w:r>
        <w:t>Im Zusammenhang mit der Beteiligung eines nicht über einen Facharzttitel in Psychiatrie verfügenden Assistenzarztes ist zu bemerken, dass das Bundesge richt wiederholt entschieden hat, dass einem durch einen Assistenzarzt erstell ten und durch den Vorgesetzten lediglich visierten Gutachten nicht von vorn herein jeglicher Beweiswert abgeht (vgl. Urteil des Bundesgerichts 8C_213/2010 vom 3. August 2010 E. 2.2).</w:t>
      </w:r>
    </w:p>
    <w:p>
      <w:r>
        <w:t>Im Übrigen bestehen keine Umstände, welche hier zu einer anderen Beurteilung Anlass zu geben vermöchten, zumal Oberarzt Dr. E.___ gemäss eigenen Angaben (vgl. Urk. 7/122/17) die Akten studiert und eine eigene psychiatrische Untersuchung ( 2. Gesprächstermin) durchgeführt und er zudem das Gutachten mitunterschrieben hat, was auch bezüglich der Verfassung der Expertise auf seine Mitwirkung schliessen lässt. Auch fügte er dem Gutachten an, die Beur teilung entspreche vollständig seiner eigenen Beurteilung des Falles ( Urk. 7/122 S. 17).</w:t>
      </w:r>
    </w:p>
    <w:p>
      <w:r>
        <w:t>Da auch das psychiatrische Gutachten der C.___ die Anforderungen an eine beweis kräftige Expertise (vorstehend E. 1.6) erfüllt und darauf abgestellt werden kann, und auch die übrigen vorliegend medizinischen Akten nichts ergeben, was auf eine anderweitige Einschätzung der Lage hindeuten würde, ist die Not wendigkeit weiterer medizinischer Abklärungen nicht ersichtlich. 6.3</w:t>
      </w:r>
    </w:p>
    <w:p>
      <w:r>
        <w:t>Zusammenfassend ist der medizinische Sachverhalt als in dem Sinne erstellt zu erachten, dass sowohl dem rheumatologische n Gutachten des B.___ vom Juli 2011 als auch dem psychiatrischen Gutachten der C.___ vom Dezember 2011 gefolgt werden kann und davon auszugehen ist, dass die Beschwerdeführerin in ihrer angestammten Tätigkeit mittelfristig noch zu 60 % und in einer ange passten Tätigkeit noch zu 75 % leistungsfähig ist. 7.</w:t>
      </w:r>
    </w:p>
    <w:p>
      <w:r>
        <w:t>7.1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Wahrscheinlichkeit er stellt sein (BGE 129 V 222 E. 4.3.1 mit Hinweisen). 7.2</w:t>
      </w:r>
    </w:p>
    <w:p>
      <w:r>
        <w:t>Für den Einkommensvergleich ist grundsätzlich auf die Gegebenheiten im Zeit punkt des (hypothetischen) Rentenb eginns, mithin auf das Jahr 2010 , abzustel len (BGE 128 V 174, BGE 129 V 222).</w:t>
      </w:r>
    </w:p>
    <w:p>
      <w:r>
        <w:t>Da die Beschwerdeführer in in den letzten Jahren vor Eintritt des Gesund heits schadens unregelmässig in verschiedenen Hilfsanstellungen gearbeitet hat und zwischenzeitlich mehrfach arbeitslos war (vgl. Urk. 7/18/4, IK-Auszug; Urk. 7/ 57 ), stellte die Beschwerdegegnerin zur Ermittlung des Valideneinkom mens zu Recht auf die vom Bundesamt für Statistik periodisch herausgegebene Lohnstrukturerhebung (LSE) ab.</w:t>
      </w:r>
    </w:p>
    <w:p>
      <w:r>
        <w:t>Gemäss LSE belief sich der mittlere Lohn von Frauen für Hilfsarbeiten im Dienst leistungssektor</w:t>
      </w:r>
    </w:p>
    <w:p>
      <w:r>
        <w:t>im Jahr 2010 auf Fr. 4' 206.-- (LSE 2010, S. 27 , Tabelle TA1, Total, Niveau 4). Dies ergibt umgerechnet auf ein Jahr, bei einer durch schnittl ichen Wochenarbeitszeit von 41. 7</w:t>
      </w:r>
    </w:p>
    <w:p>
      <w:r>
        <w:t>Stunden (Die Volkswirtschaft 9 -201 3, S. 94 Tabelle B 9.2, lit . G-S ) rund</w:t>
      </w:r>
    </w:p>
    <w:p>
      <w:r>
        <w:t>Fr. 52‘ 617 .-- für das Jahr 2010 ( Fr. 4' 206 .--: 40 x 41. 7 x 12 ). 7.3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 aa und bb ,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Wochenarbeitszeit aufzurechnen ist (BGE 129 V 472 E. 4.3.2, 126 V 75 f. E.</w:t>
      </w:r>
    </w:p>
    <w:p>
      <w:r>
        <w:t>3b/ bb , 124 V 321 E. 3b/ aa ; AHI 2000 S. 81 E. 2a). 7.4</w:t>
      </w:r>
    </w:p>
    <w:p>
      <w:r>
        <w:t>Für die Bemessung des Invalideneinkommens ist auf den standardisierten Durch schnittslohn für einfache und repetitive Tätigkeiten in sämtlichen Wirt schaftszweigen des privaten Sektors abzustell en. Das im Jahr 2010 von Frauen im Durchschnitt aller einfachen und repetitiven Tätigkeiten erzielte Einkommen betru g Fr. 4'225 .-- (LSE 2010, S. 26, Tabelle TA1, Total, Niveau 4). Dies ergibt umgerechnet auf ein Jahr, bei einer durchschnittl ichen Wochenarbeitszeit von 41.6</w:t>
      </w:r>
    </w:p>
    <w:p>
      <w:r>
        <w:t>Stunden (Die Volkswirtschaft 9 -201 3, S. 94 Tabelle B 9.2, Total)</w:t>
      </w:r>
    </w:p>
    <w:p>
      <w:r>
        <w:t>und unter Berücksichtigung des noch möglichen Pe nsums von 75 %</w:t>
      </w:r>
    </w:p>
    <w:p>
      <w:r>
        <w:t>ein Invaliden einkommen von Fr. 39‘546 .-- für das Jahr 2010 ( Fr. 4'225.--: 40 x 41.6 x 12 x 0.75 ). 7.5</w:t>
      </w:r>
    </w:p>
    <w:p>
      <w:r>
        <w:t>Ein Abzug vom Tabellenlohn soll den im konkreten Fall anzunehmenden lohn mindernden Umständen Rechnung tragen. Ob solche Umstände gegeben sind und inwieweit sie sich lohnmindernd auswirken, prüft die Rechtsanwendung im Rahmen der Bewei swürdigung. Dem Aspekt, dass die Beschwerdeführer in in einer behinderungsangepassten Tätigkeit in einer anderen Branche keinerlei Berufserfahrung mitbringt und damit wieder bei „Null“ beginnen müsste, wurde mit Einstufung auf Niveau 4 der LSE Tabellenlöhne, bei denen es sich um einfa che und repetitive Tätigkeiten ohne vorausgesetzte Berufs- und Fachkenntnisse handelt, Rechnung getra gen. Die benötigten Pausen und das verlangsamte Arbeitstempo wurden schon mit de r</w:t>
      </w:r>
    </w:p>
    <w:p>
      <w:r>
        <w:t>um 25 %</w:t>
      </w:r>
    </w:p>
    <w:p>
      <w:r>
        <w:t>reduzierten Leistungsfähigkeit berücksichtigt.</w:t>
      </w:r>
    </w:p>
    <w:p>
      <w:r>
        <w:t>Die Staatsangehörigkeit der Beschwerdeführerin rechtfertigt hi er ebenfalls kei nen Abzug, da sie sich seit 1991 in der Schweiz aufhält und sich auch integriert hat. Z udem halten sich auch die Einkommenseinbussen, die niedergelassene Ausländerinnen (Kat. C , vgl. Urk. 7/54/1 ) im Vergleich zu Schweizerinnen bzw. im Vergleich zum Totalwert hinnehmen müssen, in relativ engem Rahmen.</w:t>
      </w:r>
    </w:p>
    <w:p>
      <w:r>
        <w:t>In Anbetracht dessen erscheint ein zusätzlicher leidensbedingter Abzug nicht angebracht. 7. 6</w:t>
      </w:r>
    </w:p>
    <w:p>
      <w:r>
        <w:t>Bei einem Inv alideneinkommen in der Höhe von</w:t>
      </w:r>
    </w:p>
    <w:p>
      <w:r>
        <w:t>Fr. 39‘546.-- und einem Vali deneinkommen von rund Fr. 52‘617.-- resultiert eine E inkommenseinbusse von Fr. 13‘071 .--, was ei nem Invaliditätsgrad von rund 25 % ents pricht, bei wel chem Ergebnis der Beschwerdeführer in keine Rente der Invalidenversicherung zusteht.</w:t>
      </w:r>
    </w:p>
    <w:p>
      <w:r>
        <w:t>Daran ändert sich auch nichts, wenn man - wie die Beschwerdeführerin gelten d machte (vorstehend E. 2.2)</w:t>
      </w:r>
    </w:p>
    <w:p>
      <w:r>
        <w:t>bei der Berechnung des Valideneinkommens</w:t>
      </w:r>
    </w:p>
    <w:p>
      <w:r>
        <w:t>auf das im Jahr 2010 von Frauen im Durchschnitt aller einfachen und repetitiven Tätigkeiten erzielte Einkommen abstellt (LSE 2010, S. 26, T abelle TA 1 , Total, Niveau 4) .</w:t>
      </w:r>
    </w:p>
    <w:p>
      <w:r>
        <w:t>Die angefochtene Verfügung erweist sich somit als rechtens, was zur Abweisung der Beschwerde führt.</w:t>
      </w:r>
    </w:p>
    <w:p>
      <w:r>
        <w:rPr>
          <w:b/>
        </w:rPr>
        <w:t>E. 8</w:t>
      </w:r>
    </w:p>
    <w:p>
      <w:r>
        <w:t>Da es um die Bewilligung oder Verweigerung von Versicherungsleistungen geht, ist das Verfahren kostenpflichtig. Die Gerichtskosten sind unabhängig vom Streitwert festzulegen ( Art. 69 Abs. 1 bis IVG) und auf Fr.</w:t>
      </w:r>
    </w:p>
    <w:p>
      <w:r>
        <w:rPr>
          <w:b/>
        </w:rPr>
        <w:t>E. 9</w:t>
      </w:r>
    </w:p>
    <w:p>
      <w:r>
        <w:t>00 .-- anzusetzen. Entsprechend dem Aus gang des Verfahrens sind sie der unterliegenden Be schwerdeführer in aufzuerlegen. Das Gericht erkennt: 1.</w:t>
      </w:r>
    </w:p>
    <w:p>
      <w:r>
        <w:t>Die Beschwerde wird abgewiesen. 2.</w:t>
      </w:r>
    </w:p>
    <w:p>
      <w:r>
        <w:t>Die Gerichtskosten von Fr. 900 .-- werden der Beschwerdeführerin auferlegt. Rechnung und Einzahlungsschein werden der Kostenpflichtigen nach Eintritt der Rechtskraft zu ge stellt. 3.</w:t>
      </w:r>
    </w:p>
    <w:p>
      <w:r>
        <w:t>Zustellung gegen Empfangsschein an: - Rechtsanwältin Lotti Sigg Bonazzi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