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IV.2012.00843 vom 26. Februar 2013</w:t>
      </w:r>
    </w:p>
    <w:p>
      <w:r>
        <w:t>ZH Sozialversicherungsgericht, 2013-02-26, DE</w:t>
      </w:r>
    </w:p>
    <w:p>
      <w:r>
        <w:rPr>
          <w:b/>
        </w:rPr>
        <w:t xml:space="preserve">Quelle: </w:t>
      </w:r>
      <w:r>
        <w:t>https://mcp.opencaselaw.ch/entscheid/zh_sozialversicherungsgericht_IV.2012.00843</w:t>
      </w:r>
    </w:p>
    <w:p>
      <w:r>
        <w:t>FR: ZH_SOZIALVERSICHERUNGSGERICHT IV.2012.00843 du 26 février 2013</w:t>
      </w:r>
    </w:p>
    <w:p>
      <w:r>
        <w:t>IT: ZH_SOZIALVERSICHERUNGSGERICHT IV.2012.00843 del 26 febbraio 2013</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Bei einem InvaliditÃ¤tsgrad von mindestens 40 Prozent besteht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3.Â Â Â Â Â Â</w:t>
      </w:r>
    </w:p>
    <w:p>
      <w:r>
        <w:t>3.1Â Â Â Â Â  Die Beschwerdegegnerin stellte sich im angefochtenen Entscheid gestÃ¼tzt auf das G.___-Gutachten vom 2. September 2010 (Urk. 7/150) auf den Standpunkt, die ArbeitsfÃ¤higkeit des BeschwerdefÃ¼hrers sei seit August 2004 in seiner angestammten TÃ¤tigkeit als Krankenpfleger zu 100 % eingeschrÃ¤nkt. In jeder leidensangepassten, kÃ¶rperlich leichten und wechselbelastenden TÃ¤tigkeit sei er ab Juli 2005 zu 50 % und ab Dezember 2005 zu 100 % arbeitsfÃ¤hig. Dies ergebe einen InvaliditÃ¤tsgrad von 63 % respektive von 25 %, was nach Ablauf des Wartejahres einen Anspruch auf eine befristete Dreiviertelsrente vom 1. August 2005 bis zum 28. Februar 2006 begrÃ¼nde (Urk. 2 S. 5 ff.).</w:t>
      </w:r>
    </w:p>
    <w:p>
      <w:r>
        <w:t>3.2Â Â Â Â Â  Der BeschwerdefÃ¼hrer wendet dagegen ein, mit Urteil des Sozialversicherungsgerichts des Kantons ZÃ¼rich vom 24. August 2009 sei die Sache an die Beschwerdegegnerin zurÃ¼ckgewiesen worden, um nebst den ergÃ¤nzenden AbklÃ¤rungen zum Valideneinkommen konkret beschriebene MÃ¤ngel am G.___-Gutachten vom 28. Dezember 2006 zu beheben, nicht aber um eine unzulÃ¤ssige second opinion (zweite Meinung) einzuholen. Die ErwÃ¤gungen in einem solchen unangefochtenen RÃ¼ckweisungsentscheid, auf die im Dispositiv verwiesen worden sei, seien verbindlich. Das neue G.___-Gutachten vom 2. September 2010 richte sich nicht nach den Vorgaben des Sozialversicherungsgerichts. Darauf dÃ¼rfe nur abgestellt werden, soweit es dazu diene, die gerÃ¼gten MÃ¤ngel zu beheben, was nur teilweise der Fall sei. Soweit die Zweitgutachter den gleichgebliebenen Gesundheitszustand anders beurteilt hÃ¤tten - so insbesondere in psychischer Hinsicht -, komme deren EinschÃ¤tzung aufgrund der formellen Rechtskraft des genannten Urteils kein Beweiswert zu. Ohnehin vermÃ¶ge das G.___-Gutachten insbesondere aus psychiatrischer und kardiologischer Sicht nicht zu Ã¼berzeugen. Es sei nicht nachgewiesen, dass ihm, dem BeschwerdefÃ¼hrer, ab Dezember 2005 eine 100%ige leidensangepasste ErwerbstÃ¤tigkeit und darÃ¼ber hinaus die Verrichtung eines Nebenerwerbs zumutbar seien. Schon aus rheumatologischer Sicht sei mit PD Dr. I.___ lediglich von einer 50%igen ArbeitsfÃ¤higkeit in einer kÃ¶rperlich leichten TÃ¤tigkeit auszugehen. Auch die Berichte von Dr. J.___ und Dr. K.___ sowie die Arbeitsversuche wÃ¼rden keinen anderen Schluss zulassen. Es rechtfertige sich daher nicht, fÃ¼r die Zeit nach Februar 2006 von einem hÃ¶heren Invalideneinkommen auszugehen und die Dreiviertelsrente zu befristen (Urk. 1 S. 4 ff., Urk. 10).</w:t>
      </w:r>
    </w:p>
    <w:p>
      <w:r>
        <w:t>3.3Â Â Â Â Â  Strittig ist die die Befristung der Dreiviertelsrente per Ende Februar 2006. Zu prÃ¼fen ist darÃ¼ber hinaus der gesamte Rentenanspruch (BGE 125 V 413 f. E. 2d mit Hinweisen). Zu klÃ¤ren gilt es dabei insbesondere die ArbeitsfÃ¤higkeit des BeschwerdefÃ¼hrers in einer leidensangepassten TÃ¤tigkeit und die erwerblichen Auswirkungen.</w:t>
      </w:r>
    </w:p>
    <w:p>
      <w:r>
        <w:rPr>
          <w:b/>
        </w:rPr>
        <w:t>E. 4</w:t>
      </w:r>
    </w:p>
    <w:p>
      <w:r>
        <w:t>4.1Â Â Â Â  Zeitliche Grenze der richterlichen ÃberprÃ¼fungsbefugnis bildet rechtsprechungsgemÃ¤ss jeweils der Erlasszeitpunkt des angefochtenen Entscheides (BGE 132 V 220 E. 3.1.1, 122 V 77 E. 2b, Urteil des Bundesgerichts 8C_76/2009 vom 19. Mai 2009 E. 2, je mit Hinweis). Mit Urteil vom 24. August 2009 im Prozess Nr. IV.2007.01273 (Urk. 7/125) war dementsprechend lediglich der Sachverhalt bis zur VerfÃ¼gung vom 5. September 2007 (Urk. 7/82, Urk. 7/89) geprÃ¼ft worden. Zutreffend ist, dass kraft Verweisung in der Dispositiv-Ziffer 1 des Urteils (Urk. 7/125 S. 13) die ErwÃ¤gungen an der formellen Rechtskraft des unangefochten in Rechtskraft erwachsenen Urteils teilhaben, soweit sie zum Streitgegenstand gehÃ¶rten, und dass die Motive, auf die das Dispositiv verweist, fÃ¼r die Beschwerdegegnerin und nunmehr fÃ¼r die hiesige Beschwerdeinstanz verbindlich wurden (vgl. BGE 120 V 233 E. 1; Urteile des Bundesgerichts 9C_703/2009 vom 30. Oktober 2009 E. 2.2 und 9C_210/2011 vom 21. April 2011 E. 1.2 mit Hinweisen). Die ErwÃ¤gungen im Urteil vom 24. August 2009 sind somit fÃ¼r den Sachverhalt bis am 5. September 2007 massgeblich.</w:t>
      </w:r>
    </w:p>
    <w:p>
      <w:r>
        <w:t>Â Â Â Â Â Â Â Â Â  Insofern verbindlich festgehalten wurde im Urteil vom 24. August 2009, dass der BeschwerdefÃ¼hrer aufgrund der nach dem Unfall vom 9. August 2001 aufgetretenen Beschwerden am rechten Ellbogen spÃ¤testens seit Beginn der TÃ¤tigkeit als Krankenpfleger im Altersheim C.___ per Anfang MÃ¤rz 2004 wieder zu 100 % arbeitsfÃ¤hig war (vgl. ErwÃ¤gung 4.2.1 des Urteils; Urk. 7/125 S. 6 f.). Im Weiteren wurde in den ErwÃ¤gungen des Urteils begrÃ¼ndet, weshalb auf die interdisziplinÃ¤re Gesamtbeurteilung des G.___-Gutachtens vom 28. Dezember 2006, wonach der BeschwerdefÃ¼hrer seit August 2004 in seiner angestammten TÃ¤tigkeit zu 50 % und in einer kÃ¶rperlich leichten TÃ¤tigkeit zu 70 % arbeitsfÃ¤hig sei (Urk. 7/51 S. 12 f.), nicht abgestellt werden konnte. Und zwar war die Konsens-Konferenz vom 7. Dezember 2006 ohne jene FachÃ¤rzte erfolgt (Urk. 7/51 S. 12), welche den BeschwerdefÃ¼hrer zuvor untersucht und begutachtet sowie die rheumatologischen und psychiatrischen Teilgutachten vom 18. September 2006 erstellt hatten (Urk. 7/51 S. 15 ff.). Ausserdem war das im rheumatologischen Teilgutachten festgelegte eingeschrÃ¤nkte Anforderungsprofil in der angestammten TÃ¤tigkeit als Krankenpfleger (keine TÃ¤tigkeiten mit Tragen von Lasten von mehr als 10-15 Kilogramm) ohne ErlÃ¤uterungen in der Gesamtbeurteilung nicht mehr berÃ¼cksichtigt worden (vgl. ErwÃ¤gung 4.2.2; Urk. 7/125 S. 7 f.). Schliesslich war das Gutachten insbesondere in Bezug auf die kardiologische Gesundheitsproblematik vor dem Hintergrund der Ã¼brigen Akten und angesichts der operativen Eingriffe nach dem Herzinfarkt vom 20. August 2004 im August, Dezember 2004 und Januar 2005 sowie angesichts der fachÃ¤rztlichen EinschÃ¤tzungen der ArbeitsfÃ¤higkeit durch die behandelnden Kardiologen nicht Ã¼berzeugend (vgl. ErwÃ¤gung 4.2.3; Urk. 7/125 S. 8 f.).</w:t>
      </w:r>
    </w:p>
    <w:p>
      <w:r>
        <w:t>4.2Â Â Â Â Â  Die medizinische Aktenlage ist in Bezug auf die angestammte TÃ¤tigkeit nunmehr hinreichend geklÃ¤rt. Die Parteien sind sich zu Recht darin einig, dass die ArbeitsfÃ¤higkeit des BeschwerdefÃ¼hrers in der angestammten TÃ¤tigkeit als Pflegefachmann und Stationsleiter seit August 2004 zu 100 % eingeschrÃ¤nkt ist (Urk. 2 S. 5). Zwar war der BeschwerdefÃ¼hrer von Juni 2008 bis August 2009 in einem 40%igen Pensum in der Nachtpflege bei der Spitex L.___ und M.___ angestellt (Urk. 7/132, Urk. 7/135 S. 1, Urk. 7/146, Urk. 7/150 S. 18). Diese TÃ¤tigkeit hat er nach seinen Angaben gegenÃ¼ber den G.___-Gutachtern gemÃ¤ss dem Gutachten vom 2. September 2010 jedoch lediglich versuchsweise aufgenommen und wegen der Notwendigkeit, Patienten zu heben, respektive wegen zunehmender RÃ¼ckenbeschwerden sowie wegen der als belastend erlebten Nachtarbeit wieder aufgeben mÃ¼ssen (Urk. 7/150 S. 18 und S. 22). Der Kardiologe Dr. K.___ attestierte in der Folge vom 2. bis 13. August 2009 eine 100%ige ArbeitsunfÃ¤higkeit (Urk. 7/135 S. 2) und der Rheumatologe PD Dr. I.___ eine solche ab dem 14. August 2009 (Urk. 7/135 S. 3 ff.). Entsprechend gelangten die G.___-Gutachter gemÃ¤ss dem Gutachten vom 2. September 2010 nachvollziehbar begrÃ¼ndet zum Schluss, dass aufgrund der gegenÃ¼ber dem G.___-Vorgutachten vom 28. Dezember 2006 (Urk. 7/51) im Wesentlichen unverÃ¤nderten dominierenden positions- und belastungsverstÃ¤rkten lumbalen Symptomatik eine 100%ige ArbeitsunfÃ¤higkeit in Bezug auf die TÃ¤tigkeit in der Pflege bestehe. Denn es erscheine nicht als realistisch, dass dabei die gesundheitsbedingten Belastungsgrenzen eingehalten werden kÃ¶nnten. Ausserdem sei im Gegensatz zur Begutachtung im Jahr 2006 aktuell (wieder) eine leichtgradige chronische therapierefraktÃ¤re Epicondylopathia humeri radialis am (dominanten) rechten Arm zu diagnostizieren (Urk. 7/150 S. 31 ff.). Mit den Parteien ist vor diesem Hintergrund von einer 100%igen ArbeitsunfÃ¤higkeit in der angestammten TÃ¤tigkeit ab Mitte August 2004 (Verhebetrauma vom 15. August, Herzinfarkt vom 20. August 2004, Urk. 7/8 S. 50 f., Urk. 7/51 S. 9) auszugehen. Der Beginn des Rentenanspruchs nach Ablauf des Wartejahres (Art. 29 Abs. 1 lit. b IVG, in der bis Ende 2007 gÃ¼ltig gewesenen Fassung; ab 2008: Art. 28 Abs. 1 lit. b IVG) wurde unstrittig und zutreffend auf den 1. August 2005 festgesetzt (Urk. 2 S. 2 und S. 7). Ab diesem Zeitpunkt ist die Frage der ArbeitsfÃ¤higkeit in einer leidensangepassten TÃ¤tigkeit relevant.</w:t>
      </w:r>
    </w:p>
    <w:p>
      <w:r>
        <w:t>4.3Â Â Â Â Â  Hinsichtlich der kardiologischen Symptomatik ist mit der aktuellen medizinischen Aktenlage nunmehr ebenfalls geklÃ¤rt und unstrittig, dass ab dem Herzinfarkt vom 20. August 2004 wÃ¤hrend den Behandlungen und der Rehabilitation bis zum 10. Juli 2005 von einer 100%igen ArbeitsunfÃ¤higkeit und vom 11. Juli bis zum 7. Dezember 2005 von einer 50%igen ArbeitsunfÃ¤higkeit in jeglicher TÃ¤tigkeit auszugehen ist, wie dies die Gutachter im G.___-Gutachten vom 2. September 2010 darlegten (Urk. 7/150 S. 34 ff.). Dabei wÃ¼rdigten sie nachvollziehbar und korrekt die bisherige Aktenlage (vgl. zu dieser auch ErwÃ¤gung 4.2.3 der Urteils vom 24. August 2009, Urk. 7/125 S. 8 f.). Ebenfalls zu folgen ist ihrer zutreffenden BerÃ¼cksichtigung der aktuellen kardiologischen Befunderhebung und ihrer Feststellung des stabilen Krankheitsverlaufs seit der letzten Stentung vom 4. Januar 2005 (Urk. 7/13 S. 15 ff.). Die darauf gegrÃ¼ndete EinschÃ¤tzung einer 100%igen ArbeitsfÃ¤higkeit aus kardiologischer Sicht seit dem 8. Dezember 2005 (Urk. 7/150 S. 36, vgl. auch das kardiologische Teilgutachten von Dr. med. N.___, Facharzt fÃ¼r Kardiologie und Allgemeine Innere Medizin, vom 23. August 2010, Urk. 7/150 S. 67 f.) Ã¼berzeugt.</w:t>
      </w:r>
    </w:p>
    <w:p>
      <w:r>
        <w:t>Â Â Â Â Â Â Â Â Â  Der Bericht des behandelnden Kardiologen Dr. K.___ vom 12. Dezember 2011, der den BeschwerdefÃ¼hrer zuletzt am 30. Juni 2011 untersucht hatte (Urk. 7/177), lÃ¤sst keinen anderen Schluss zu. Auch Dr. K.___ hielt fest, dass das Beschwerdebild seit 2005 recht konstant sei. Er anerkannte zudem die von Dr. N.___ durchgefÃ¼hrten Untersuchungen als angemessen und komplett sowie dessen Wertung des Gesundheitszustandes aus kardiologischer Sicht als korrekt. Er hielt lediglich dagegen, dass ihm unter dem Blickwinkel seiner spezialÃ¤rztlichen Betreuung eine 100%ige ArbeitsfÃ¤higkeit als zu hoch erscheine, da auch die langjÃ¤hrige psychische Stigmatisierung durch das chronifizierte Leiden ohne Besserungstendenz in Rechnung zu stellen sei (Urk. 7/177). Diese Bedenken beziehen sich indes nicht auf den kardiologischen Fachbereich.</w:t>
      </w:r>
    </w:p>
    <w:p>
      <w:r>
        <w:t>4.4Â Â Â Â Â  In Bezug auf die Beschwerden am Bewegungsapparat klagte der BeschwerdefÃ¼hrer gemÃ¤ss dem G.___-Gutachten vom 2. September 2010 Ã¼ber konstant vorhandene lumbale Beschwerden linksbetont mit Ausstrahlung nach gluteal links, in den lateralen Oberschenkel und FussrÃ¼cken bis in die Zehen II bis IV links mit belastungs- und positionsabhÃ¤ngiger VerstÃ¤rkung sowie gelegentlich Ausstrahlung in den rechten Oberschenkel bei starken Lumbalschmerzen sowie mit intermittierendem TaubheitsgefÃ¼hl und KribbelparÃ¤sthesien am lateralen Oberschenkel links. Die Schmerzen wÃ¼rden sich bei kÃ¶rperlicher Belastung, im Sitzen und beim Gehen verstÃ¤rken. Daneben seien belastungsabhÃ¤ngige Schmerzen am lateralen rechten Ellbogen mit Ausstrahlung distal und proximal vorhanden, welche beim Heben von Gewichten oder bei Kraftanwendung mit dem rechten Arm auftreten wÃ¼rden (Urk. 7/150 S. 32 und S. 53 f.). DiesbezÃ¼glich stellten die Gutachter gemÃ¤ss dem G.___-Gutachten vom 2. September 2010 (Urk. 7/150 S. 27) respektive die rheumatologische Expertin Dr. med. O.___, FachÃ¤rztin fÃ¼r Rheumatologie und Physikalische Medizin sowie Rehabilitation, gemÃ¤ss ihrem G.___-Teilgutachten vom 12. April 2010 (Urk. 7/150 S. 56) die folgenden Diagnosen mit Auswirkung auf die ArbeitsfÃ¤higkeit: Chronisches Lumbovertebralsyndrom (ICD-10 M54.4 und M48.8) mit/bei pseudoradikulÃ¤rer Schmerzausstrahlung in die unteren ExtremitÃ¤ten linksbetont, mÃ¶gliche dynamische radikulÃ¤re Komponente links, und zentraler Spinalkanalstenose L4/5 bei breitbasiger Diskusprotrusion und Hypertrophie der Ligamenta flava, Forameneinengung L4/5 beidseits mit mÃ¶glicher Irritation der Nervenwurzeln L4 und L5 beidseits (Computertomographie [CT] der LendenwirbelsÃ¤ule [LWS] vom Dezember 2009) sowie leichtgradige chronische Epicondylopathia humeri radialis rechts (ICD-10 M77.1). Weiter ist dem G.___-Gutachten vom 2. September 2010 und dem rheumatologischen Teilgutachten zu entnehmen, dass die positions- und belastungsverstÃ¤rkten lumbalen Beschwerden weitgehend durch die dargestellten degenerativen VerÃ¤nderungen des Segmentes L4/5 erklÃ¤rt werden kÃ¶nnten. Dadurch bestehe eine verminderte Belastbarkeit der unteren LWS. Zudem liege aufgrund der chronischen Epicondylopathia humeri radialis eine leicht verminderte Belastbarkeit des dominanten rechten Arms vor. Identisch mit dem rheumatologischen G.___-Vorgutachten (Untersuchung vom 18. September 2006, Urk. 7/51 S. 15 ff.) sei bei klinisch und radiomorphologisch unverÃ¤nderter dominierender lumbaler Symptomatik und trotz der aktuell zusÃ¤tzlichen leichtgradigen chronischen Epicondylopathia humeri radialis rechts weiterhin von einer 100%igen ArbeitsfÃ¤higkeit in einer kÃ¶rperlich leichten, wechselbelastenden TÃ¤tigkeit auszugehen (Urk. 7/150 S. 32 f. und S. 58 f.). Im Einzelnen enthÃ¤lt das von Dr. O.___ empfohlene Belastungsprofil im Vergleich zu jenem gemÃ¤ss dem rheumatologischen G.___-Teilgutachten vom 27. Oktober 2006 (Untersuchung vom 18. September 2006; Urk. 7/51 S. 20) folgerichtig zusÃ¤tzliche EinschrÃ¤nkungen betreffend die rechte obere ExtremitÃ¤t. Und zwar sei dem BeschwerdefÃ¼hrer noch eine wechselbelastende TÃ¤tigkeit ohne lÃ¤ngerdauernde RÃ¼ckenflexion oder RÃ¼ckenextension, ohne Zwangshaltungen, ohne Gehstrecken Ã¼ber 30 Minuten, mit Hantieren von Gewichten bimanuell oder mit der linken Hand selten bis maximal 10 Kilogramm, rechts selten bis maximal 5 Kilogramm und ohne repetitive, stereotype BewegungsablÃ¤ufe mit dem rechten Arm zumutbar (Urk. 7/150 S. 59). Diese EinschÃ¤tzung der ArbeitsfÃ¤higkeit in einer leidensangepassten TÃ¤tigkeit ist wie schon jene gemÃ¤ss dem G.___-Teilgutachten vom Herbst 2006 (Urk. 7/51 S.</w:t>
      </w:r>
    </w:p>
    <w:p>
      <w:r>
        <w:t>20; vgl. auch ErwÃ¤gung 4.2.1 des Urteils vom 24. August 2009, Urk. 7/125 S. 6) nachvollziehbar. Es wurden dabei die geklagten Beschwerden korrekterweise mit Blick auf die objektivierbaren Befunde, das Verhalten und den Krankheitsverlauf gewÃ¼rdigt (Urk. 7/150 S. 57 ff.).</w:t>
      </w:r>
    </w:p>
    <w:p>
      <w:r>
        <w:t>Â Â Â Â Â Â Â Â Â  Auch der behandelnde Rheumatologe PD Dr. I.___, bei dem der BeschwerdefÃ¼hrer zuletzt am 31. August 2011 eine Konsultation wahrgenommen habe, befand gemÃ¤ss seinem Bericht vom 24. Januar 2012, dass die von Dr. O.___ vorgenommene Beschreibung der rheumatologischen Problematik (G.___-Teilgutachten vom 12. April 2010, Urk. 7/150 S. 49 ff.) korrekt sei und der Bezug auf das damals fÃ¼nf Monate alte CT (vom 3. Dezember 2009, Urk. 7/150 S. 56) als valable Beurteilung des anatomisch-pathologischen Zustandes gelten dÃ¼rfe. Lediglich die attestierte 100%ige ArbeitsfÃ¤higkeit in einer kÃ¶rperlich leichten TÃ¤tigkeit befand PD Dr. I.___ als unzumutbar, weil bei solchen TÃ¤tigkeiten hÃ¤ufiges Sitzen und damit einhergehend meist repetitive stereotype BewegungsablÃ¤ufe respektive bei mittelschweren Arbeiten das Herumtragen von Lasten mit einer Belastung der Arme von mehr als 5-10 Kilogramm verbunden sei. Daher werde der BeschwerdefÃ¼hrer in allen TÃ¤tigkeiten frÃ¼her oder spÃ¤ter nicht mehr eine Leistung von acht Stunden an fÃ¼nf Tagen pro Woche erbringen kÃ¶nnen. Es sei aus seiner Sicht aufgrund der pathologisch-anatomischen VerÃ¤nderungen mit dem Schmerzbild, das laut Psychiater auch Ã¼berlagert sei, nicht vorstellbar, dass der BeschwerdefÃ¼hrer voll arbeiten kÃ¶nne. Das Verrichten einer halbtÃ¤gigen kÃ¶rperlich leichten TÃ¤tigkeit sei indes durchaus vorstellbar (Urk. 7/173 S. 1 f.).</w:t>
      </w:r>
    </w:p>
    <w:p>
      <w:r>
        <w:t>Â Â Â Â Â Â Â Â Â  Damit beurteilte PD Dr. I.___ die ArbeitsfÃ¤higkeit jedoch nicht allein aus medizinisch-theoretischer und rheumatologischer Sicht, sondern berÃ¼cksichtigte nebst der psychischen Ãberlagerung auch mutmassliche Anforderungen des Arbeitsmarktes bei kÃ¶rperlich leichten und mittelschweren TÃ¤tigkeiten. Er ging mit anderen Worten davon aus, dass derartige TÃ¤tigkeiten, wie sie Dr. O.___ als zumutbar erachtete, auf dem Arbeitsmarkt nicht verfÃ¼gbar seien, was indes nicht von medizinischer Seite zu beurteilen ist (vgl. Urteil des Bundesgerichts 8C_119/2008 vom 22. September 2008 E. 6.2). Im Ãbrigen wurden eine Belastung der Arme von mehr als 5-10 Kilogramm, langes Sitzen und repetitive stereotype BewegungsablÃ¤ufe wurden auch im Belastungsprofil von Dr. O.___ ausgeschieden (Urk. 7/150 S. 59).</w:t>
      </w:r>
    </w:p>
    <w:p>
      <w:r>
        <w:t>Â Â Â Â Â Â Â Â Â  Aus invalidenversicherungsrechtlicher Sicht gilt es zudem zu beachten, dass Referenzpunkt fÃ¼r die Verwertung der RestarbeitsfÃ¤higkeit der hypothetische ausgeglichene Arbeitsmarkt ist. Daraus folgt, dass fÃ¼r die InvaliditÃ¤tsbemessung nicht darauf abzustellen ist, ob ein Invalider unter den konkreten ArbeitsmarktverhÃ¤ltnissen vermittelt werden kann, sondern einzig darauf, ob er die ihm verbliebene Arbeitskraft noch nutzen kÃ¶nnte, wenn die verfÃ¼gbaren ArbeitsplÃ¤tze dem Angebot an ArbeitskrÃ¤ften entsprechen wÃ¼rden (Urteil des Bundesgerichts I 758/02 vom 16. Juli 2003 unter Verweis auf AHI 1998 S. 291). Dabei fÃ¼hrt rechtsprechungsgemÃ¤ss selbst der allfÃ¤llige Umstand, dass eine versicherte Person zur Verwertung ihrer RestarbeitsfÃ¤higkeit auf einen Nischenplatz angewiesen ist, nicht zur Verneinung des Vorhandenseins entsprechender Arbeitsgelegenheiten auf dem ausgeglichenen Arbeitsmarkt (Urteile des Bundesgerichts I 680/00 und I 714/00 vom 21. Dezember 2001 E. 4 am Ende, U 425/00 vom 29. Januar 2003 E. 4.4, I 819/04 vom 27. Mai 2005 E. 2.1). Entgegen der sinngemÃ¤ssen Ansicht von PD Dr. I.___ fÃ¼hren die aus rheumatologischer Sicht zu berÃ¼cksichtigenden EinschrÃ¤nkungen, wie sie Ã¼berzeugend von Dr. O.___ festgelegt wurden (Urk. 7/150 S. 59), nicht dazu, dass damit nur noch realitÃ¤tsfremde EinsatzmÃ¶glichkeiten verbleiben wÃ¼rden. Zu denken ist etwa an Ãberwachungs- und leichte Bedienungsarbeiten an Maschinen, leichte Magazinerarbeiten oder Archivarbeiten mit firmeninterner Briefpostverteilung.</w:t>
      </w:r>
    </w:p>
    <w:p>
      <w:r>
        <w:t>4.5Â Â Â Â Â</w:t>
      </w:r>
    </w:p>
    <w:p>
      <w:r>
        <w:t>4.5.1Â Â  In psychischer Hinsicht gab der BeschwerdefÃ¼hrer gegenÃ¼ber dem G.___-Gutachter Dr. med. P.___, Facharzt fÃ¼r Psychiatrie und Psychotherapie, der nach der Untersuchung vom 11. April 2010 (Urk. 7/150 S. 60) das psychiatrische G.___-Teilgutachten vom 15. Juni 2010 erstellte, an, dass er im Anschluss an die RÃ¼ckenbeschwerden und den Herzinfarkt zusÃ¤tzlich psychische Beschwerden in Form von Angstsymptomen, Herzklopfen und SchlafstÃ¶rungen entwickelt habe. Die Symptomatik trete vor allem auf, wenn er alleine sei und in der Nacht. Er verspÃ¼re Herzdruck, Herzklopfen und SchweissausbrÃ¼che. Die Ãngste wÃ¼rden anfallsartig ein- bis zweimal pro Woche auftreten (Urk. 7/150 S. 61). Er habe kein Interesse mehr, sei nur noch mÃ¼de und kÃ¶nne keine Freude mehr empfinden. Er stehe sehr spÃ¤t auf, gehe teilweise spazieren, helfe sehr wenig im Haushalt, kÃ¼mmere sich noch um die Rechnungen und erledige Briefe. Er habe keine eigentliche Tagesstruktur, ausser wenn er Termine bei Ãrzten habe. DarÃ¼ber hinaus mache er noch seine Ãbungen (Urk. 7/150 S. 62). Dr. P.___ kam zum Schluss, die beim BeschwerdefÃ¼hrer vorliegende Symptomatik entspreche einer vor allem nach Herzinfarkt pathologischen Realangst, wie sie in der Literatur beschrieben werde. Die verzerrte Wahrnehmung der zugrunde liegenden Krankheit, hervorgerufen durch subjektive Krankheitsvorstellungen, fÃ¼hre hÃ¤ufig zu diesen fehlgeleiteten und verzerrten Interpretationen von kÃ¶rperlichen Krankheitssymptomen. Daraus folge hÃ¤ufig eine Ã¤ngstliche Aufmerksamkeitsfokussierung. Es setze ein zunehmendes Sicherungs- und Schonverhalten der Patienten ein mit dem Versuch, jegliche Anstrengung zu vermeiden und auch keine Wege mehr zu nehmen, bei denen nicht sofort Hilfe in der NÃ¤he sei. Nach ICD-10 handle es sich bei dieser StÃ¶rung am ehesten um eine Phobie vom situativen Typ (ICD-10 F40.2). Eine generalisierte AngststÃ¶rung, wie sie der G.___-Gutachter Dr. med. Q.___, Facharzt fÃ¼r Psychiatrie und Psychotherapie, gemÃ¤ss dem G.___-Teilgutachten vom 24. November 2006 (Urk. 7/51 S. 22 ff.) diagnostiziert habe, liege nicht vor, da nicht eine frei flottierende Angst vorhanden sei, die eine stÃ¤ndige NervositÃ¤t, Muskelverspannung, Schwitzen, Benommenheit, Herzklopfen etc. hervorbringe. Vielmehr wÃ¼rden anfallsartige AngstzustÃ¤nde und Panikattacken in spezifischen belastenden Situationen vorliegen. Es seien zudem die Diagnosen einer PanikstÃ¶rung (ICD-10 F41) und einer leichten depressiven Episode (ICD-10 F. 32.0) zu stellen. Der BeschwerdefÃ¼hrer habe berichtet, dass die Symptome unter der Einnahme von Efexor ER 75 mg etwas gebessert hÃ¤tten. Es kÃ¶nne indes keine lÃ¤ngerfristige InvaliditÃ¤t aufgrund der vorliegenden AngststÃ¶rungen attestiert werden. Erst nach AusschÃ¶pfung sÃ¤mtlicher ambulanter und stationÃ¤rer Behandlungsmassnahmen kÃ¶nne eine lÃ¤ngerfristige InvaliditÃ¤t beurteilt werden. Die AngststÃ¶rungen und die leichte depressive Episode seien behandelbare Erkrankungen. Entsprechend liege beim vorliegenden Krankheitsbild bisher keine lÃ¤ngerfristige EinschrÃ¤nkung der ArbeitsfÃ¤higkeit aus psychiatrischer Sicht vor (Urk. 7/150 S. 63 f.).</w:t>
      </w:r>
    </w:p>
    <w:p>
      <w:r>
        <w:t>Â Â Â Â Â Â Â Â Â  In der interdisziplinÃ¤ren Beurteilung gemÃ¤ss dem G.___-Gutachten vom 2. September 2010 folgten die G.___-Gutachter dieser EinschÃ¤tzung (Urk. 7/150 S. 33 f.) und fÃ¼hrten zusÃ¤tzlich aus, wenn man von einer korrekten Diagnose einer generalisierten AngststÃ¶rung im Jahr 2006 ausgehe, mÃ¼sse heute (mithin zur Zeit der zweiten G.___-Begutachtung im April 2010; Urk. 7/150 S. 60) diesbezÃ¼glich also eine Verbesserung angenommen werden, indem sich die Ãngste sehr viel enger und konkreter auf die kardiologische Situation beziehen wÃ¼rden (Urk. 7/150 S. 34). Insgesamt kamen die G.___-Gutachter entsprechend zum Schluss, massgebend fÃ¼r die Zumessung der ArbeitsfÃ¤higkeit sei aktuell einzig der rheumatologische Befund. Aus psychiatrischer und kardiologischer Sicht liege keine weitere EinschrÃ¤nkung vor, die Ã¼ber das rheumatologische Mass hinausgehe (Urk. 7/150 S. 35).</w:t>
      </w:r>
    </w:p>
    <w:p>
      <w:r>
        <w:t>4.5.2Â Â  Es trifft zu, was der BeschwerdefÃ¼hrer vorbringt (Urk. 1 S. 7), nÃ¤mlich dass den G.___-Gutachtern kein Bericht des behandelnden Psychologen Dr. J.___ vorgelegen hatte, was auch der psychiatrische G.___-Experte Dr. P.___ explizit festhielt (Urk. 7/150 S. 64). Die G.___-Gutachter schlossen daher aus der Anamnese und der vorliegenden Medikation, mithin ohne genaue Kenntnis des psychischen Krankheitsverlaufs seit der G.___-Begutachtung im Jahr 2006, dass die psychiatrisch-psychotherapeutische Behandlung nicht ausreichend sei. Dabei schlossen sie auch retrospektiv auf eine 100%ige ArbeitsfÃ¤higkeit in Bezug auf die psychische Symptomatik, dies mit der BegrÃ¼ndung, sie sei behandelbar (Urk. 7/150 S. 34 und S. 64). Jedoch sind eine Chronifizierung oder Fixierung eines Leidens keine Voraussetzungen fÃ¼r das Vorliegen einer InvaliditÃ¤t. Auch bei einer behandelbaren oder therapierbaren gesundheitlichen BeeintrÃ¤chtigung kann eine InvaliditÃ¤t gegeben sein. FÃ¼r die Entstehung des Anspruchs auf eine Invalidenrente im Besonderen ist immer und einzig vorausgesetzt, dass wÃ¤hrend eines Jahres (ohne wesentlichen Unterbruch) eine mindestens 40%ige ArbeitsunfÃ¤higkeit (Art. 28 Abs. 1 lit. b IVG) bestanden hat und eine anspruchsbegrÃ¼ndende ErwerbsunfÃ¤higkeit weiterhin besteht (Art. 28 Abs. 1 lit. c IVG, Art. 28a IVG; BGE 127 V 294 E. 4c; Urteil des Bundesgerichts I 72/01 vom 16. September 2002 E. 2.2). Das G.___-Gutachten vom 2. September 2010 stellt daher in Bezug auf die psychischen Beschwerden fÃ¼r sich allein keine genÃ¼gende Beweisgrundlage zur Beurteilung der retrospektiven LeistungsfÃ¤higkeit des BeschwerdefÃ¼hrers dar.</w:t>
      </w:r>
    </w:p>
    <w:p>
      <w:r>
        <w:t>Â Â Â Â Â Â Â Â Â  Dem nunmehr vorliegenden Bericht des Psychologen Dr. J.___ vom 20. Januar 2012 (Urk. 7/175) ist zu entnehmen, dass sich Ende 2007 eine Besserung des psychischen Gesundheitszustandes eingestellt habe. Und zwar habe der psychotherapeutische Fokus am Anfang (ab August 2005) auf der Symptomatik mit Depression, Angst, SchlafstÃ¶rungen, Schmerzen, Entgegenwirken des sozialen RÃ¼ckzugs, Konfrontation mit dem dysfunktionalen Alkoholabusus und wiederholter Aufarbeitung der zwischen Ende August 2004 bis Januar 2005 andauernden TodesÃ¤ngste gelegen. Von Januar 2008 bis MÃ¤rz 2010 hÃ¤tten dann lediglich noch unregelmÃ¤ssige Konsultationen, und zwar nur 10 Sitzungen in 27 Monaten, stattgefunden, in denen hauptsÃ¤chlich die familiÃ¤re und finanzielle Belastung sowie die Zukunftsplanung besprochen worden seien (Urk. 7/175 S. 2). WÃ¤hrend dieser Zeit von Juni 2008 bis Anfang August 2009 Ã¼bte der BeschwerdefÃ¼hrer zudem die 40%ige ErwerbstÃ¤tigkeit bei der Spitex aus (Urk. 7/135, Urk. 7/146). Im Sommer 2008 habe der BeschwerdefÃ¼hrer sodann auch die Antidepressiva (Efexor) abgesetzt. In den Jahren 2008 und 2009 seien die wichtigsten GesprÃ¤chsthemen innerfamiliÃ¤re Konflikte und psychische/finanzielle Belastungen wegen der Schule/Ausbildung der Kinder, der Tod eines nahestehenden Bruders sowie schwere gesundheitliche Probleme der Eltern in R.___ gewesen. Im Februar 2009 und zwischen Oktober 2009 und MÃ¤rz 2010 seien erneut depressive Verstimmungen mit SchlafstÃ¶rungen, Energie- und Freudlosigkeit, fehlende Zukunftsperspektive, Gereiztheit, NervositÃ¤t, innerer Unruhe und Pessimismus aufgetreten. Ende November 2009 sei die antidepressive Behandlung mit Efexor wieder aufgenommen worden. Am 7. April 2010, mithin kurz vor der zweiten Begutachtung durch den psychiatrischen G.___-Gutachter Dr. P.___ am 11. April 2010 (Urk. 7/150 S. 60 ff.), habe der BeschwerdefÃ¼hrer ihm, Dr. J.___, mitgeteilt, dass es ihm Âwesentlich gutÂ gehe. Er habe erst eineinhalb Jahre spÃ¤ter wieder vom BeschwerdefÃ¼hrer gehÃ¶rt, und zwar sei ab dem 20. Oktober 2011 im Rahmen familiÃ¤rer Belastungen erneut psychotherapeutische UnterstÃ¼tzung wahrgenommen worden. Dabei sei es um den Sohn gegangen. Es hÃ¤tten bis zum 5. Dezember 2011 drei GesprÃ¤che stattgefunden, beim ersten zusammen mit der Ehefrau und der Tochter. Es sei eine psychiatrische AbklÃ¤rung des Sohnes bei einem Kollegen erfolgt. Zurzeit sei unklar, ob und mit welchem Fokus der BeschwerdefÃ¼hrer eine weitere Behandlung wÃ¼nsche (Urk. 7/175 S. 1 f.).</w:t>
      </w:r>
    </w:p>
    <w:p>
      <w:r>
        <w:t>Â Â Â Â Â Â Â Â Â  Damit ist belegt, dass die in der Herzerkrankung verwurzelte Angstproblematik (Urk. 7/21 S. 5, Urk. 7/51 S. 23), welche gemÃ¤ss dem psychiatrischen G.___-Teilgutachten von Dr. Q.___ vom 24. November 2006 zu einer 20-30%igen EinschrÃ¤nkung der ArbeitsfÃ¤higkeit gefÃ¼hrt hatte (Urk. 7/51 S. 24 f.), ab Anfang 2008 nicht mehr im Vordergrund stand und sich der psychische Gesundheitszustand insgesamt verbessert hatte. Die psychischen Beschwerden wurden gemÃ¤ss der Verlaufsbeschreibung von Dr. J.___ ab Januar 2008 hauptsÃ¤chlich noch von psychosozialen und soziokulturellen Belastungen genÃ¤hrt und besserten sich nach einer intermittierenden Verschlechterung zudem nochmals entscheidend ab Anfang April 2010. Vor diesem Hintergrund ist nicht zu beanstanden, dass die G.___-Gutachter auf der Grundlage des psychiatrischen Teilgutachtens vom 11. April 2010 von einer Besserung des psychischen Gesundheitszustandes mit Auswirkung auf die ArbeitsfÃ¤higkeit ausgingen, auch wenn sie die vollstÃ¤ndige ArbeitsfÃ¤higkeit in einer leidensangepassten TÃ¤tigkeit letztlich mit der Behandelbarkeit begrÃ¼ndeten (Urk. 7/150 S. 3 und S. 61). Der Erfolg der Behandlung der depressiven Symptomatik mit dem Antidepressivum Efexor geht schliesslich auch aus dem Bericht von Dr. J.___ hervor. Und auch Dr. J.___ sprach in Bezug auf die Zeit von Februar 2009 bis MÃ¤rz 2010 lediglich noch von depressiven Verstimmungen, dies sogar betreffend die Zeit vor der Mitteilung des BeschwerdefÃ¼hrers vom 7. April 2010 Ã¼ber eine erneute Besserung seines psychischen Zustandes. Die erst ab dem 20. Oktober 2011 wieder aufgenommene psychotherapeutische Behandlung sodann erschÃ¶pfte sich ganz in familiÃ¤ren respektive psychosozialen Problemen (Urk. 7/175 S. 2). Darin ist keine eigenstÃ¤ndige, invalidenversicherungsrechtlich relevante Verschlechterung der psychischen Symptomatik des BeschwerdefÃ¼hrers zu erblicken (vgl. zu den rechtsprechungsgemÃ¤ss fÃ¼r die ErwerbsunfÃ¤higkeit relevanten GesundheitsschÃ¤den in Abgrenzung zu soziokulturellen und psychosozialen UmstÃ¤nden: BGE 127 V 294 E. 5a). Ausserdem traten die AngstzustÃ¤nde gemÃ¤ss den Angaben des BeschwerdefÃ¼hrers gegenÃ¼ber den G.___-Gutachtern im Jahr 2010 nur noch bis zu zweimal pro Woche akut und (vor allem wenn er alleine sei) in der Nacht auf (Urk. 7/150 S. 61). Auch war er in der Lage, ein- bis zweimal pro Jahr die Ã¼ber neun Flugstunden dauernde Reise nach R.___ auf sich zu nehmen (Urk. 7/150 S. 19). Vor diesem Hintergrund und da die ArbeitsfÃ¤higkeit bereits Ende 2006 aus psychiatrischer Sicht nicht mehr als zu 20 bis 30 % eingeschrÃ¤nkt war (Urk. 7/51 S. 25; vgl. auch Urteil vom 24. August 2009, ErwÃ¤gung 4.1-2, Urk. 7/125 S. 5 ff.), ist spÃ¤testens ab April 2010 von einer 100%igen ArbeitsfÃ¤higkeit in einer leidensangepassten TÃ¤tigkeit auszugehen.</w:t>
      </w:r>
    </w:p>
    <w:p>
      <w:r>
        <w:t>4.6Â Â Â Â Â  Insgesamt war somit ab Mitte August 2004 eine 100%ige ArbeitsunfÃ¤higkeit in der angestammten TÃ¤tigkeit und ab dem Herzinfarkt vom 20. August 2004 bis zum 10. Juli 2005 eine 100%ige sowie vom 11. Juli bis zum 7. Dezember 2005 eine 50%ige ArbeitsunfÃ¤higkeit in einer leidensangepassten TÃ¤tigkeit gegeben. Vom 8. Dezember 2005 bis Anfang April 2010 ist (in Abweichung der EinschÃ¤tzung des G.___-Gutachtens vom 2. September 2010, Urk. 7/150 S. 36, und in Nachachtung des G.___-Teilgutachtens vom 18. September 2006, Urk. 7/51 S. 22 ff., sowie des Berichts von Dr. J.___ vom 20. Januar 2012, Urk. 7/175) von einer 70%igen und ab dem 7. April 2010 von einer 100%igen ArbeitsfÃ¤higkeit in einer leidensangepassten TÃ¤tigkeit auszugehen.</w:t>
      </w:r>
    </w:p>
    <w:p>
      <w:r>
        <w:rPr>
          <w:b/>
        </w:rPr>
        <w:t>E. 5</w:t>
      </w:r>
    </w:p>
    <w:p>
      <w:r>
        <w:t>5.1Â Â Â Â Â  Der InvaliditÃ¤tsgrad ist mittels Einkommensvergleichs von Validen- und Invalideneinkommen auf zeitidentischer Grundlage (vgl. BGE 129 V 223 f. E. 4.2 in fine, 128 V 174) im Zeitpunkt des (hypothetischen) Rentenbeginns per August 2005 und in den Revisionszeitpunkten mit erheblichen Ãnderungen der ArbeitsfÃ¤higkeit, mithin per Dezember 2005 und April 2010 zu erheben.</w:t>
      </w:r>
    </w:p>
    <w:p>
      <w:r>
        <w:t>5.2Â Â Â Â</w:t>
      </w:r>
    </w:p>
    <w:p>
      <w:r>
        <w:t>5.2.1Â Â  Zu den nach der Rechtsprechung massgeblichen Kriterien fÃ¼r die Ermittlung des Valideneinkommens wird auf ErwÃ¤gung 5.1 des Urteils vom 24. August 2009 im Prozess Nr. IV.2007.01273 verwiesen (Urk. 7/125 S. 9 f.; vgl. dazu auch Urteil des Bundesgerichts 8C_671/2010 vom 25. Februar 2011 E. 4.5.1-3 mit Hinweisen). Wie bereits in ErwÃ¤gung 4.2.1 jenes Urteils festgehalten worden ist (Urk. 7/125 S. 6), ist davon auszugehen, dass nach dem Unfall vom 9. August 2001 spÃ¤testens ab Aufnahme der TÃ¤tigkeit als Krankenpfleger im Altersheim C.___ Anfang MÃ¤rz 2004 (Urk. 7/10 S. 1) wieder eine 100%ige ArbeitsfÃ¤higkeit in der angestammten TÃ¤tigkeit bestanden hatte. Diese TÃ¤tigkeit hat der BeschwerdefÃ¼hrer gemÃ¤ss dem Arbeitgeberbericht vom 21. Oktober 2005 dennoch nur in einem Pensum von 80 % aufgenommen (Urk. 7/10 S. 2). Auch die anschliessend ab April 2004 bis zum Eintritt des Gesundheitsschadens Mitte August 2005 ausgefÃ¼hrte TÃ¤tigkeit als Krankenpfleger im Pflegeheim D.___ bestand in einem 80%igen Pensum (Arbeitgeberbericht vom 13. Oktober 2005, Urk. 7/5 S. 2). Entgegen der Ansicht der Parteien (Urk. 1 S. 12, Urk. 2 S. 6) ist das Einkommen aus dieser TÃ¤tigkeit folglich nicht auf ein 100%iges Pensum hochzurechnen. Im Gesundheitsfall hÃ¤tte der BeschwerdefÃ¼hrer mit dieser 80%igen TÃ¤tigkeit somit ein Einkommen von Fr. 64Â480.-- (13 x Fr. 4Â960.--) erzielt (Urk. 7/5 S. 2).</w:t>
      </w:r>
    </w:p>
    <w:p>
      <w:r>
        <w:t>5.2.2Â Â  Wie in ErwÃ¤gung 5 des Urteils vom 24. August 2009 ausgefÃ¼hrt worden ist (Urk. 7/125 S. 10 f.), ist zudem zu berÃ¼cksichtigen, dass der BeschwerdefÃ¼hrer nebst dieser HaupttÃ¤tigkeit Einkommen aus weiteren ErwerbstÃ¤tigkeiten erzielte. So war er in einem Pensum von 20 % als GeschÃ¤ftsfÃ¼hrer und Aussendienstmitarbeiter bei seiner eigenen Gesellschaft, der F.___, angestellt. Seit der GesellschaftsgrÃ¼ndung im MÃ¤rz 2004 (vgl. www.zefix.ch ; Firmennummer V.___) liess er sich in den ersten neun Monaten entsprechend seinem Anstellungsvertrag vom 1. April 2004 (Urk. 7/79) ein Einkommen von Fr. 14Â400.--, mithin Fr. 1Â600.-- pro Monat auszahlen (Erfolgsrechnung 2004, Urk. 7/156 S. 2; Urk. 7/125 S. 11). Die F.___ fÃ¼hrte er weiter bis im Mai 2005, in welchem Monat sie von seiner Tochter Ã¼bernommen wurde (Urk. 7/155; vgl. auch www.zefix.ch ; Firmennummer V.___: LÃ¶schung im Handelsregister als Gesellschafter und GeschÃ¤ftsfÃ¼hrer per 24. Mai 2005). Es ist bei dieser Sachlage Ã¼berwiegend wahrscheinlich, dass der BeschwerdefÃ¼hrer diese Gesellschaft im Gesundheitsfall im Jahr 2005 mit demselben Lohn von Fr. 1Â600.-- pro Monat weitergefÃ¼hrt hÃ¤tte, zumal der Gewinn im Jahr 2004 lediglich Fr. 724.90 betrug (Urk. 7/156 S. 3) und die Gesellschaft gerade erst gegrÃ¼ndet worden war. Entgegen den AusfÃ¼hrungen der Beschwerdegegnerin im angefochtenen Entscheid ist als Jahreseinkommen im massgeblichen Jahr des Rentenbeginns (2005) nicht ein Einkommen von Fr. 14Â400.-- (fÃ¼r neun Monate) zuzÃ¼glich Nominallohnentwicklung (Urk. 2 S. 6), sondern ein Betrag von Fr. 19Â200.-- (12 x Fr. 1Â600.--) anzunehmen.</w:t>
      </w:r>
    </w:p>
    <w:p>
      <w:r>
        <w:t>5.2.3Â Â  Die Beschwerdegegnerin lÃ¤sst in ihrem Entscheid (Urk. 2 S. 5 ff.) sodann die im Urteil vom 24. August 2009, ErwÃ¤gung 5.2.1 (Urk. 7/125 S. 10), aufgefÃ¼hrten NebenerwerbstÃ¤tigkeiten des BeschwerdefÃ¼hrers als Vermittler fÃ¼r die Versicherungsgesellschaft S.___ und als Makler bei der Versicherungsgesellschaft T.___ ohne BegrÃ¼ndung gÃ¤nzlich unberÃ¼cksichtigt. Bei der S.___ hatte der BeschwerdefÃ¼hrer seit MÃ¤rz 2002 bis Mitte August 2004 ein durchschnittliches Einkommen von Fr. 5Â413.95 pro Jahr und bei der T.___ von Februar bis August 2004 ein solches von insgesamt Fr. 1Â740.20 respektive Fr. 2Â983.20 pro Jahr erzielt (vgl. Urk. 7/125 S.10). Kurz vor Eintritt des Gesundheitsschadens Mitte August 2004 schloss der BeschwerdefÃ¼hrer mit der S.___ Anfang Februar 2004 einen (neuen) Vermittlervertrag ab (Urk. 7/104 S. 46 ff.) und mit der T.___ im Verlauf des Februars/Anfang MÃ¤rz 2004 einen Maklervertrag (Urk. 7/104 S. 51 ff.). Es ist daher Ã¼berwiegend wahrscheinlich, dass der BeschwerdefÃ¼hrer diese TÃ¤tigkeiten im Gesundheitsfall auch im Jahr 2005 im genannten Umfang im Sinne von NebenerwerbstÃ¤tigkeiten weitergefÃ¼hrt hÃ¤tte, weshalb beim Valideneinkommen des Jahres 2005 der Betrag von Fr. 8Â397.15 aus Nebenerwerb zu berÃ¼cksichtigen ist.</w:t>
      </w:r>
    </w:p>
    <w:p>
      <w:r>
        <w:t>5.2.4Â Â  Ãber die NebenerwerbstÃ¤tigkeit fÃ¼r die E.___, mit welcher der BeschwerdefÃ¼hrer gemÃ¤ss dem Auszug aus dem individuellen Konto der Sozialversicherungsanstalt (SVA) des Kantons ZÃ¼rich im Jahr 2004 Fr. 5Â400.-- erzielt hatte (Urk. 7/4 S. 1), ist nichts Weiteres bekannt. Den Akten sind insbesondere keine Hinweise Ã¼ber deren Art, Dauer, RegelmÃ¤ssigkeit etc. zu entnehmen. Auch der BeschwerdefÃ¼hrer fÃ¼hrte dazu nichts aus und rÃ¼gte insbesondere nicht, dass die Beschwerdegegnerin dieses Einkommen im angefochtenen Entscheid mit der BegrÃ¼ndung nicht berÃ¼cksichtigt hat, diese TÃ¤tigkeit sei nicht regelmÃ¤ssig und Ã¼ber lÃ¤ngere Zeit andauernd ausgefÃ¼hrt worden (Urk. 2 S. 6). Es ist somit weder behauptet noch erwiesen, dass der BeschwerdefÃ¼hrer diese TÃ¤tigkeit im Gesundheitsfall nebst den anderen TÃ¤tigkeiten im Jahr 2005 weitergefÃ¼hrt hÃ¤tte, weshalb sie beim Valideneinkommen nicht zu berÃ¼cksichtigen ist.</w:t>
      </w:r>
    </w:p>
    <w:p>
      <w:r>
        <w:t>Â Â Â Â Â Â Â Â  BezÃ¼glich der im Jahr 2002 erzielten Einkommen aus einer NebenerwerbstÃ¤tigkeit bei der U.___ (vormals: V.___) wird auf ErwÃ¤gung 5.2.2 des Urteils vom 24. August 2009 verwiesen (Urk. 7/125 S. 10). Seither haben sich keine neuen Erkenntnisse ergeben, weshalb davon auszugehen ist, dass diese TÃ¤tigkeit im Gesundheitsfall im Jahr 2005 nicht mehr ausgeÃ¼bt worden wÃ¤re.</w:t>
      </w:r>
    </w:p>
    <w:p>
      <w:r>
        <w:t>5.2.5Â Â  Insgesamt ist damit von einem Valideneinkommen von Fr. 92Â077.15 (Fr. 64Â480.-- + Fr. 27Â597.15 [Fr. 19Â200.-- + Fr. 5Â413.95 + Fr. 2Â983.20]) im Jahr 2005 auszugehen. Dies entspricht im Jahr 2010 unter BerÃ¼cksichtigung der branchenspezifischen Nominallohnentwicklungen im Gesundheitswesen (Fr. 64Â480.-- : 112,6 x 121,9; Bundesamt fÃ¼r Statistik [BFS], Schweizerischer Lohnindex nach Branche [1993 = 100; im Internet abrufbar], Nominallohnindex MÃ¤nner [T1.1.93], Abschnitt M-O, 2005: 112,6; 2010: 121,9) und in der Versicherungsbranche (Fr. 27Â597.15 : 120,2 x 131,9; BFS, Schweizerischer Lohnindex nach Branche [1993 = 100; im Internet abrufbar], Nominallohnindex MÃ¤nner [T1.1.93], Abschnitt J-K, 2005: 120,2; 2010: 131,9) einem Valideneinkommen von Fr. 100Â089.-- (Fr. 69Â805.60 + Fr. 30Â283.40).</w:t>
      </w:r>
    </w:p>
    <w:p>
      <w:r>
        <w:rPr>
          <w:b/>
        </w:rPr>
        <w:t>E. 5.3</w:t>
      </w:r>
    </w:p>
    <w:p>
      <w:r>
        <w:t>5.3.1Â Â  FÃ¼r das Invalideneinkommen massgebend ist dasjenige Entgelt, welches die versicherte Person aufgrund ihres konkreten Gesundheitsschadens zumutbarerweise noch zu erzielen in der Lage wÃ¤re (Art. 16 ATSG). Ein - in die Bemessung des Valideneinkommens - einbezogenes Zusatzeinkommen aus Nebenerwerb ist insoweit zu berÃ¼cksichtigen, als die versicherte Person ein solches trotz ihrer gesundheitlichen BeeintrÃ¤chtigung zumutbarerweise weiterhin erzielen kann. HierfÃ¼r ist gleich wie beim Haupterwerb massgebend, welche Arbeiten und Leistungen ihr aufgrund ihres Gesundheitsschadens nach Ã¤rztlicher Beurteilung noch zugemutet werden kÃ¶nnen. Dies gilt auch, wenn ein Einkommen mit hohem zeitlichem Einsatz erarbeitet wurde. Allerdings darf allein aufgrund der mangelnden Zumutbarkeit des bisher geleisteten Ã¼berdurchschnittlichen Pensums nicht automatisch auf eine InvaliditÃ¤t geschlossen werden. Ein solches Vorgehen widerspricht nicht nur dem Grundsatz, wonach die Invalidenversicherung als ErwerbsunfÃ¤higkeitsversicherung im Prinzip fÃ¼r eine normale erwerbliche TÃ¤tigkeit Versicherungsschutz bietet, sondern auch dem Grundsatz, dass im Rahmen des Einkommensvergleichs invaliditÃ¤tsfremde Faktoren Ã¼berhaupt nicht oder dann bei beiden Vergleichseinkommen gleichmÃ¤ssig zu berÃ¼cksichtigen sind (Urteil des Bundesgerichts 8C_671/2010 vom 25. Februar 2011 E. 5.2-3 mit Hinweisen).</w:t>
      </w:r>
    </w:p>
    <w:p>
      <w:r>
        <w:t>5.3.2Â Â  Die Beschwerdegegnerin berÃ¼cksichtigte zur Bestimmung des Invalideneinkommens nebst einer 100%igen leidensangepassten ErwerbstÃ¤tigkeit, welchen Lohn sie nach der Lohnstrukturerhebung (LSE) des Bundesamtes fÃ¼r Statistik auf Fr. 62Â099.-- im Jahr 2011 festlegte, zudem das von ihr auch (und allein) beim Valideneinkommen angerechnete Einkommen aus der TÃ¤tigkeit fÃ¼r die F.___ im Betrag von Fr. 14Â400.-- zuzÃ¼glich der Nominallohnentwicklung bis zum Jahr 2011 (Urk. 2 S. 6). Der BeschwerdefÃ¼hrer wendet dagegen ein, es sei nicht erwiesen, dass ihm ab Dezember 2005 nebst dem Haupterwerb auch noch die Verrichtung einer NebenerwerbstÃ¤tigkeit zumutbar sei, weshalb kein solches zusÃ¤tzliches Einkommen hinzugerechnet werden dÃ¼rfe (Urk. 1 S. 11 f.).</w:t>
      </w:r>
    </w:p>
    <w:p>
      <w:r>
        <w:t>Â Â Â Â Â Â Â Â  Die TÃ¤tigkeit als Krankenpfleger (80 %) und die TÃ¤tigkeit als GeschÃ¤ftsfÃ¼hrer der eigenen Gesellschaft (20 %) ergaben zusammen ein 100%iges Pensum (vgl. ErwÃ¤gungen 5.2.1-2 hiervor). Insofern bestand kein Ã¼berdurchschnittliches Pensum. Lediglich die zusÃ¤tzlichen Vermittler- und MaklertÃ¤tigkeiten fÃ¼r die S.___ und die T.___ mit einem durchschnittlichen Jahreseinkommen von insgesamt Fr. 8Â397.15 bei unbekanntem zeitlichem Aufwand stellen Zusatzeinkommen aus Nebenerwerb dar. Die G.___-Gutachter Ã¤usserten sich im Gutachten vom 2. September 2010 nicht explizit dazu, ob das von ihnen formulierte Leistungsprofil einer leidensangepassten TÃ¤tigkeit auch in Bezug auf die TÃ¤tigkeiten als GeschÃ¤ftsfÃ¼hrer, Vermittler und Makler dem BeschwerdefÃ¼hrer zumutbar sei (Urk. 7/150 S. 2 ff.). Dr. med. W.___, Facharzt fÃ¼r Allgemeinmedizin, vom Regionalen Ãrztlichen Dienst (RAD) erklÃ¤rte in seiner Stellungnahme vom 18. August 2011, die TÃ¤tigkeit bei der F.___, wie sie vom Rechtsdienst (gemÃ¤ss dem Zweck der Gesellschaft im Handelsregistereintrag) beschrieben worden sei (vgl. Urk. 7/166 S. 3), entspreche einer leidensangepassten TÃ¤tigkeit im Sinne von Punkt 7.3 des G.___-Gutachtens (Urk. 7/161 S. 4). Dem kann gefolgt werden. Allerdings hatte der BeschwerdefÃ¼hrer die TÃ¤tigkeit als GeschÃ¤ftsfÃ¼hrer bei der F.___ - ebenso wie die Ã¼brigen NebenerwerbstÃ¤tigkeiten - bis zum August 2005 bereits aufgegeben (vgl. ErwÃ¤gung 5.2.2 hiervor), so dass deren Zumutbarkeit hier letztlich keine Rolle spielt. Denn es sind mangels eines damit tatsÃ¤chlich erzielten relevanten Invalideneinkommens ohnehin hypothetische LohnbetrÃ¤ge anhand statistischer Werte zu ermitteln (vgl. nachfolgend ErwÃ¤gung 5.3.3; betreffend das mit der 40%igen TÃ¤tigkeit bei der Spitex von Juni 2008 bis August 2009, Urk. 7/135, Urk. 7/146, erzielte effektive Einkommen vgl. ErwÃ¤gung 5.3.4 hernach).</w:t>
      </w:r>
    </w:p>
    <w:p>
      <w:r>
        <w:t>Â Â Â Â Â Â Â Â  Massgeblich fÃ¼r die Frage der zusÃ¤tzlichen BerÃ¼cksichtigung der Nebenerwerbseinkommen beim Invalideneinkommen ist, dass sich die wie oben beurteilte, gutachterlich eingeschÃ¤tzte ArbeitsfÃ¤higkeit in einer leidensangepassten TÃ¤tigkeit ab August 2005 (50 % bis zum 7. Dezember 2005, 70 % vom 8. Dezember 2005 bis 6. April 2010, 100 % ab 7. April 2010; vgl. ErwÃ¤gungen 4.3-6 hiervor) auf ein durchschnittliches 100%iges Arbeitspensum bezogen hat und nicht auf ein darÃ¼berhinausgehendes Pensum und auch nicht auf die bisher ausgeÃ¼bten TÃ¤tigkeiten. Einen anderen Schluss lassen die AusfÃ¼hrungen der G.___-Gutachten vom 28. Dezember 2006 (Urk. 7/51) und vom 2. September 2010 (Urk. 7/150) nicht zu. So wurden im ersten G.___-Gutachten und insbesondere in den hier massgeblichen rheumatologischen und psychiatrischen Teilgutachten die TÃ¤tigkeiten als Versicherungsvermittler nicht erwÃ¤hnt und auch nirgends festgehalten, dass der BeschwerdefÃ¼hrer zu mehr als 100 % gearbeitet und/oder mehrere TÃ¤tigkeiten nebeneinander ausgefÃ¼hrt habe (Urk. 7/51). Bei der zweiten G.___-Begutachtung war den Gutachtern zwar bekannt, dass der BeschwerdefÃ¼hrer zuletzt als Krankenpfleger lediglich zu 80 % und nebenberuflich auf Provisionsbasis als Vermittler fÃ¼r Versicherungs- respektive Finanzgesellschaften sowie ab April 2004 als GeschÃ¤ftsfÃ¼hrer im Umfang von 20 % tÃ¤tig war (Urk. 7/150 S. 1, S. 20, S. 35 und S. 62). Ihre EinschÃ¤tzungen der ArbeitsfÃ¤higkeit in einer leidensangepassten TÃ¤tigkeit bezogen sich indes nicht mehr auf diese TÃ¤tigkeiten, sondern auf TÃ¤tigkeiten mit einem allgemein formulierten, aus rheumatologischer Sicht eingeschrÃ¤nkten Belastungsprofil (Urk. 7/150 S. 35), die aus kardiologischer Sicht zeitweise zudem nur noch in einem 50%igen Pensum zumutbar waren (Urk. 7/150 S. 36). Â</w:t>
      </w:r>
    </w:p>
    <w:p>
      <w:r>
        <w:t>Â Â Â Â Â Â Â Â  Nach dem Gesagten ist das Invalideneinkommen allein nach den LSE-TabellenlÃ¶hnen unter BerÃ¼cksichtigung der in ErwÃ¤gung 4.6 hiervor festgehaltenen Arbeits(un)fÃ¤higkeiten (50 % ab August 2005 bis 7. Dezember 2005, 70 % vom 8. Dezember 2005 bis 6. April 2010, 100 % ab 7. April 2010) wie folgt zu bestimmen.</w:t>
      </w:r>
    </w:p>
    <w:p>
      <w:r>
        <w:t>5.3.3Â Â  Ausgehend vom durchschnittlichen LSE-Tabellenlohn des Jahres 2004, Anforderungsniveau 4, von Fr. 4'588.-- pro Monat (LSE 2004, Bundesamt fÃ¼r Statistik, NeuchÃ¢tel 2006, TA 1, S. 53) und unter BerÃ¼cksichtigung der allgemeinen Wochenarbeitszeit im Jahr 2004 von 41,7 Stunden (Die Volkswirtschaft, Heft 10/2012, S. 94, Tabelle B9.2, Total 2004) sowie der durchschnittlichen Nominallohnentwicklung im Jahr 2005 (BFS, Schweizerischer Lohnindex nach Branche [1993 = 100; im Internet abrufbar], Nominallohnindex MÃ¤nner [T1.1.93], Total, 2004: 113,3; 2005: 114,3) resultiert ein Einkommen im Jahr 2005 von Fr. 57Â902.50 (12 x Fr. 4Â588.--, : 40; x 41,7; : 113,3; x 114,3). FÃ¼r das Revisionsjahr 2010 ist sodann unter BerÃ¼cksichtigung der allgemeinen Wochenarbeitszeit im Jahr 2010 von 41,6 Stunden (Die Volkswirtschaft, a.a.O., Total 2010) vom LSE-Tabellenlohn von Fr. 61Â164.50 (Fr. 4Â901.-- x 12 : 40 x 41,6; [LSE 2010, Bundesamt fÃ¼r Statistik, NeuchÃ¢tel 2012, TA 1, S. 26]) auszugehen.</w:t>
      </w:r>
    </w:p>
    <w:p>
      <w:r>
        <w:t>Â Â Â Â Â Â Â Â  Davon ist je (2005 und 2010) ein sogenannter leidensbedingter Abzug zu machen, den die Beschwerdegegnerin ohne BegrÃ¼ndung ausserhalb ihres Ermessens vernachlÃ¤ssigt hat (Urk. 2 S. 6, Urk. 7/160 S. 1). Dieser darf nach der hÃ¶chstrichterlichen Rechtsprechung maximal 25 % betragen und ist nach pflichtgemÃ¤ssem Ermessen gesamthaft zu schÃ¤tzen. Er hat sÃ¤mtlichen persÃ¶nlichen und beruflichen UmstÃ¤nden des konkreten Einzelfalls (leidensbedingte EinschrÃ¤nkung, Alter, Dienstjahre, NationalitÃ¤t/Aufenthaltskategorie und BeschÃ¤ftigungsgrad) Rechnung zu tragen (BGE 129 V 481 E. 4.2.3 mit Hinweisen). Angesichts der konkreten UmstÃ¤nde im Jahr 2005 ist ein Abzug von 20 % angemessen. Denn nebst der multifunktionalen gesundheitlichen EinschrÃ¤nkung in physischer und psychischer Hinsicht ist aufgrund des Arbeitspensums von zuerst 50 % und ab Dezember 2005 von 70 % (vgl. LSE 2004, a.a.O., T6 S. 25, Teilzeit zwischen 50 bis 74 %, Anforderungsniveau 4, MÃ¤nner) in Kombination mit dem Alter (Jahrgang 1953) und den anfÃ¤nglichen Dienstjahren (vgl. LSE 2004, a.a.O., S. 26 und TA9-10, S. 65 f.) eine erhebliche Einbusse vom betreffenden durchschnittlichen Lohnniveau zu erwarten. Auch ab April 2010 rechtfertigt sich wegen der durch die Beschwerden am rechten Arm hinzugetretenen EinschrÃ¤nkungen weiterhin ein Abzug von 20 %, obschon dem BeschwerdefÃ¼hrer nunmehr ein 100%iges Arbeitspensum zumutbar war, das die LohnhÃ¶he bei MÃ¤nnern im Vergleich zum Teilzeitpensum gemÃ¤ss den statistischen Werten nicht (mehr) reduziert (vgl. LSE 2004, a.a.O., T6 S. 25).</w:t>
      </w:r>
    </w:p>
    <w:p>
      <w:r>
        <w:t>5.3.4Â Â  Das von Juni 2008 bis August 2009 mit der 40%igen TÃ¤tigkeit bei der Spitex erwirtschaftete tatsÃ¤chliche Einkommen von insgesamt Fr. 49Â098.-- (in 15 Monaten) respektive von Fr. 39Â278.40 pro Jahr (Urk. 7/135, Urk. 7/146) ist nicht zu berÃ¼cksichtigen. Zwar sieht die Rechtsprechung vor, dass fÃ¼r die Festsetzung des Invalideneinkommens primÃ¤r von der beruflich-erwerblichen Situation auszugehen ist, in welcher die versicherte Person konkret steht. Dies jedoch nur bei - kumulativ - besonders stabilen ArbeitsverhÃ¤ltnissen, wenn sie die ihr verbleibende ArbeitsfÃ¤higkeit in zumutbarer Weise voll ausschÃ¶pft und wenn kein Soziallohn vorliegt (BGE 129 V 472 E. 4.2.1 mit Hinweisen). Die ab Juni 2008 neu aufgenommene teilzeitliche TÃ¤tigkeit als Krankenpfleger in Nachtarbeit war dem BeschwerdefÃ¼hrer bei 100%iger ArbeitsunfÃ¤higkeit im angestammten Beruf nicht zumutbar, weshalb eine der Voraussetzungen zur BerÃ¼cksichtigung dieses Verdienstes als Invalideneinkommen nicht erfÃ¼llt ist. Â Â</w:t>
      </w:r>
    </w:p>
    <w:p>
      <w:r>
        <w:t>5.3.5Â Â  Damit resultieren (je mit leidensbedingtem Abzug von 20 % vom LSE-Tabellenlohn nach ErwÃ¤gung 5.3.3) fÃ¼r die Zeit von August bis zum 7. Dezember 2005 bei einem 50%igen Arbeitspensum ein Invalideneinkommen nach LSE von Fr. 23Â161.-- (Fr. 57Â902.50 x 0,5 x 0,8), ab dem 8. Dezember 2005 bei einem Arbeitspensum von 70 % ein solches von Fr. 32Â425.40 (Fr. 57Â902.50 x 0,7 x 0,8) und ab dem 7. April 2010 bei einem 100%igen Arbeitspensum ein Invalideneinkommen (IE) von Fr. 48Â931.60 (Fr. 61Â164.50 x 0,8).</w:t>
      </w:r>
    </w:p>
    <w:p>
      <w:r>
        <w:t>5.4Â Â Â Â Â  Gemessen am Valideneinkommen (VE) von Fr. 92Â077.15 im Jahr 2005 und von Fr. 100Â089.-- im Jahr 2010 ergeben sich die folgenden Einbussen:</w:t>
      </w:r>
    </w:p>
    <w:p>
      <w:r>
        <w:t>Â Â Â Â Â Â Â Â Â Â Â Â Â Â Â Â Â Â Â Â Â Â Â  VE Â Â Â Â Â Â Â Â Â Â Â Â Â Â Â Â Â Â Â Â  IEÂ Â Â Â Â Â Â Â Â Â Â Â Â Â Â Â Â Â Â Â Â Â  DifferenzÂ Â Â Â Â Â Â Â Â Â Â Â Â  InvaliditÃ¤tsgrad</w:t>
      </w:r>
    </w:p>
    <w:p>
      <w:r>
        <w:t>ab 01.08.05:Â Â Â  Fr. 92Â077.15 Â Â Â  Fr. 23Â161.--Â Â Â Â Â  Fr. 68Â916.15Â Â Â Â Â Â  75 %</w:t>
      </w:r>
    </w:p>
    <w:p>
      <w:r>
        <w:t>ab 08.12.05: Â Â  Fr. 92Â077.15Â Â Â Â  Fr. 32Â425.40Â Â Â Â  Fr. 59Â651.75Â Â Â Â Â Â  65 %</w:t>
      </w:r>
    </w:p>
    <w:p>
      <w:r>
        <w:t>ab 07.04.10:Â Â Â  Fr. 100Â089.--Â Â Â  Fr. 48Â931.60Â Â Â Â  Fr. 51Â157.40Â Â Â Â Â Â  51 %</w:t>
      </w:r>
    </w:p>
    <w:p>
      <w:r>
        <w:t>Â Â Â Â Â Â Â Â  In Anwendung von Art. 88a Abs. 1 IVG und Art. 28 Abs. 1 IVG (in der bis Ende 2007 gÃ¼ltig gewesenen Fassung; ab 2008: Art. 28 Abs. 2 IVG) begrÃ¼ndet dies einen Anspruch auf eine ganze Rente ab dem 1. August 2005, eine Dreiviertelsrente ab dem 1. April 2006 und eine halbe Rente ab dem 1. August 2010.</w:t>
      </w:r>
    </w:p>
    <w:p>
      <w:r>
        <w:t>6.Â Â Â Â Â Â  Die angefochtene VerfÃ¼gung vom 17. Juli 2012 ist folglich aufzuheben und es ist in teilweiser Gutheissung der Beschwerde festzustellen, dass der BeschwerdefÃ¼hrer Anspruch auf eine ganze Rente ab dem 1. August 2005, eine Dreiviertelsrente ab dem 1. April 2006 und eine halbe Rente ab dem 1. August 2010 hat.</w:t>
      </w:r>
    </w:p>
    <w:p>
      <w:r>
        <w:rPr>
          <w:b/>
        </w:rPr>
        <w:t>E. 7</w:t>
      </w:r>
    </w:p>
    <w:p>
      <w:r>
        <w:t>7.1Â Â Â Â  Streitgegenstand des Verfahrens bildet die Bewilligung oder Verweigerung von Versicherungsleistungen. Das Verfahren ist daher kostenpflichtig. Die Gerichtskosten sind nach dem Verfahrensaufwand und unabhÃ¤ngig vom Streitwert festzulegen (Art. 69 Abs. 1 bis IVG) ermessensweise auf Fr. 900.-- anzusetzen. AusgangsgemÃ¤ss sind die Gerichtskosten der Beschwerdegegnerin aufzuerlegen.</w:t>
      </w:r>
    </w:p>
    <w:p>
      <w:r>
        <w:t>7.2Â Â Â Â</w:t>
      </w:r>
    </w:p>
    <w:p>
      <w:r>
        <w:t>7.2.1Â Â  Dem BeschwerdefÃ¼hrer ist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ist. RechtsprechungsgemÃ¤ss gehÃ¶ren zu den Parteikosten im Rahmen von Art. 61 lit. g ATSG neben den Vertretungskosten auch die besonderen Auslagen fÃ¼r AbklÃ¤rungsmassnahmen, welche durch den Versicherer anzuordnen und durchzufÃ¼hren gewesen wÃ¤ren, an dessen Stelle jedoch durch die Partei veranlasst wurden. Hat der Versicherer in diesem Sinne notwendige Untersuchungen unterlassen und ist ihm deshalb eine Pflichtverletzung vorzuwerfen, so hat er die privaten AbklÃ¤rungskosten auch dann zu Ã¼bernehmen, wenn er in der Sache selbst obsiegt (Urteile des Bundesgerichts U 85/04 vom 14. MÃ¤rz 2005 E. 2.1 und 8C_850/2012 vom 24. Januar 2013 E. 4 je mit Hinweisen).</w:t>
      </w:r>
    </w:p>
    <w:p>
      <w:r>
        <w:t>7.2.2Â Â  Der BeschwerdefÃ¼hrer macht die EntschÃ¤digung seiner Auslagen fÃ¼r die Berichte von PD Dr. I.___ vom 24. Januar 2012 im Betrag von Fr. 300.-- (Rechnung vom 25. Januar 2012, Urk. 3/3) und von Dr. J.___ vom 20. Januar 2012 im Betrag von Fr. 568.-- (Rechnung gleichen Datums, Urk. 3/4) geltend (Urk. 1 S. 12 f.). Wie sich aus den vorausgehenden ErwÃ¤gungen ergibt, war der medizinische Sachverhalt in somatischer Hinsicht nicht jedoch in psychischer Hinsicht ausreichend abgeklÃ¤rt. Die Beschwerdegegnerin ist folglich dazu zu verpflichten, dem BeschwerdefÃ¼hrer die Kosten fÃ¼r den Bericht von Dr. J.___ im Betrag von Fr. 568.-- zu vergÃ¼ten.</w:t>
      </w:r>
    </w:p>
    <w:p>
      <w:r>
        <w:t>7.2.3Â Â  Die ParteientschÃ¤digung fÃ¼r die Vertretungskosten ist auf Fr. 3Â100.-- (inkl. Mehrwertsteuer und Barauslagen) festzusetzen, so dass insgesamt eine EntschÃ¤digung von Fr. 3Â668.-- zu bezahlen ist.</w:t>
      </w:r>
    </w:p>
    <w:p>
      <w:r>
        <w:t>Das Gericht erkennt:</w:t>
      </w:r>
    </w:p>
    <w:p>
      <w:r>
        <w:t>1.Â Â Â Â Â Â Â Â  In teilweiser Gutheissung der Beschwerde wird die VerfÃ¼gung der Sozialversicherungsanstalt des Kantons ZÃ¼rich, IV-Stelle, vom 17. Juli 2012 aufgehoben und es wird festgestellt, dass der BeschwerdefÃ¼hrer Anspruch auf eine ganze Rente ab dem 1. August 2005, auf eine Dreiviertelsrente ab dem 1. April 2006 und auf eine halbe Rente ab dem 1. August 2010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3Â668.-- (inkl. Barauslagen und MWSt) zu bezahlen.</w:t>
      </w:r>
    </w:p>
    <w:p>
      <w:r>
        <w:t>4.Â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