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IV.2012.00435 vom 29. November 2013</w:t>
      </w:r>
    </w:p>
    <w:p>
      <w:r>
        <w:t>ZH Sozialversicherungsgericht, 2013-11-29, DE</w:t>
      </w:r>
    </w:p>
    <w:p>
      <w:r>
        <w:rPr>
          <w:b/>
        </w:rPr>
        <w:t xml:space="preserve">Quelle: </w:t>
      </w:r>
      <w:r>
        <w:t>https://mcp.opencaselaw.ch/entscheid/zh_sozialversicherungsgericht_IV.2012.00435</w:t>
      </w:r>
    </w:p>
    <w:p>
      <w:r>
        <w:t>FR: ZH_SOZIALVERSICHERUNGSGERICHT IV.2012.00435 du 29 novembre 2013</w:t>
      </w:r>
    </w:p>
    <w:p>
      <w:r>
        <w:t>IT: ZH_SOZIALVERSICHERUNGSGERICHT IV.2012.00435 del 29 novembre 2013</w:t>
      </w:r>
    </w:p>
    <w:p>
      <w:pPr>
        <w:pStyle w:val="Heading2"/>
      </w:pPr>
      <w:r>
        <w:t>Erwägungen</w:t>
      </w:r>
    </w:p>
    <w:p>
      <w:r>
        <w:rPr>
          <w:b/>
        </w:rPr>
        <w:t>E. 1.1</w:t>
      </w:r>
    </w:p>
    <w:p>
      <w:r>
        <w:t>X.___ , geboren 1964, war 1989 aus dem heutigen Bosnien in die Schweiz eingereist (vgl. Urk. 10/22) und hatte seither - ab 29. Mai 1995 in gekündigtem Arbeitsverhältnis</w:t>
      </w:r>
    </w:p>
    <w:p>
      <w:r>
        <w:t>- als Bauhandlanger gearbeitet . Am 4. Juli 1995</w:t>
      </w:r>
    </w:p>
    <w:p>
      <w:r>
        <w:t>hatte er seinem Arbeitgeber einen - von niemandem beobachteten (Urk. 10/8) - Arbeitsunfall vom 23. Juni 1995 gemeldet , bei dem ihm nach einem Sturz in eine etwa 2,5 m tiefe Baugrube ein „Stein von gut Menschenkopfgrösse“ (Urk. 10/7/1) bzw. „kleinkindsgrosser Stein“ (Urk. 1 S. 2) auf den (durch e inen Helm geschützten) Kopf gefallen war . Gemäss der Unfallmeldung des Arbeitge bers vom 20. Juli 1995 hatte X.___ wegen Folgen dieses Unfalls am Mittag des 28. Juni 1995 die Arbeit aussetzen und einen Arzt aufsuchen müssen (Urk. 10/9) .</w:t>
      </w:r>
    </w:p>
    <w:p>
      <w:r>
        <w:rPr>
          <w:b/>
        </w:rPr>
        <w:t>E. 1.1.1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ausgeglichenen Arbeitsmarkt (Art. 7 Abs. 1 ATSG). Für die Beur teilung des Vorliegens einer Erwerbsunfähigkeit sind ausschliesslich die Folgen der gesundheitlichen Beeinträch tigung zu berücksichtigen. Eine Erwerbsunfä higkeit liegt zudem nur vor, wenn sie aus objektiver Sicht nicht überwindbar ist (Art. 7 Abs. 2 ATSG in der seit 1. Januar 2008 geltenden Fassung).</w:t>
      </w:r>
    </w:p>
    <w:p>
      <w:r>
        <w:rPr>
          <w:b/>
        </w:rPr>
        <w:t>E. 1.1.2</w:t>
      </w:r>
    </w:p>
    <w:p>
      <w:r>
        <w:t>Beeinträchtigungen der psychischen Gesundheit können in gleicher Weise wie körperliche Gesundheitsschäden eine Invalidität im Sinne von Art. 4 Abs. 1 IVG in Verbindung mit Art.</w:t>
      </w:r>
    </w:p>
    <w:p>
      <w:r>
        <w:rPr>
          <w:b/>
        </w:rPr>
        <w:t>E. 1.2</w:t>
      </w:r>
    </w:p>
    <w:p>
      <w:r>
        <w:t>In seinem - in den Akten der Beschwerdegegnerin fehlenden, aber bereits im aktenkundigen Urteil IV.1998.00510 (Urk. 10/50) erwähnten - Urteil UV. 19 95.00221 vom 15. Oktober 1997 in Sachen X.___ gegen Schwei zeri sche Unfallversicherungsanstalt (SUVA) erwog das Sozialversicherungsge richt dazu, dass es zwar fraglich sei, ob die vom erstbehandelnden Arzt , Dr. med. Y.___ , Allgemeine Innere Medizin FMH, festgestellten Gesundheitsstörungen (leichte Hirnerschütterung, multiple K ontusionen) auf das von X.___ behauptete Unfallereignis vom 23.</w:t>
      </w:r>
    </w:p>
    <w:p>
      <w:r>
        <w:t>Juni 1995 zurückzuführen seien, da die Darstellungen des Ereignishergangs divergierten und das Verlet zung s bild diesen widerspreche sowie X.___ nach dem angeblich drama tischen Ereignis weiter gearbeitet und Arzt sowie Arbeitgeber erst Tage später aufgesucht bzw. orientiert habe. Die Frage wurde vom Gericht jedoch offen gelassen, da die SUVA auf den Schaden eingetreten sei und unbestrittenermas sen bis zum 31. Juli 1995 die versi cherten Leistungen erbracht hatte .</w:t>
      </w:r>
    </w:p>
    <w:p>
      <w:r>
        <w:t>Bezüglich der strittigen Leistungen aufgrund von über den</w:t>
      </w:r>
    </w:p>
    <w:p>
      <w:r>
        <w:rPr>
          <w:b/>
        </w:rPr>
        <w:t>E. 1.2.1</w:t>
      </w:r>
    </w:p>
    <w:p>
      <w:r>
        <w:t>Ändert sich der Invaliditäts grad einer Rentenbe N.___ in oder eines Rentenbe N.___ s erheblich, so wird die Rente von Amtes wegen oder auf Gesuch hin für die Zukunft entsprechend erhöht, herabgesetzt oder aufgehoben (Art. 17 Abs. 1 ATSG). Anlass zur Ren tenrevision gibt jede wesent liche Änderung in den tat sächlichen Verhältnissen, die geeignet ist, den Invaliditäts grad und damit den Rentenanspruch zu beein flussen. Insbesondere ist die Rente nicht nur bei einer wesentlichen Änderung des Gesundheitszustandes, sondern auch dann revidier bar, wenn sich die erwerblichen Auswirkungen des an sich gleich gebliebenen Gesundheitszustan 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 kräftige Verfügung oder der letzte rechtskräftige Einspracheent scheid, welche oder welcher auf einer materiellen Prüfung des Rentenanspruchs mit rechts konformer Sachverhaltsabklärung, Beweiswürdigung und Invaliditäts bemessung beruht (BGE 133 V 108; vgl. auch BGE 130 V 71 E. 3.2.3 S. 75 ff; Urteil des Bundesgerichts 9C_438/2009 vom 26. März 2010 E. 1 mit Hinweisen). Nach der bundesgerichtlichen Rechtsprechung ist eine Verfügung verzichtbar, wenn bei einer von Amtes wegen durchgeführten Revision keine leistungsbe einflussende Änderung der Verhältnisse festgestellt wurde ( Art. 74 ter lit. f IVV) und die bisherige Invalidenrente daher weiter ausgerichtet wird. Wird auf ent sprechende Mitteilung hin keine Verfügung verlangt ( Art. 74 quater IVV), ist jene in Bezug auf den Vergleichszeitpunkt einer (ordentlichen) rechtskräftigen Ver fügung gleichzustellen (Urteile des Bundesgerichts 9C_771/2009 vom 10. September 2010 und 9C_586/2010 vom 15. Oktober 2010, je E. 2.2, mit Hinweisen).</w:t>
      </w:r>
    </w:p>
    <w:p>
      <w:r>
        <w:t>Wegen des vergleichenden Charakters des revisionsrechtlichen Beweisthemas und des Erfordernisses, erhebliche faktische Veränderungen von bloss abwei chenden Bewertungen abzugrenzen, muss bei de n ärztlichen Beurteilungen des Gesundheitszustands im Verlauf deutlich werden , dass die Fakten, mit denen eine Veränderung begründet wird, neu sind oder dass sich vorbestandene Tatsa chen in ihrer Beschaffenheit oder ihrem Ausmass substantiell verändert haben. Deshalb ist bei der Würdigung ärztlicher Beweisaussagen zum anspruchsbe gründenden Tat be stand zwischen ärztlich dokumentierten medizinischen Fakten (klinische Fest stellungen, gutachterliche Verhaltensbeobachtungen und anam nestische Daten) und deren Bewertung (von den Experten abgeschätzte Auswir kungen der festgestellten Fakten auf die medizinisch-theoretische Arbeitsfähig keit) zu unterscheiden (vgl. dazu: Urteil des Bundesgerichts 9C_418/2010 vom 29. August 2011 E. 4.2 und E. 4.3 sowie Andreas Traub, Zum Beweiswert medi zinischer Gutachten im Zusammenhang mit der Rentenrevi sion, SZS 2/2012, S. 183-186 ).</w:t>
      </w:r>
    </w:p>
    <w:p>
      <w:r>
        <w:rPr>
          <w:b/>
        </w:rPr>
        <w:t>E. 1.2.2</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 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 alversicherungsrecht üblichen Beweisgrad der überwiegenden Wahrscheinlich keit (BGE 119 V 7 E. 3c/aa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1.3</w:t>
      </w:r>
    </w:p>
    <w:p>
      <w:r>
        <w:t>Noch bevor d er vorstehend zitierte Entscheid des Sozialversicherungsgerichts ergangen war, nämlich am 1 2 . April 1996, hatte sich X.___ bei der Sozialversicherungsanstalt des Kantons Zürich, IV-Stelle , zum Leistungsbezug angemeldet (vgl. Urk. 10/22-23). Diese sprach ihm gestützt auf die Bericht e Dr.</w:t>
      </w:r>
    </w:p>
    <w:p>
      <w:r>
        <w:t>Y.___ s vom 20. Mai 1996 (Urk. 10/27), 13. Februar 1997 (Urk. 10/31) und 1. Oktober 1997 (Urk. 10/33) mit Verfügung en vom 14. Au gust 1998 für die Zeit v om 1. Ju ni 1997 bis zum 3 0. No vem ber 1997 eine ganze Rente, zuzüglich Zusatz rente für die Ehefrau und einfache Kinderrente, sowie</w:t>
      </w:r>
    </w:p>
    <w:p>
      <w:r>
        <w:t>für die Zeit ab dem 1. De zember 1997 eine halbe Rente, zuzüglich Zusatz- und Kin derrente, zu ( Urk. 10/45-46 ) . G egen die Renten herabsetzung per 1. Dezember 1997 erhob der Versicherte am 27. August 1998 Beschwerde beim Sozialversi cherungsgericht mit dem Rechtsbegehren, es sei ihm über den 30. November 1 997 hinaus bei einem Invaliditätsgrad von 100 % eine ganze Rente samt Zusatzrenten auszurichten (Urk. 10/48).</w:t>
      </w:r>
    </w:p>
    <w:p>
      <w:r>
        <w:t>In seinem diesbezüglichen Urteil IV.1998. 00510 vom 17. März 2000</w:t>
      </w:r>
    </w:p>
    <w:p>
      <w:r>
        <w:t>kam das Sozialversicherungsgericht zum Schluss, dass der für den Entscheid über den Rentenanspruch ab 1. Dezember 1997 massgebliche Krankheitsverlauf zwischen dem 1. September 1997 und dem 14. August 1998 aus den Verlaufsberichten Dr. Y.___ s nicht hinreichend ablesbar sei, weshalb die Sache an die IV-Stelle zurückzuweisen sei, damit diese den Verlauf durch eine stationäre poly disziplinäre Begutachtung abklären lasse und hernach erneut über den Renten anspruch ab 1. Dezember 1997 verfüge (Urk. 10/50). Weiter hob das Sozialver sicherungsgericht mit dem Urteil IV.2001.00325 vom 28. August 2001 die den Streitgegenstand des Urteils IV.1998.00510 betreffende n</w:t>
      </w:r>
    </w:p>
    <w:p>
      <w:r>
        <w:t>Verfügung en der IV-Stelle vom 24. April 2001 (Urk. 10/69-70) auf , weil diese - in Missachtung des rechtskräftigen Urteils IV.1998.00510 - ergangen waren, bevor das für den Neu entscheid erforderliche Gutachten vorlag (Urk. 10/72).</w:t>
      </w:r>
    </w:p>
    <w:p>
      <w:r>
        <w:t>Vom 1 8. bis zum 22. März 2002 wurde der Versicherte</w:t>
      </w:r>
    </w:p>
    <w:p>
      <w:r>
        <w:t>im Zentrum B.___ stationär abgeklärt (vgl. B.___ -Gut achten vom 23. April 2002, Urk. 10/81). Gestützt auf das B.___ -Gutachten (vgl. Urk. 10/82 und Urk. 10/83) sprac h die IV-Stelle ihm mit Verfügungen vom 26. Juli 2002 bei einem Invaliditätsgrad von 100 % eine unbefristete ganze Rente der Invalidenversicherung ab 1. Dezember 1997 zu (Urk. 10/95).</w:t>
      </w:r>
    </w:p>
    <w:p>
      <w:r>
        <w:rPr>
          <w:b/>
        </w:rPr>
        <w:t>E. 1.3.1</w:t>
      </w:r>
    </w:p>
    <w:p>
      <w:r>
        <w:t>Um den Invaliditätsgrad bemessen zu können, ist die Verwal tung (und im Beschwerdefall das Gericht) auf Unterlagen angewiesen, die ärztli 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zuge mutet werden kön nen (BGE 125 V 261 E. 4 mit Hinweisen; AHI 2002 S. 70 E. 4b/cc).</w:t>
      </w:r>
    </w:p>
    <w:p>
      <w:r>
        <w:rPr>
          <w:b/>
        </w:rPr>
        <w:t>E. 1.3.2</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w:t>
      </w:r>
    </w:p>
    <w:p>
      <w:r>
        <w:rPr>
          <w:b/>
        </w:rPr>
        <w:t>E. 1.3.3</w:t>
      </w:r>
    </w:p>
    <w:p>
      <w:r>
        <w:t>Die Feststellung einer revisionsbegründenden Veränderung des Gesundheitszu stands erfolgt durch eine Gegenüberstellung eines vergangenen und des aktuel len Zustandes. Gegenstand des Beweises ist somit das Vorhandensein einer entscheidungserheblichen Differenz in den Tatsachen. Die Feststellung des aktu 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 halts – bezieht (Urteil des Bundesgerichts 9C_418/2010 vom 29. August 2011 E. 4.2).</w:t>
      </w:r>
    </w:p>
    <w:p>
      <w:r>
        <w:t>Wegen des vergleichenden Charakters des revisionsrechtlichen Beweisthemas und des Erfordernisses, erhebliche faktische Veränderungen von bloss abwei 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 ständigen aufzeigen, welche konkreten Gesichtspunkte in der Krankheitsent wicklung und im Verlauf der Arbeitsunfähigkeit zu ihrer neuen diagnostischen Beurteilung und Einschätzung des Schweregrades der Störungen geführt haben (Urteil des Bundesgerichts 9C_418/2010 vom 29. August 2011 E. 4.3).</w:t>
      </w:r>
    </w:p>
    <w:p>
      <w:r>
        <w:t>E ine bereits erfolgte beweiskräftige fachärztliche Beurteilung kann also von einem anderen medizinischen Experten nicht durch die bloss abweichende Bewertung bereits aktenkundiger Fakten in Frage gestellt werden, sondern nur durch die Dokumentation neuer entscheid relevanter Fakten.</w:t>
      </w:r>
    </w:p>
    <w:p>
      <w:r>
        <w:t>Ein Sachverständiger kann die betreffende Entwicklung regelmässig nicht aus eigener Wahrnehmung beschreiben (ausser er sei schon als Vorgutachter tätig gewesen). Daher ist es erforderlich, dass er sich, soweit verfügbar, mit den Fak ten fundiert auseinandersetzt, wie sie sich aus den für den früheren Entscheid massgebenden medizinischen Vorakten ergeben (vgl. Alfred Bühler, Beweismass und Beweiswürdigung bei Gerichtsgutachten, in: Der Haftpflichtprozess, Fell mann/Weber [Hrsg.], 2006, S. 67). Dem Gutachten, welches die medizinischen Vorakten unzureichend berücksichtigt, fehlt die erforderliche Überzeugungs- und Beweiskraft selbst dann, wenn die Schlussfolgerungen, welche auf der Grundlage der vom Sachverständigen selber erhobenen Befundtatsachen gezo gen worden sind, an sich einleuchten und vom Rechtsanwender prüfend nach vollzogen werden können (RKUV 1999 Nr. U 342 S. 410, U 51/98 E. 2d; vgl. auch SVR 2009 UV Nr. 18 S. 69, 8C_744/2007 E. 4.4; Urteil des Bundesgerichts I 568/06 vom 22. November 2006 E. 5.1). 2. 2.1</w:t>
      </w:r>
    </w:p>
    <w:p>
      <w:r>
        <w:t>Nach der sich auf das I.___ -Gutachten abstützenden Auffassung der Beschwerde gegnerin hat sich der Gesundheitszustand des Beschwerdeführers im Verlauf seit der Erstellung des B.___ -Gutachtens so weit verbessert, dass spätes tens im Zeitpunkt der I.___ -Begutachtung (September 2010) keine invalidisie rende Arbeitsunfähigkeit mehr vorlag (Urk. 2). 2.2</w:t>
      </w:r>
    </w:p>
    <w:p>
      <w:r>
        <w:t>Demgegenüber ist der Beschwerdeführer der Ansicht, das I.___ -Gutachten ver möge keinerlei Veränderung des Gesundheitszustands aufzuzeigen. Offensicht lich seien die I.___ -Gutachter der Auffassung, dass der Beschwerdeführer bereits im Zeitpunkt der B.___ -Begutachtung durch Täuschung eine IV-Rente erschli chen habe, indem er das geklagte Krankheitsbild lediglich simuliert habe. Nach Ansicht der I.___ -Gutachter seien die vom Zentrum B.___ sowie vom behandelnden Psy chiater gestellten Diagnosen völlig unhaltbar bzw. nicht nachvollziehbar und sei der Beschwerdeführer zu jeder Zeit für alle Arbeiten vollständig arbeitsfähig gewesen . Das I.___ -Gutachten belege mithin nicht eine Veränderung des Gesundheitszustands des Beschwerdeführer s, sondern stelle eine Kritik an den B.___ -Gutachtern und am behandelnden Psychiater dar. Ob diese Kritik zutreffe oder nicht, sei im vorliegenden Verfahren indes nicht zu beurteilen, stehe doch allein eine Revision nach Massgabe von Art. 17 ATSG zur Diskussion. Mangels einer Veränderung in den tatsächlichen Verhältnissen sei jedoch das Vorliegen eines Revisionsgrundes zu verneinen und der Beschwerde antragsgemäss statt zugeben. Erschöpfe sich doch das I.___ - Gutachten lediglich in der unterschiedli chen Beurteilung der Auswirkungen eines im W esentlichen gleich gebliebenen Gesundheitszustandes (Urk. 1 S. 5).</w:t>
      </w:r>
    </w:p>
    <w:p>
      <w:r>
        <w:t>In seiner ausführlichen Stellungnahme vom 26. April 2012 legt Dr. C.___ dar, dass seiner Beurteilung nach die I.___ -Begutachtung - insbesondere deren psy chiatrischer Teil - von Voreingenommenheit geleitet worden sei, etliche Wider sprüche und unzulässige Extrapolationen von Befunden enthalte, falsche Begründungen liefere und Schlussfolgerungen hinstelle, die sich anhand der mitgelieferten Dokumentation nicht nachvollziehen liessen. Aus diesen Gründen könne nicht auf das I.___ -Gutachten abgestellt werden (Urk. 7 S. 20 f.) 3.</w:t>
      </w:r>
    </w:p>
    <w:p>
      <w:r>
        <w:rPr>
          <w:b/>
        </w:rPr>
        <w:t>E. 1.4</w:t>
      </w:r>
    </w:p>
    <w:p>
      <w:r>
        <w:t>Mit der Zustellung des Fragebogens vom 21. Februar 2006 an den Versic herten leitete die IV-Stelle ein erstes Rentenrevisionsverfahren ein (Urk. 10/100). In dessen Verlauf zog die IV-Stelle den Verlaufsbericht Dr. Y.___ s vom 3. August 2006 (Urk. 10/109) sowie denjenigen von Dr. med. C.___ , Psy chiatrie und Psychotherapie FMH, vom 6. November 2006 (Urk. 10/114) bei. Gestützt darauf kam der regionale ärztliche Dienst (RAD, Dr. med. D.___ , Praktischer Arzt) am 26. Januar 2007 zum Schluss, dass weiterhin eine 100%ige Arbeitsunfähigkeit bestehe (Urk. 10/119/2). Dementsprechend teilte die IV-Stelle dem Versicherten am 1 6. bzw. 20 . März 2007 mit, dass die Überprü fung des Rentenanspruchs keine Veränderung des Invaliditätsgrades gezeigt habe ( vgl. Urk. 10/120 -121 ).</w:t>
      </w:r>
    </w:p>
    <w:p>
      <w:r>
        <w:rPr>
          <w:b/>
        </w:rPr>
        <w:t>E. 1.5</w:t>
      </w:r>
    </w:p>
    <w:p>
      <w:r>
        <w:t>und Urk. 10/158/9 sowie Urk. 10/158/9). Über familiäre Konflikte wie diejenigen, aufgrund derer die B.___ -Gutachter 2002 auf ein gestörtes Sozialverhalten des Beschwerdeführers schlossen (vgl. Urk. 10/81/17) ,</w:t>
      </w:r>
    </w:p>
    <w:p>
      <w:r>
        <w:t>ist nichts bekannt. Behördliche Interventionen zum Schutz der Kinder sind nicht aktenkundig.</w:t>
      </w:r>
    </w:p>
    <w:p>
      <w:r>
        <w:t>Bei dieser Faktenlage ist - wie auch die psychiatrische I.___ -Gutachterin festge halten hat ( vgl. Urk. 10/158/27) - nicht ersichtlich, woraus Dr. C.___ schlo ss, dass der Beschwerdeführer durch die Restsymptomatik einer paranoiden Schi zophrenie in seinen sozialen Interaktionen auf einer Baustelle - insbesondere aufgrund der kognitiven Symptomatik eine „Überforderung beim blossen Ver folgen eines Ziels“ vorliegen bzw. das Durchhaltevermögen bei „besonderen Aufgaben“ reduziert sein sollte (vgl. die in der Stellungnahme vom 26. April 2012 bestätigten Einschätzungen Dr. C.___ s aus den Verlaufsberichten vom 6. November 2006 und 6. April 2009, Urk. 7 S. 14 f.) - so stark eingeschränkt sein könnte, dass er seine Arbeit als Handlanger nur noch in einem Umfang von weniger als 10 % auszuüben vermag.</w:t>
      </w:r>
    </w:p>
    <w:p>
      <w:r>
        <w:rPr>
          <w:b/>
        </w:rPr>
        <w:t>E. 1.6</w:t>
      </w:r>
    </w:p>
    <w:p>
      <w:r>
        <w:t>Am 16. September 2009 teilte die IV-Stelle dem Versicherten mit, dass für eine erneute Überprüfung seines Anspruch s auf Leistungen der Invalidenversiche rung eine Begutachtung durch die Abklärungsstelle Zentrum I.___ nötig sei (Urk. 10/143). Diese wurde am 1., 2. und 17. September 2010 durchgeführt und mit dem Gutachten vom 4. Dezember 2010 ( I.___ -Gutachten, Urk. 10/158) dokumentiert . Dieses wurde am 14. Januar 2011 vom RAD ( Dr. med. J.___ , Anästhesiologie FMH) dahingehend gewür digt, dass spätestens seit dem Begutachtungszeitpunkt in bisheriger und ange passter Tätigkeit eine uneingeschränkte Arbeitsfähigkeit bestand (Urk. 10/165/4). Dementsprechend wurde dem Versicherten mit Vorbescheid vom 10. Mai 2011 eröffnet, dass die Aufhebung seines Rentenanspruchs auf das Ende des der Zustellung der Verfügung folgenden Monat s vorgesehen sei (Urk. 10/167).</w:t>
      </w:r>
    </w:p>
    <w:p>
      <w:r>
        <w:t>Dagegen opponierte der Versicherte mit Eingaben vom 9. Juni (Urk. 10/172) und 22. August 2011 (Urk. 10/176) . Er verlangte die Weiterausrichtung einer ganzen Invalidenrente, da keine Verbesserung seines Gesundheitszustands ein getreten sei, sondern mit dem I.___ -Gutachten nur der bereits dem B.___ -Gut achten zugrunde gelegene medizinische Sachverhalt anders beurteilt werde. Demgegenüber beharrte der RAD auf seiner Einschätzung, dass dem I.___ -Gut achten nicht gefolgt werden könne, soweit eine volle Arbeitsfähigkeit bereits im Zeitpunkt der B.___ -Begutachtung postuliert werde, sich hingegen aus dem I.___ -Gutachten ergebe, dass seit der B.___ -Begutachtung eine wesentliche Ver besserung des Gesundheitszustands eingetreten sei (Urk. 10/177/2-4) .</w:t>
      </w:r>
    </w:p>
    <w:p>
      <w:r>
        <w:t>Dieser Einschätzung folgend hob die IV-Stelle mit Verfügung vom 8. März 2012 die Invalidenrente des Versicherten revisionsweise per Ende April 2012 auf, da spätestens seit dem 17. September 2010 kein invalidisierender Gesundheitsscha den mehr vorliege (Urk. 2). 2.</w:t>
      </w:r>
    </w:p>
    <w:p>
      <w:r>
        <w:t>Dagegen erhob der Versicherte am 23. April 2012 Beschwerde mit dem Rechtsbe gehren, es sei die angefochtene Verfügung unter Kosten- und Entschä digungsfolg en zu Lasten der Beschwerdegegnerin aufzuheben und ihm weiter hin eine ganze Rente auszurichten (Urk. 1 S. 2). Noch während der der Beschwerdegegnerin laufenden Frist zur Beschwerdeantwort wurde ihr am 8. Mai 2012</w:t>
      </w:r>
    </w:p>
    <w:p>
      <w:r>
        <w:t>die vom Beschwerdeführer a m 2. Mai 2012 ( vgl. Urk. 6) im Sinne einer Ergänzung der Beschwerdebegründung zu den Akten gereichte „Bespre chung des I.___ -Gutachtens“ durch Dr.</w:t>
      </w:r>
    </w:p>
    <w:p>
      <w:r>
        <w:t>C.___</w:t>
      </w:r>
    </w:p>
    <w:p>
      <w:r>
        <w:t>vom 26. April 2012 (Urk. 7) zur Stellungnahme zugestellt (Urk. 8) .</w:t>
      </w:r>
    </w:p>
    <w:p>
      <w:r>
        <w:t>Am 14. Mai 2012 erklärte die Beschwerdegegnerin unter Hinweis auf die von ihr eingereichten Akten (Urk. 10/1-179), sie verzichte auf eine Stellungnahme (Urk. 9). Das Gericht zieht in Erwägung: 1.</w:t>
      </w:r>
    </w:p>
    <w:p>
      <w:r>
        <w:rPr>
          <w:b/>
        </w:rPr>
        <w:t>E. 3</w:t>
      </w:r>
    </w:p>
    <w:p>
      <w:r>
        <w:t>1. Juli 1995 hinaus geltend gemachten Beschwerden war nach der Auffassung des Gerichts ein Kausalzusammenhang mit dem gemeldeten Unfall vom 2 3. Juni 1995 jedenfalls nicht mit über wieg ender Wahrscheinlichkeit erstellt , weil der erstbehandelnde Arzt am 2 8. Juni 199</w:t>
      </w:r>
    </w:p>
    <w:p>
      <w:r>
        <w:rPr>
          <w:b/>
        </w:rPr>
        <w:t>E. 3.1</w:t>
      </w:r>
    </w:p>
    <w:p>
      <w:r>
        <w:t>Im Lichte der beschwerdeführerischen Vorbringen und der Kritik Dr. C.___ s am I.___ -Gutachten ist nachfolgend gestützt auf die aktenkundige medizinische Verlaufsdokumentation ab Erstellung des B.___ -Gutachtens zu prüfen, ob das I.___ -Gutachten vom 4. Dezember 2010 (Urk. 10/158) eine hinr eichende Beweisgrundlage für d en angefochtenen Rentenrevisionsentscheid der Beschwerdegegnerin bildet e</w:t>
      </w:r>
    </w:p>
    <w:p>
      <w:r>
        <w:t>(vgl. E. 1.3.3) und ob sich daraus mit überwiegen der Wahrscheinlichkeit die der angefochtenen Verfügung vom 8. März 2012 (Urk. 2) zugrundeliegende tatsächliche Ver änderung des Gesundheitszustands im Sinne von Art. 17 ATSG ableiten lässt.</w:t>
      </w:r>
    </w:p>
    <w:p>
      <w:r>
        <w:t>Aus rechtlicher Sicht ist zwar lediglich der Verlauf zwischen dem Abschluss des ersten Rentenrevisionsverfahrens am 1 6. bzw. 20 März 2007 (vgl. Urk. 10/120-121) massgeblich (vgl. E. 1. 4 .1), welches auf der Beurteilung des medizinischen Sachverhalts durch Dr. C.___ vom 6. November 2006 (Urk. 10/114) sowie des RAD vom 26. Januar 2007 (Urk. 10/119/2) beruhte. Die damalige Bescheinigung eines stationären Gesundheitszustands und einer anhaltenden Arbeitsunfähig keit von „sicherlich über 90 %“ durch</w:t>
      </w:r>
    </w:p>
    <w:p>
      <w:r>
        <w:t>Dr. C.___ ist jedoch im Lichte des B.___ -Gutachtens vom 23. April 2002 (Urk. 10/81) zu würdigen.</w:t>
      </w:r>
    </w:p>
    <w:p>
      <w:r>
        <w:rPr>
          <w:b/>
        </w:rPr>
        <w:t>E. 3.2.1</w:t>
      </w:r>
    </w:p>
    <w:p>
      <w:r>
        <w:t>Anlässlich der B.___ -Begutachtung vom 1 8. bis 22. März 2002 fiel der Beschwer deführer sowohl den somatisch-medizinischen ( Dr. med. J.___ , Kinder- und Jugendmedizin FMH ;</w:t>
      </w:r>
    </w:p>
    <w:p>
      <w:r>
        <w:t>Dr. med. K.___ , Neurolo gie FMH;</w:t>
      </w:r>
    </w:p>
    <w:p>
      <w:r>
        <w:t>Dr. L.___ [nicht eindeutig identifizierbar aufgrund der Angaben im Gutachten] ) als auch dem psychiatrischen Experten ( Dr. med. M.___ , Psychiatrie und Psychotherapie FMH) vor allem durch sein - verbales und non verbales - Kommunikationsverhalten in der klinischen Untersuchung und Dis krepanzen zwischen Beschwerdeschilderungen und objektivierbaren Befunden auf (Urk. 10/81 /10, Urk. 10/81/12, Urk. 10/81/14 ff.).</w:t>
      </w:r>
    </w:p>
    <w:p>
      <w:r>
        <w:t>In der polydis ziplinären Konsensbildung</w:t>
      </w:r>
    </w:p>
    <w:p>
      <w:r>
        <w:t>wurde</w:t>
      </w:r>
    </w:p>
    <w:p>
      <w:r>
        <w:t>als - neben einem Fibromyal gie-Syndrom - somatische „ Hauptdiagnose “ mit Einfluss auf die Arbeitsfähig keit ein zerviko- und thorakovertebrales Syndrom (bei diskreten degenerativen Veränderungen) erwähnt (Urk. 10/81/19). Daraus wurde aber lediglich abgelei tet, dass die Belastbarkeit des Achsenorganes</w:t>
      </w:r>
    </w:p>
    <w:p>
      <w:r>
        <w:t>„etwas eingeschränkt“ sei (Urk. 10/81/ 20). In der rheumatologischen Beurteilung war diese Einschränkung auch in zeitlicher Hinsicht befristet worden : „Arbeitsfähigkeit für mittelschwere Arbeit initial eingeschränkt, mit sukzessiver Steigerung auf volle Arbeitsfähig keit“ (Urk. 10/81/14).</w:t>
      </w:r>
    </w:p>
    <w:p>
      <w:r>
        <w:t>Aus dem Fachgebiet der Psychiatrie wurde unter dem Titel „Grad der Arbeitsfähig keit im bisherigen Arbeitsverhältnis bzw. Aufgabenbereich“ (Urk. 10/81/20) festgehalten, dass der Beschwerdeführer deutliche Sperrungen des Gedankengangs, Gedankenabreissen, Stimmenhören sowie eine erhebliche affektive Distanziertheit gezeigt habe. Zudem sei ein regressiv anmutendes Zustandsbild nicht zu übersehen gewesen. Es müsse somit von einer paranoiden Psychose, am ehesten von einer paranoiden Schizophrenie, ausgegangen wer den, welche möglicherweise kurze Zeit nach dem Unfall eingesetzt habe. In diese Richtung weise auch der Umstand , dass die Ehefrau den Beschwerdeführer einige Monate nach dem Unfall verlassen habe. Insgesamt sei der Eindruck eines deutlichen Knicks in der Lebenslinie nach dem Unfall von 1995 entstan den. Auch in der Anamnese fänden sich Hinweise, indem der Beschwerdeführer nicht nachvollziehbare Äusserungen von sich gegeben habe, beispielsweise der Chauffeur von Jassir Arafat oder Yitzhak Rabins gewesen zu sein .</w:t>
      </w:r>
    </w:p>
    <w:p>
      <w:r>
        <w:t>Nach ihrer Zusammenstellung der wichtigsten somatischen und psychopathologi schen Befunde a uf S. 20 des Gutachtens hatt en die B.___ -Gut achter zwar vermerkt, dass sie den Beschwerdeführer „in Würdigung aller dieser Befunde“ (also unter Einschluss der somatischen) als zum damaligen Zeitpunkt nicht arbeitsfähig ansähen . Unter dem nachfolgenden Titel „Möglichkeiten zur Verbesserung der Arbeitsfähigkeit ….“ (vgl. Urk. 10/81/20) machten sie jedoch deutlich, dass (damals) aktuell aufgrund der psychotischen Symptomatik eine vollständige Arbeitsunfähigkeit in jeglicher Verweistätigkeit bestehe , welche mit einer konsequent antipsychotischen Therapie behandelbar sei , und dass der Beschwerdeführer nach dem Abklingen des psychotischen Geschehens voraus sichtlich wieder eingliederungsfähig sei (Urk. 10/81/ 20- 21). Dies e Beurteilung und Prognose sind ohne Weiteres nachvollziehbar, da es sich bei der vom psy chiatrischen Experten des Zentrums B.___ diagnostizierten paranoiden Schizophrenie um eine Verdachtsdiagnose handelte, zu deren Bestätigung noch eine langdauernde fachärztliche Verlaufsbeobachtung nötig sei (Urk. 10/81/17).</w:t>
      </w:r>
    </w:p>
    <w:p>
      <w:r>
        <w:rPr>
          <w:b/>
        </w:rPr>
        <w:t>E. 3.2.2</w:t>
      </w:r>
    </w:p>
    <w:p>
      <w:r>
        <w:t>Wie bereits aus der vorstehend dargelegten Herleitung der Arbeits(un)fähigkeitsbeurteil ung ersichtlich ist, hatt en die</w:t>
      </w:r>
    </w:p>
    <w:p>
      <w:r>
        <w:t>B.___ -Gutachter nicht nur auf die von ihnen klinisch erhobenen B efunde abgestellt, sondern aus den wenigen anamnestischen Befunden, welche sie erheben konnten (vgl. Urk. 10/81/15) , darauf geschlossen, dass die in der klinischen Untersuch ung festgestellten gravie renden Defizite hinsichtlich d es sozial- und situationsadä quaten Verhaltens des Beschwerdeführers (Urk. 10/81/14 f.) auch im Alltag ausserhalb der Untersuchungssituation - insbesondere im Arbeitsalltag - vor herrschten.</w:t>
      </w:r>
    </w:p>
    <w:p>
      <w:r>
        <w:t>Diesbezügliche Anhaltspunkte gaben die kurz nach dem Auftreten der psychoti schen Symptomatik (bzw. nach Angaben des Beschwerdeführers: „wegen seines veränderten Verhaltens nach dem Unfall“, Urk. 10/81/17) erfolgte Auflösung der ehelichen Ge meinschaft (Urk. 10/81/17) und der vom Beschwerdeführer geschilderte anschliessende ausgeprägte soziale Rückzug („er lebe, seit ihn die Gattin verlassen habe, alleine und verfüge nur noch über ganz wenige Freunde und Bekannte“ bzw. „er verbringe die meiste Zeit zuhause und besorge seinen Haushalt. Am wohlsten sei ihm, wenn man ihn in Ruhe lasse . “, Urk. 10/81/15).</w:t>
      </w:r>
    </w:p>
    <w:p>
      <w:r>
        <w:t>Wei ter wiesen</w:t>
      </w:r>
    </w:p>
    <w:p>
      <w:r>
        <w:t>die B.___ -Gutachter im Rahmen der beruflichen Anamnese darauf hin , dass der Beschwerdeführer bis zum Unfall von 1995 auch als Fahrer von Baumaschinen und Kraftf ahrzeugen eingesetzt worden sowie zur Zeit der Begutachtung noch zwei bis drei Stunden pro Woche als Chauffeur eines Lie ferwagens tätig war (Urk. 10/81/7). Wenn die B.___ -Gutachter im Lichte dieser anamnestischen Angaben aufgrund der damals aktuellen psychotischen Symp tomatik eine vollständige Arbeitsunfähigkeit für jegliche berufliche Tätigkeit bescheinigten, kann das nur dahingehend verstanden werden, dass die beim zuvor als Bauhandlanger tätig gewesenen Beschwerdeführer klinisch festge stellten Konzentrations- und Aufmerksamkeitsdefizite (Urk. 10/81/14) nach Ansicht der B.___ -Gutachter insbesondere</w:t>
      </w:r>
    </w:p>
    <w:p>
      <w:r>
        <w:t>auch das sichere Führen von Motor fahrzeugen verunmöglichten.</w:t>
      </w:r>
    </w:p>
    <w:p>
      <w:r>
        <w:t>Insgesamt wurde die vollständige Arbeitsunfähigkeit für jegliche erwerbliche Tätigkeite n mit einem Zustandsbild im Alltag begründet, welches die Fähigkeit des Beschwerdeführers zu vernu n ftgemässem Handeln im Sinne von Art. 16 des Zivilgesetzbuches (ZGB) stark einschränkte und dessen familiäre s Zusammenle ben mit einem Kind ( vgl. Urk. 10/81/7) erheblich belastete .</w:t>
      </w:r>
    </w:p>
    <w:p>
      <w:r>
        <w:rPr>
          <w:b/>
        </w:rPr>
        <w:t>E. 3.3.1</w:t>
      </w:r>
    </w:p>
    <w:p>
      <w:r>
        <w:t>Dr. C.___ konnte in seinem Verlaufsbericht vom 6. November 2006 die vom psychiatrischen Experten des Zentrums B.___ gestellte Verdachtsdiagnose einer schizo phrenen Psychose aufgrund seiner eigenen Verlaufsbeobachtung nicht bestäti gen. Vielmehr diagnostizierte er eine im Zeitpunkt seines Behandlungsbeginns im Jahr 2003 bereits vorgelegene und seither stationäre Minussymptomatik im Sinne eines „ Residualzustands nach produktiver schizophrener Psychose vor mehreren Jahren “ (Urk. 10/114 und Urk. 7 S. 16) .</w:t>
      </w:r>
    </w:p>
    <w:p>
      <w:r>
        <w:t>Die klinische Befundung</w:t>
      </w:r>
    </w:p>
    <w:p>
      <w:r>
        <w:t>Dr. C.___ s (konstant seit November 2003) entsprach weitgehend derjenigen des psychiatrischen B.___ -Gutachters . Dr. C.___ : „Der Patient wirkt in seinen Gedanken fahrig, bzw. sprunghaft und im Denken sehr umständlich, wenig zielsicher, oft unpräzise und weitschweifig, zuweilen ver liert er den Faden und paraphrasiert. Es ist oft schwierig, stringente Antworten zu bekommen. In seinem Verhalten wirkt der Patient zudem sehr auffällig: affektiert, gespreizt und gekünstelt, oft gestikulierend, z.T. etwas distanzlos; im Ausdruck daher zeitweise parathym bzw. hyperthym , insg. befremdlich und geziert und unergründlich. Der affektive Rapport ist mehrheitlich gestört und der gezeigte Affekt insgesamt wenig einfühlbar, es erfolgen wenige Modulatio nen der Stimmungslage “ (Urk. 10/114/3).</w:t>
      </w:r>
    </w:p>
    <w:p>
      <w:r>
        <w:t>Als anamnestische (psychiatrische) Befunde erwähnte Dr. C.___ Gedächtnisver luste, ein Klingeln in Kopf und Ohr, diffuse Angstzustände. Letztere hätten allerdings seit der Befunderhebung durch die B.___ -Gutachter ( „akustische Hal luzinationen bedrohlichen Charakters“, Urk. 10/81/17) abgenommen bzw. seien „weniger offensichtlich vorhanden oder sogar verschwunden“</w:t>
      </w:r>
    </w:p>
    <w:p>
      <w:r>
        <w:t>(Urk. 10/114/3). Weiter bestünden aber deutliche Körper ge fühlsstörungen und Störungen der Selbstwahrnehmung („Er sagt, er fühle sich verändert, empfinde Schmerzen im Unterleib und habe Libidostörungen“ Urk. 10/114/3). Der Alltag des Beschwer deführers sei geprägt durch den Verlust vieler sozialer Kontakte und die Einen gung des Lebens- und Handlungsraums sowie einen sozialen Rückzug, vermit telt durch Angst und Verlust von Vitalität und Lebenstauglichkeit (Urk. 10/114/3) .</w:t>
      </w:r>
    </w:p>
    <w:p>
      <w:r>
        <w:rPr>
          <w:b/>
        </w:rPr>
        <w:t>E. 3.3.2</w:t>
      </w:r>
    </w:p>
    <w:p>
      <w:r>
        <w:t>Bezüglich der Arbeitsfähigkeit des Beschwerdeführers hielt Dr. C.___ fest, dass diese vor allem aus psychischen Gründen eingeschränkt sei . Es gäbe derzeit kaum eine Möglichkeit, den Beschwerdeführer zu einer behinderungsangepass ten Tätigkeit zu befähigen. Zu ungenau und ineffizient seien Denken und Auf fassung bzw. das daraus resultierende Handlungsvermögen und zu stark sei der Beschwerdeführer in seinen sozialen Interaktionen durch die Restsymptomatik behindert. Aufgrund der kognitiven Symptomatik sei wohl auch von einer Überforderung beim blossen Verfolgen eines Ziels auszugehen, was das Durch halten von besonderen Aufgaben allzu schwer mache.</w:t>
      </w:r>
    </w:p>
    <w:p>
      <w:r>
        <w:t>Dass der Beschwerdeführer eine regelmässige, spezifisch fachärztliche Behand lung durch Dr. C.___</w:t>
      </w:r>
    </w:p>
    <w:p>
      <w:r>
        <w:t>erfahren hätte, ist de m Verlaufsbericht vom 6. November 2006 nicht zu entnehmen. Soweit die handschriftlichen Angaben Dr. C.___ s zu „Therapeutische Massnahmen</w:t>
      </w:r>
    </w:p>
    <w:p>
      <w:r>
        <w:t>/ Prognose“ (Urk. 10/114/2) entzifferbar sind, hielt er therapeutische Massnahmen zumindest im Berichtszeitpunkt für wenig sinnvoll und beschränkte sich seine ärztliche Intervention auf eine nicht näher beschriebene „psycho-soziale Stabilisierung“. Dies bei ungünstiger Prognose. Im Übrigen kann dem Berichtsfragebogen entnommen werden, dass die letzte ärzt liche Kontrolle durch Dr. C.___ rund einen Monat vor Datierung de s Verlaufs berichts erfolgte sowie dass nach der Beurteilung Dr. C.___ s weder berufliche Massnahmen noch ergänzende medizinische Abklärungen angezeigt waren und der Beschwerdeführer bei den alltäglichen Lebensverrichtungen nicht regelmäs sig auf Hilfe von Drittpersonen angewiesen war.</w:t>
      </w:r>
    </w:p>
    <w:p>
      <w:r>
        <w:rPr>
          <w:b/>
        </w:rPr>
        <w:t>E. 3.4.1</w:t>
      </w:r>
    </w:p>
    <w:p>
      <w:r>
        <w:t>Auch anlässlich der I.___ -Begutachtung vom 1., 2. und 17. September 2010 fiel der Beschwerdeführer durch sein Kommunikationsverhalten in der klinischen Untersuchung und Diskrepanzen zwischen Beschwerdeschilderungen und objektivierbaren Befunden auf (Urk. 10/158/37-39). Dies allerdings nur in der internistisch/psychiatrischen Befundaufnahme durch Dr. med. N.___ , Fachärztin für Psychiatrie und Psychotherapie, vom 1. September 2010 (Urk. 10/158/9 ff.) und in der rheumatologischen Abklärung vom 17. September 2010 durch Dr. med. O.___ , Allgemeine Innere Medizin sowie Rheumatolo gie FMH (Urk. 10/158/18). In der neurologischen Untersuchung vom 2 . September 2010 durch Dr. med. P.___ , Neurologie FMH, zeigte sich der Beschwerdeführer völlig unauffällig und kooperativ („folgt dem Gespräch konzentriert, aufmerksam und beantwortet Fragen klar und präzise. Er ist durch äussere Reize nicht ablenkbar. Konzentration und Aufmerksamkeit sind unauf fällig. Hinweise für eine Störung der verbalen oder bildlichen Auffassung erge ben sich nicht“, (Urk. 10/158/44).</w:t>
      </w:r>
    </w:p>
    <w:p>
      <w:r>
        <w:t>Soweit der Beschwerdeführer sich gegenüber Dr. N.___ und Dr. O.___ unkoopera tiv zeigte, wirkte er auf die Untersucher nicht hilflos und überfordert (wie in der B.___ -Begutachtung , vgl. Urk. 10/81/14 f.), sondern vielmehr - bei bohrenden Nachfragen zu vagen anamnestischen Angaben situationsadäquat - gereizt und unwillig (vgl. Urk. 10/158/9 f. und 25 f.) .</w:t>
      </w:r>
    </w:p>
    <w:p>
      <w:r>
        <w:t>In der polydisziplinären Konsensbildung kamen die Gutachter zum Schluss, dass der Beschwerdeführer unter Berücksichtigung aller Gegebenheiten und Befunde aus interdisziplinärer Sicht für alle bisherigen Tätigkeitsbereiche uneinge schränkt arbeitsfähig sei und auch retrospektiv zu keinem Zeitpunkt eine inva lidisierende anhaltende eigenständige Gesundheitsstörung bestätigt werden könne, welche versicherungsmedizinisch betrachtet eine dauerhafte Einschrän kung der Arbeitsfähigkeit hätte begründen können (Urk. 10/158/39).</w:t>
      </w:r>
    </w:p>
    <w:p>
      <w:r>
        <w:rPr>
          <w:b/>
        </w:rPr>
        <w:t>E. 3.4.2</w:t>
      </w:r>
    </w:p>
    <w:p>
      <w:r>
        <w:t>Im Rahmen der „Begründung der eigenen Diagnosen“ (Urk. 10/158/37 ff.) wurde aus somatischer Sicht darauf hingewiesen, dass - insbesondere - die in der for malen klinischen Prüfung und bei der Erstellung der Funktionsaufnahmen der Halswirbelsäule gezeigte Beweglichkeitseinschränkung in absolutem Wider spruch zu einer ausserhalb der formalen Prüfung festgestellten uneinge schr änkten Beweglichkeit stehe . Aufgrund aller verfügbaren Daten und beschriebener Besonderheiten sowie der Aktenlage und der radiologischen Befunde bestehe rein aus rheuma-orthopädischer Sicht keine in irgendeinem Prozentsatz zu begründende Einschränkung der Arbeitsfähigkeit, auch nicht in der zuletzt ausgeübten Tätigkeit als Handlanger. Es handle sich dabei nicht um eine Verbesserung im Vergleich zum B.___ -Gutachten vom 23. April 2002 , son dern um eine andere Beurteilung des gleichen Sachverhaltes und sei mit den beschriebenen Auffälligkeiten genügend begründet. Es bestehe kein Zweifel daran, dass das, was der Beschwerdeführer jetzt demonstriere, vorgetäuscht sei (Urk. 10/158/38 ).</w:t>
      </w:r>
    </w:p>
    <w:p>
      <w:r>
        <w:t>Aus psychiatrischer Sicht wurde dargelegt, dass das aus den aktenkundigen Infor mationen zum Alltag und zur Lebensweise des Beschwerdeführer s ersichtli che psycho-soziale Funktionsniveau in keiner Weise mit dem bei der klinischen Befunderhebung gezeigten Verhalten übereinstimme. Das aktuell präsentierte Verhalten des Beschwerdeführers erfülle nicht die diagnostischen Kriterien einer paranoiden Schizophrenie, vielmehr müsse sein Verhalten als bewusstseinsnaher Täuschungsversuch gewertet werden. Aufgrund der Erwähnung weiterer psy chische r Erkrankungen in den Vorakten und im Wissen um in den Akten - nur bruchstückhaft - dokumentierte Unfälle nach der B.___ -Begutachtung hatte die psychiatrische Gutachterin in ihrer „Beurteilung“ (Urk. 10/158/26 ff.) auch wei tere psychiatrische Krankheitsbilder geprüft. Diesbezüglich kam sie zum Schluss, dass der Beschwerdeführer i m Rahmen der aktuellen ps ychiatrischen Untersu chung einen normalen psychopathologischen Befund ohne irgendwelche Aspekte einer depressiven Störung oder einer somatoformen Schmerzstörung gezeigt habe . Auf der Basis der gesamten Aktenlage werde aktuell sowie retro spektiv eine anhaltende invalidisierende psychiatrische Erkrankung ausge schlossen. Der Beschwerdeführer sei auf psychiatrischem Gebiet als voll arbeits- und leistungsfähig einzustufen (Urk. 10/158/39).</w:t>
      </w:r>
    </w:p>
    <w:p>
      <w:r>
        <w:rPr>
          <w:b/>
        </w:rPr>
        <w:t>E. 3.5.1</w:t>
      </w:r>
    </w:p>
    <w:p>
      <w:r>
        <w:t>Im som atisch-medizinischen Bereich liegt nach dem Gesagten unbestrittenermas sen ein im Vergleich des Zeitpunkt s der B.___ -Begutachtung im Frühjahr 2002 mit dem Zeitpunkt der I.___ -Begutachtung im Herbst 2010 unveränderter medizinischer Sachverhalt vor .</w:t>
      </w:r>
    </w:p>
    <w:p>
      <w:r>
        <w:t>Auch der Beschwerdeführer, welcher rechtskundig vertreten ist durch einen Anwalt, d er seine Interessen auch hin sichtlich der Unfälle im Jahr 2007 vertritt (vgl. Urk. 10/133-135 sowie Urk. 10/140) und daher mit den diesbezüglichen medizinischen Akten bestens vertraut ist, macht mit Nachdruck (Urk. 1 S. 4) geltend , der beurteilungsrelevante Sachverhalt habe sich zwischen den beiden Begutachtungen nicht verändert .</w:t>
      </w:r>
    </w:p>
    <w:p>
      <w:r>
        <w:t>Deshalb kann ohne Aktenergänzung davon ausgegangen werden, dass die in den Akten der Beschwerdegegnerin kaum dokum entierten Unfälle keine nachhaltigen Auswirkungen auf den somatisch-me dizinischen Sachverhalt hatten.</w:t>
      </w:r>
    </w:p>
    <w:p>
      <w:r>
        <w:t>Es besteht daher kein Anlass an der mit der B.___ -Befundung übereinstimmen den somatisch-medizinischen Befunderhebung der I.___ -Gutachter zu zweifeln. Soweit der Beschwerdeführer mit seinen Hinweisen auf die somatisch-medizi nische Diagnostik der B.___ -Gutachter (Urk. 1 S. 3) sinngemäss geltend macht, diese sei für die Sachverhaltsbeurteilung massgebend und weise einen nach wie vor bestehenden invalidisierenden Gesundheitsschaden aus, irrt er sich. Denn die B.___ -Gutachter konnten genauso wenig wie die I.___ -Gutachter ein orga nisches Korrelat für die vom Beschwerdeführer beklagten Sc hmerzen ausma chen. B ei den von ihnen gestellten Diagnosen</w:t>
      </w:r>
    </w:p>
    <w:p>
      <w:r>
        <w:t>h andelt e es sich durchwegs um path ogenetisch-ätiologisch unklare syndromale Beschwerdebilder ohne nach weisbare organische Grundlage (PÄUSBONOG ), welche durch das vom B.___ -Rheumatologen empfohlene Training des muskuloskelettalen Systems (vgl. Urk. 10/81/14) leicht therapierbar waren und denen von Seiten der B.___ -Gut achter auch keine invalidisierende Wirkung bei gemessen wurde (vgl. E. 3.2.1). Wenn die I.___ -Gutachter dem in der Untersuchung als muskulöser und gut durchtrainierter Mann in gutem Allgemeinzustand mit einem athletischen Kör perbau ( Urk. 10/158/13) imp onierenden Beschwerdeführer</w:t>
      </w:r>
    </w:p>
    <w:p>
      <w:r>
        <w:t>keine die Arbeitsfä higkeit aus somatisch-medizinischer Sicht einschränkende Diagnose mehr s tell ten, betrifft die abweichende Beurteilung einerseits einen nie anspruchsrelevant gewesenen Sachverhalt und entspricht sie andererseits dem in der früheren Beurteilung prognostizierten Verlauf.</w:t>
      </w:r>
    </w:p>
    <w:p>
      <w:r>
        <w:t>Hinsichtlich des somatisch-medizinischen Sachverhalts steht die Kernaussage des I.___ -Gutachtens, wonach nie eine im invalidenversicherungsrechtlichen Sinn wesentliche und d auerhafte medizinisch begründete Arbeitsunfähigkeit bestanden habe (Urk. 10/158/39), in Einklang mit dem B.___ -Gutachten, welche s lediglich eine seit 1995 bestehende Einschränkung der Arbeitsfähigkeit aus psy chischen Gründen bestätigt (Urk. 10/81/19 ff.).</w:t>
      </w:r>
    </w:p>
    <w:p>
      <w:r>
        <w:rPr>
          <w:b/>
        </w:rPr>
        <w:t>E. 3.5.2</w:t>
      </w:r>
    </w:p>
    <w:p>
      <w:r>
        <w:t>Hinsichtlich des für die psychiatrische Beurteilung massgeblichen Sachverhalts ( Objektivierung der das sozialadäquate Funktionieren des Beschwerdeführers im Alltag einschränkenden psychiatrischen Symptomatik) wurde bereits darauf hingewiesen, dass dieser Sachverhalt nicht einfach aus der klinisch festgestell ten Psychopathologie extrapoliert werden kann, sondern anhand</w:t>
      </w:r>
    </w:p>
    <w:p>
      <w:r>
        <w:t>von anamnes tisch en Daten verifiziert werden muss (vgl. E. 3.2.2).</w:t>
      </w:r>
    </w:p>
    <w:p>
      <w:r>
        <w:t>Auf diese Weise stellten die B.___ -Gutachter gestützt auf ihre in nur relativ kur zer Beobachtungszeit im stationären Rahmen erhobenen klinischen Befunde und die wenigen (und ungesicherten) anamnestischen Angaben, welche sie vom Beschwerdeführer erhält lich machen oder den Vorakten entnehmen konnten, im Frühjahr 2002 mit aller gebotenen Zurückhaltung die Verdachtsdiagnose einer paranoiden Schizophrenie ( „paranoid-psychotisches Zustandsbild, wahrschein lich …“, Urk. 10/81/17) und attestierten dem Beschwerdeführer aufgrund einer psychotischen Symptomatik, welche nach Einschätzung der Gutachter die Fähigkeit des Beschwerdeführers zu vernunftgemässem Handeln im Alltag stark einschränkte und seine sozialen Beziehungen erheblich belastete , eine vollstän dige Arbeitsunfähigkeit für jegliche erwerbliche Tätigkeiten zumindest bis zum Abklingen des psychotischen Geschehens.</w:t>
      </w:r>
    </w:p>
    <w:p>
      <w:r>
        <w:t>Mehr als acht Jahre später konnten die I.___ -Gutachter nach Validierung der von ihnen erhobenen klinischen Befunde im Lichte der vom Beschwerdeführer erhaltenen und im Verlauf seit dem Jahr 2002 aktenkundig gewordenen Infor mationen zur Lebensweise und Alltagsgestaltung des Beschwerdeführers kein psychotisches Geschehen mehr feststellen und angesichts des normalen psycho pathologischen Befunds eine auch auf psychiatrischem Gebiet uneingeschränkte Arbeits- und Leistungsfähigkeit attestieren (Urk. 10/158/39 ) .</w:t>
      </w:r>
    </w:p>
    <w:p>
      <w:r>
        <w:rPr>
          <w:b/>
        </w:rPr>
        <w:t>E. 3.6.1</w:t>
      </w:r>
    </w:p>
    <w:p>
      <w:r>
        <w:t>Soweit Dr. C.___ in seiner a usführlichen Stellungnahme zum I.___ -Gutachten vom 26. April 2012 diese Beurteilung in Frage stellt, geht daraus nicht hervor, wann er selbst den Beschwerdeführer zum letzten Mal gesehen hat. An eigenen Beurteilungen, welche er dem I.___ -Gutachten entgegenhält, erwähnt er jeden falls nur diejenige vom 6. November 2006 (Urk. 10/114) und eine nicht akten kundige, aber in der ergänzenden Stellungnahme der I.___ -Gutachter vom 17. März 2011 (Urk. 10/1 62) erwähnte vom 6. April 2009.</w:t>
      </w:r>
    </w:p>
    <w:p>
      <w:r>
        <w:t>Gemäss seinem eigenen Zitat (vgl. Urk. 7 S. 14) stellte Dr. C.___ 2009 diesel ben Diagnosen wie 200 6. Auch die Gesamt-Befindlichkeit des Beschwerdefüh rers habe sich seither nicht verändert. Positiv sei aber der verminderte Leidens druck durch die Berentung. Immer noch seien die auffälligsten Kennzeichen in einer bizarren Mimik zu finden, verbunden mit einer überspannt wirkenden, affektierten, geziert wirkenden Gestik und einem zwischenzeitlich auffälligen, überdreht und übersteigert erscheinenden Affektausdruck sowie einem bizarren, etwas distanzlosen, absonderlichen Gebaren und Beziehungsverhalten. Auch in seiner Redeweise wirke der Beschwerdeführer oft sehr „gespreizt“. Eigentliche produktive Symptome seien weiter aber nicht zu beobachten. Er halte darum nach wie vor dafür, dass dies der im Augenblick relativen Belastungs- und Stressarmut durch die Berentung zuzuschreiben sei. Die Schlussfolgerungen blieben darum heute (2009) dieselben wie am 6. November 200 6. Irgendwelche zusätzlichen anamnestischen Angaben zur Lebensweise und zum Tagesablauf des Beschwerdeführers zwischen 2002 und 2012 sind der Beurteilung Dr. C.___ s vom 26. April 2012 jedoch nicht zu entnehmen. Dr. C.___ beschränkt sich darauf, die Würdigung der Befunde durch die I.___ -Gutachter wiederholt als voreingenommen (Urk. 7 S. 7 und S. 20 ) und spekulativ (Urk. 7 S. 8 und S. 12) zu bezeichnen .</w:t>
      </w:r>
    </w:p>
    <w:p>
      <w:r>
        <w:t>Insbesondere kritisiert Dr. C.___ , dass die anamnestischen Angaben des Beschwerdeführers über Autofahren, Spaziergänge und den Aufenthalt im Bett zu freudvollen und lebenserfüllenden Tagesaktivitäten umgedeutet worden seien. Hab e der Beschwerdeführer doch auch gegenüber den I.___ -Gutachtern lediglich gesagt, „er fahre ab und zu Auto, wenn es ihm gut gehe“ und „er liege manchmal den ganzen Tag im Bett und stehe auf, wenn er sich gut fühle und nicht mehr müde sei“ (Urk. 7 S. 12 f.) .</w:t>
      </w:r>
    </w:p>
    <w:p>
      <w:r>
        <w:rPr>
          <w:b/>
        </w:rPr>
        <w:t>E. 3.6.2</w:t>
      </w:r>
    </w:p>
    <w:p>
      <w:r>
        <w:t>Im Lichte der aktenkundigen Informationen über das Leben des Beschwerdefüh rer im Verlauf zwischen 2002 und 2010 ist nicht nachvollziehbar , weshalb Dr. C.___ aufgrund solcher Beschwerdeschilderungen des Beschwerdeführers auf eine anhaltende Minussym ptomatik (Negativ- oder Minussymptome in Form von Affektverflachung, Antriebsdefizit, Interessenverlust, Verlust sozialer Kommunikation, vgl. Urk. 7 S. 16) schliess t.</w:t>
      </w:r>
    </w:p>
    <w:p>
      <w:r>
        <w:t>Zumindest ab 2006 liefern die aktenkundigen Fakten keinerlei Hinweise mehr für ein gestörtes Sozialverhalten des Beschwerdeführers. Der Beschwerdeführer hat sich am 21. November 2006 in W.___ ( U.___ ) wie derverheiratet (vgl. Urk. 10/135/3) und lebt nunmehr in einer Familie mit drei kleinen Kindern (vgl. Sachverhalt Ziff.</w:t>
      </w:r>
    </w:p>
    <w:p>
      <w:r>
        <w:rPr>
          <w:b/>
        </w:rPr>
        <w:t>E. 3.6.3</w:t>
      </w:r>
    </w:p>
    <w:p>
      <w:r>
        <w:t>Im Kontext der gesamten Befundlage zeigt sich auch, dass nicht die Befundwer tung der I.___ -Gutachterin, sondern diejenige Dr. C.___ s (vgl. vorstehende E. 3.6.1) voreingenommen (durch die von Dr. C.___ fälschlicherweise als gesi chert angesehene Diagnostik des B.___ -Gutachtens) und spekulativ ist.</w:t>
      </w:r>
    </w:p>
    <w:p>
      <w:r>
        <w:t>Dass der Beschwerdeführer sich nur dann ans Steuer setzt, wenn es ihm gesund heitlich gut geht, entspricht der für alle Automobilisten geltenden Regel von Art. 31 Abs. 2 des Strassenverkehrsgesetzes (SVG), besagt aber nichts über den Umfang eine r</w:t>
      </w:r>
    </w:p>
    <w:p>
      <w:r>
        <w:t>allenfalls tatsächlich en Einschränkung der Fahrtüchtigkeit . Und d azu, was unter „ab und zu“ zu verstehen sei, hat sich der Beschwerdeführer weder gegenüber den I.___ -Gutachtern, noch - offenbar - gegenüber seinem langjährigen Therapeuten jemals präzise</w:t>
      </w:r>
    </w:p>
    <w:p>
      <w:r>
        <w:t>ge äussert. A us der Vorgeschichte der I.___ -Begutachtung ist jedoch aktenkundig, dass der Beschwerdeführer wegen zweier Beerdigungen in seiner Heimat einen ersten Begutachtungstermin nicht wahrnehmen konnte (vgl. Urk. 10/153). Gegenüber den I.___ -Gutachtern bestä tigte er, dass er auch regelmässig mit dem Auto dorthin in die Ferien fahre (Urk. 10/158/10). In seinem Schreiben an die Beschwerdegegnerin vom 6. Juli 2009 (Urk. 10/136) gab er sodann an, das Auto im Alltag „für die Anreise zu Arztbesuchen, zur Begleitung seiner Kinder und zur Anfahrt zur Kirche “ zu verwenden. Dass er es auch für den i m gleichen Schreiben als Tagesaktivität erwähnten Besuch von Sportveranstaltungen (Fussball, Kampfsport etc.) nutzt, bestätigt er nicht ausdrücklich . Einen Rückschluss auf die effektive Intensität der Autobenutzung (und damit eines Gesundheitszustan des, welcher dies erlaubt ), lässt allenfalls der Umstand zu , dass der Beschwerdeführer in den Jah ren 2006/2007 dreimal unschuldiges Opfer eines Auffahrunfalles wurde ( vgl. Urk. 10/140). Aufgrund der statistischen Wahrscheinlichkeit lässt dies auf eine häufige Fahrtätigkeit schliessen. Insgesamt gibt es also keine rlei anamnestische Befunde da für , dass der Beschwerdeführer aus gesundheitlichen Gründen beim Autofahren eingeschränkt sein könnte, bzw. - unter Hinweis auf den bereits im Verlaufsbericht Dr. Y.___ s vom 3. August 2006 (Urk. 10/109) erwähnten Autounfall in Ex-Jugoslawien Ende des Jahres 2002 - es jemals war .</w:t>
      </w:r>
    </w:p>
    <w:p>
      <w:r>
        <w:t>Auch dass der Beschwerdeführer nach eigenen Angaben manchmal den ganzen Tag im Bett liegt und aufsteht, wenn er sich gut fühlt und nicht mehr müde ist, muss nicht zwingend als Minussystematik im Sinne eines schizophrenen Resi dualzustandes interpretiert werden . Denn im Bett kann der Beschwerdeführer ja auch die Tagespresse und Bücher lesen oder Fer n sehschauen (vgl. Urk. 10/136). Überdies</w:t>
      </w:r>
    </w:p>
    <w:p>
      <w:r>
        <w:t>lässt sich die Zeugung mehrerer Kinder mit verschiedenen Ehefrauen</w:t>
      </w:r>
    </w:p>
    <w:p>
      <w:r>
        <w:t>( Sachverhalt Ziffer 1.5 ) schwerlich als krankheitsbedingter soziale r Rückzug verstehen .</w:t>
      </w:r>
    </w:p>
    <w:p>
      <w:r>
        <w:rPr>
          <w:b/>
        </w:rPr>
        <w:t>E. 3.7.1</w:t>
      </w:r>
    </w:p>
    <w:p>
      <w:r>
        <w:t>Insgesamt zeigt die vorstehende Würdigung der Aktenlage, dass das I.___ -Gut achten vollumfänglich den in Erwägung 1.3 dargelegten Anforderungen an eine beweiskräftige Beurteilung des medizinischen Sachverhalts im Falle der Ren tenrevision entspricht, d.h. sowohl den Gesundheitszustand des Beschwerde führers im Begutachtungszeitpunkt als auch retrospektiv den Verlauf</w:t>
      </w:r>
    </w:p>
    <w:p>
      <w:r>
        <w:t>seit der B.___ -Begutachtung unter Berücksichtigung aller bekannten Fakten nachvoll ziehbar und schlüssig beschreibt. Die davon abweichende Beurteilung Dr. C.___ s steht demgegenüber dermassen in Widerspruch zur aktenkundigen Befundlage , zum Fehlen einer die Beurteilung hinreichend stützenden eigenen Verlaufsdokumentation sowie zum augenscheinlichen Verzicht auf eine stö rungsspezifische Therapie, dass ihr keinerlei Beweiswert zugemessen werden kann.</w:t>
      </w:r>
    </w:p>
    <w:p>
      <w:r>
        <w:rPr>
          <w:b/>
        </w:rPr>
        <w:t>E. 3.7.2</w:t>
      </w:r>
    </w:p>
    <w:p>
      <w:r>
        <w:t>Ein Widerspruch zwischen dem I.___ -Gutachten und dem B.___ -Gutachten besteht nur hinsichtlich der Beurteilung für den Zeitpunkt der B.___ -Begutach tung bzw. für den Zeitraum zwischen dem Unfall von 1995 und der B.___ -Begutachtung . Denn die I.___ -Gutachter extrapolieren - wie der Beschwerde führer zutreffend festgestellt hat (Urk. 1 S. 4) - ihre in den Untersuchungen des Jahres 2010 gewonnene Erkenntnis, wonach der Beschwerdeführer einen psy chischen Gesundheitsschaden nur simuliert, retrospektiv bis zum Unfall von 1995 (Urk. 10/158/39), wogegen die B.___ -Gutachter aufgrund ihrer Befundung auf eine psychische Dekompensation „kurze Zeit nach dem Unfall“ (Urk. 10/81/20) schlossen. Auf neue (neu entdeckte) echtzeitliche Befunde aus der Zeit vor der B.___ -Begutachtung können sich die I.___ -Gutachter nicht abstützen (der von Dr. Y.___ dokumentierte Autounfall in Ex- Jugoslawien</w:t>
      </w:r>
    </w:p>
    <w:p>
      <w:r>
        <w:t>ereignete sich erst nach der B.___ -Beurteilung, vgl. Urk. 10/109) . Die I.___ -Beurteilung steht zwar in Einklang mit der medizinischen Sachverhaltsbeurtei lung, welche dem Urteil UV.1995.00221 des Sozialversicherungsgerichts vom 15. Oktober 1997 zugrunde lag (vgl. Sachverhalt Ziff. 1.2) , dies ändert aber nichts daran, dass es sich bei der retrospektiven Beurteilung des Gesundheits schadens zur und vor der Zeit der B.___ -Begutachtung durch die I.___ -Gutachter lediglich um eine andere Beurteilung der - auch den B.___ -Gutachtern bekannt gewesenen - gleichen Befundlage handelt. Diese andere Beurteilung des damali gen Sachverhalts reicht</w:t>
      </w:r>
    </w:p>
    <w:p>
      <w:r>
        <w:t>- auch wenn sie im Lichte des späteren Verlaufs aus gerichtlicher Sicht besser nachvollziehbar erscheint als die echtzeitliche B.___ -Beurteilung - beweisrechtlich nicht aus, um eine auch aus psychiatrischer Sicht uneingeschränkte Arbeitsfähigkeit „seit jeher“ nachzuweisen (vgl. E. 1.3.3).</w:t>
      </w:r>
    </w:p>
    <w:p>
      <w:r>
        <w:rPr>
          <w:b/>
        </w:rPr>
        <w:t>E. 3.7.3</w:t>
      </w:r>
    </w:p>
    <w:p>
      <w:r>
        <w:t>Eine zu einer Veränderung der Diagnose führende Veränderung der Befundlage hat bereits Dr. C.___ zu Beginn seiner Behandlung im Jahr 2003 festgestellt, jedoch war die Auswirkung der Veränderungen auf die Arbeitsfähigkeit des Beschwerdeführers nicht erheblich (vgl. Urk. 10/114). Aufgrund der zivilstands amtlichen anamnestischen Informationen zum Sozialleben des Beschwerdefüh rers ist jedoch davon auszugehen, dass der Beschwerdeführer spätestens im Zeitpunkt seiner Wiederverheiratung und der Wahrnehmung des Sorgerechts für seine Kinder in seinem Sozialverhalten nicht mehr in einem Ausmass gestört war, welches seine Arbeitsfähigkeit als Handlanger auf einer Baustelle signifi kant einschränkte (vgl. vorstehende E. 3.6.2). Und spätestens ab diesem Zeit punkt hatten die medizinischen Experten auch hinreichend Anlass , die vom Beschwerdeführer in der klinischen Untersuchung bereits früher dargebotene psychotische Symptomatik kritisch zu hinterfragen (weshalb ihnen dies nicht als Voreingenommenheit vorgeworfen werden kann).</w:t>
      </w:r>
    </w:p>
    <w:p>
      <w:r>
        <w:rPr>
          <w:b/>
        </w:rPr>
        <w:t>E. 5</w:t>
      </w:r>
    </w:p>
    <w:p>
      <w:r>
        <w:t>lediglich eine leichte Hirner schütterung sowie mult iple Kontusionen diagnostiziert und der SUVA-Kreisarzt für die diffusen Schmerz angaben kein somatisches Korrelat gefunden hatte, das Institut für Röntgendi agnostik des Spital Z.___ keinen Nachweis einer posttrau mati schen Läsion erheben und</w:t>
      </w:r>
    </w:p>
    <w:p>
      <w:r>
        <w:t>die von der SUVA zur Sachverhaltsabklärung beige zogene Neurologin keine neurologische n Störungen fe ststellen konnte , sowie schliesslich die Klinik A.___ von "diffusen ubiqui tären" Schmerzen bei "a ktueller Verweigerung einer kör perlichen Untersu chung" gesprochen und keinen Anlass zur Änderung der von der SUVA festge legten vollen Arbeitsfähigkeit gesehen hatte.</w:t>
      </w:r>
    </w:p>
    <w:p>
      <w:r>
        <w:t>Der dieser Sachverhaltswürdigung widersprechenden Beurte ilung Dr. Y.___ s, gemäss welcher X.___</w:t>
      </w:r>
    </w:p>
    <w:p>
      <w:r>
        <w:t>100 % arbeitsunfähig und somit auf der Baustelle nicht einsetzbar sei , mass das Gericht keinen Beweiswert bei.</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 len ist, ob und in welchem Umfang die Ausübung einer Erwerbstätigkeit auf dem ausgeglichenen Arbeitsmarkt mit der psychi schen Beeinträchtigung verein bar ist. Ein psychischer Gesundheitsschaden führt also nur soweit zu einer Erwerbsunfähigkeit ( Art. 7 ATSG), als angenommen werden kann, die Verwer tung der Arbeitsfähigkeit ( Art. 6 ATSG) sei der versi cherten Person sozial-prak 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