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IV.2012.00245 vom 19. März 2013</w:t>
      </w:r>
    </w:p>
    <w:p>
      <w:r>
        <w:t>ZH Sozialversicherungsgericht, 2013-03-19, DE</w:t>
      </w:r>
    </w:p>
    <w:p>
      <w:r>
        <w:rPr>
          <w:b/>
        </w:rPr>
        <w:t xml:space="preserve">Quelle: </w:t>
      </w:r>
      <w:r>
        <w:t>https://mcp.opencaselaw.ch/entscheid/zh_sozialversicherungsgericht_IV.2012.00245</w:t>
      </w:r>
    </w:p>
    <w:p>
      <w:r>
        <w:t>FR: ZH_SOZIALVERSICHERUNGSGERICHT IV.2012.00245 du 19 mars 2013</w:t>
      </w:r>
    </w:p>
    <w:p>
      <w:r>
        <w:t>IT: ZH_SOZIALVERSICHERUNGSGERICHT IV.2012.00245 del 19 marzo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Zur Annahme der InvaliditÃ¤t nach Art. 8 ATSG ist - auch bei psychischen Erkrankungen - in jedem Fall ein medizinisches Substrat unabdingbar, das (fach-) 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der angefochtenen VerfÃ¼gung (Urk. 2) davon aus, dass keine relevante lÃ¤ngerfristige, dauerhafte ArbeitsunfÃ¤higkeit begrÃ¼ndet sei. Dem BeschwerdefÃ¼hrer sei eine Willensanstrengung zur Ãberwindung der im Subjektiven verbleibenden Defizite zumutbar. Somit lÃ¤gen keine AnsprÃ¼che auf berufliche Massnahmen oder Rentenleistung vor (S. 1 unten).</w:t>
      </w:r>
    </w:p>
    <w:p>
      <w:r>
        <w:t>2.2Â Â Â Â  Der BeschwerdefÃ¼hrer Ã¤usserte verschiedene Kritikpunkte in Bezug auf die medizinische AbklÃ¤rung (Urk. 1). Im Wesentlichen brachte er vor, dass einzig Dr. Z.___ vom RAD eine 100%ige ArbeitsfÃ¤higkeit attestiert habe. Auf den Untersuchungsbericht von Dr. Z.___ kÃ¶nne indes wegen mangelnder UnabhÃ¤ngigkeit sowie UnvollstÃ¤ndigkeit nicht abgestellt werden (Urk. 1 S. 2 f.). Der Bericht erfÃ¼lle die vom Bundesgericht festgelegten Anforderungen keineswegs (Urk. 1 S. 2 unten). Insbesondere sei im genannten Bericht weder berÃ¼cksichtigt worden, dass der BeschwerdefÃ¼hrer als Teenager von einem Mann mehrere Male vergewaltigt worden sei noch der Umstand, dass er unter seinem tyrannischen und alkoholkranken Vater sehr gelitten habe, der ihn fÃ¼r jede Kleinigkeit geschlagen habe. Weil die Tochter wÃ¤hrend der Befragung als Dolmetscherin gedient habe, habe er nicht offen Ã¼ber sÃ¤mtliche Beschwerden sprechen kÃ¶nnen (S. 2 unten bis S. 3 oben). Aufgrund der Berichte des Zentrums A.___, der Beurteilungen durch die Ãrzte der Q.___-Klinik und der Fachpersonen der B.___ AG sei vielmehr davon auszugehen, dass er psychisch stark angeschlagen sei, weshalb er eine Dreiviertelsrente beantrage (S. 2 Mitte).</w:t>
      </w:r>
    </w:p>
    <w:p>
      <w:r>
        <w:t>2.3Â Â Â Â  Strittig ist somit, ob beim BeschwerdefÃ¼hrer - versicherungsrelevante - GesundheitsbeeintrÃ¤chtigungen bestehen und ob diese gegebenenfalls zu einem Leistungsanspruch fÃ¼hren.</w:t>
      </w:r>
    </w:p>
    <w:p>
      <w:r>
        <w:rPr>
          <w:b/>
        </w:rPr>
        <w:t>E. 3</w:t>
      </w:r>
    </w:p>
    <w:p>
      <w:r>
        <w:t>3.1Â Â Â Â  Dem Entscheid der Beschwerdegegnerin lagen folgende medizinische Berichte zu Grunde:</w:t>
      </w:r>
    </w:p>
    <w:p>
      <w:r>
        <w:t>3.2Â Â Â Â  Am 12. Januar 2011 erstatteten Dr. med. C.___, Facharzt fÃ¼r Psychiatrie und Psychotherapie FMH, sowie Prof. Dr. med. D.___, Facharzt fÃ¼r Neurologie FMH, Q.___ ein psychiatrisches Gutachten im Auftrag der F.___ Krankenversicherung AG, Abteilung Taggeld (Urk. 8/16/6-24). Als Diagnose mit Auswirkung auf die ArbeitsfÃ¤higkeit nannten sie eine AnpassungsstÃ¶rung mit vorwiegender BeeintrÃ¤chtigung von anderen GefÃ¼hlen (Depression, Sorge, Anspannung, Ãrger; ICD-10: F43.23) sowie den Verdacht auf BeeintrÃ¤chtigung aufgrund unerwÃ¼nschter Arzneimittelwirkung (ICD-10: F19.00; S. 12 Ziff. 4) und hielten fest, dass nach einem Zeitraum von vier Wochen ab Gutachtenerstellung die Arbeit mit einem Pensum von 100 % wieder aufgenommen werden kÃ¶nne (S. 17 unten).</w:t>
      </w:r>
    </w:p>
    <w:p>
      <w:r>
        <w:t>3.3Â Â Â Â  Am 26. Januar 2011 erstatteten die Fachpersonen des Zentrums A.___ einen Arztbericht (Urk. 8/13/1-4) und nannten als Diagnose eine rezidivierende depressive StÃ¶rung mit somatischem Syndrom (ICD-10: F33.11) seit November 2009 und attestierten dem BeschwerdefÃ¼hrer eine 100%ige ArbeitsunfÃ¤higkeit (S. 1 f.). Dabei wurde ausgefÃ¼hrt, dass der BeschwerdefÃ¼hrer seit den Konflikten am Arbeitsplatz im Herbst 2009 und der ausgesprochenen KÃ¼ndigung vorwiegend zunehmende depressive Reaktionen zeige. Aus medizinischer Sicht sei die bisherige TÃ¤tigkeit nicht mehr zumutbar. Ein Arbeitsversuch in einer behinderungsangepassten TÃ¤tigkeit wÃ¤re aber per sofort mÃ¶glich und denkbar (ca. vier Stunden Belastung pro Tag), jedoch ohne GewÃ¤hr fÃ¼r den Ausgang (S. 3).</w:t>
      </w:r>
    </w:p>
    <w:p>
      <w:r>
        <w:t>3.4Â Â Â Â  Im Bericht vom 27. Januar 2011 (Urk. 8/19/7-10) nannte der den BeschwerdefÃ¼hrer seit 1994 behandelnde Dr. med. E.___, Arzt fÃ¼r Allgemeine Medizin FMH, als Diagnosen eine anhaltende mittelschwere depressive Episode bei psychosozialer Belastungssituation, eine arterielle Hypertonie sowie ein Cervikalsyndrom (Ziff. 1.1) und attestierte dem BeschwerdefÃ¼hrer ab 26. November 2009 bis auf weiteres eine 100%ige ArbeitsunfÃ¤higkeit (Ziff. 1.6). In nÃ¤chster Zeit sei wohl kaum mit einer bedeutenden Verbesserung zu rechnen (Ziff. 1.4) und eine Wiederaufnahme der beruflichen TÃ¤tigkeit sei vorlÃ¤ufig nicht mÃ¶glich (Ziff. 1.9).</w:t>
      </w:r>
    </w:p>
    <w:p>
      <w:r>
        <w:t>3.5Â Â Â Â  Die Ãrzte der B.___ AG, Privatklinik fÃ¼r Psychiatrie und Psychotherapie, welche den BeschwerdefÃ¼hrer wÃ¤hrend der stationÃ¤ren Hospitalisation vom 10. Juni bis 22. Juli 2010 sowie vom 22. Februar bis 11. April 2011 behandelten, berichteten letztmals am 28. April 2011 Ã¼ber den Gesundheitszustand des BeschwerdefÃ¼hrers (Urk. 8/27-28). Sie diagnostizierten eine rezidivierende depressive Erkrankung mit gegenwÃ¤rtiger schwerer depressiver Episode ohne psychotische Symptome (ICD-10: F33.2; Urk. 8/27 Ziff. 1.1) und attestierten ihm eine ArbeitsunfÃ¤higkeit von 50 % (Urk. 8/27 Ziff. 1.6). Eine behinderungsangepasste TÃ¤tigkeit von vier bis sechs Stunden pro Tag sei ab sofort mÃ¶glich. Eine vollstÃ¤ndige Remission der Symptomatik sei vom derzeitigen Standpunkt sehr unwahrscheinlich. Der BeschwerdefÃ¼hrer leide sehr unter der KrÃ¤nkung, die Funktion als mÃ¤nnlicher Versorger der Familie - aus einer empfundenen Ungerechtigkeit heraus - verloren zu haben. Dennoch kÃ¶nne bei erfolgreicher Wiedereingliederung in eine Sinn gebende BeschÃ¤ftigung eine teilweise Remission erreicht werden (Ziff. 1.4).</w:t>
      </w:r>
    </w:p>
    <w:p>
      <w:r>
        <w:t>3.6Â Â Â Â  Die IV-Stelle bot den BeschwerdefÃ¼hrer fÃ¼r den 12. September 2011 zu einer Plausibilisierungsuntersuchung im RAD auf. Am 15. September 2011 erstattete Dr. med. Z.___, Facharzt fÃ¼r Psychiatrie und Psychotherapie FMH, Neurologie FMH, RAD, in Kenntnis der Aktenlage und gestÃ¼tzt auf die eigene Untersuchung des BeschwerdefÃ¼hrers vom 12. September 2011 einen psychiatrischen Untersuchungsbericht (Urk. 8/34). Nebst dem BeschwerdefÃ¼hrer waren wÃ¤hrend der RAD-Untersuchung seine Tochter und ein professioneller Dolmetscher fÃ¼r serbokroatische Sprache anwesend (S. 1 oben). Als Diagnose nannte Dr. Z.___ eine AnpassungsstÃ¶rung mit Ã¼berwiegend depressiv Ã¤ngstlicher Symptomatik (ICD-10: F43.22) sowie als Differentialdiagnose eine leichte bis allenfalls mittelgradige depressive Episode bei psychosozialer Belastungssituation und befand den BeschwerdefÃ¼hrer fÃ¼r 100%ig arbeitsfÃ¤hig (S. 6 Ziff. 11).</w:t>
      </w:r>
    </w:p>
    <w:p>
      <w:r>
        <w:t>In seinem Bericht fÃ¼hrte er aus, dass der BeschwerdefÃ¼hrer seit der ausgesprochenen KÃ¼ndigung der Arbeitsstelle im November 2009 ein depressives Zustandsbild aufzeige, das rein auf Problemen im psychosozialen Kontext entstanden sei und bis heute auch dadurch unterhalten werde, ein primÃ¤res psychisches Leiden aber nicht vorliege. Die reaktive psychische StÃ¶rung habe die ArbeitsfÃ¤higkeit des BeschwerdefÃ¼hrers in schwankendem Ausmass seit der KÃ¼ndigung der Arbeitsstelle beeinflusst. Aufgrund des lÃ¤ngerfristigen Verlaufs seit November 2009 und der Gefahr der Entwicklung einer anhaltenden depressiven StÃ¶rung werde dringend empfohlen, den BeschwerdefÃ¼hrer wieder schrittweise ins Berufsleben einzugliedern und die Wiedereingliederung versicherungsmedizinisch zu begleiten (S. 6 Ziff. 10). Der durch das Zentrums A.___ attestierten 100%igen ArbeitsunfÃ¤higkeit kÃ¶nne nicht gefolgt werden. Die bisherige TÃ¤tigkeit und TÃ¤tigkeiten mit vergleichbaren Anforderungsprofilen seien dem BeschwerdefÃ¼hrer aus psychiatrischer Sicht grundsÃ¤tzlich zumutbar (S. 6 Ziff. 11 unten).</w:t>
      </w:r>
    </w:p>
    <w:p>
      <w:r>
        <w:t>Die durch das Zentrum A.___ genannte Diagnose einer schweren depressiven Episode nach den ICD-10 Kriterien kÃ¶nne wÃ¤hrend der heutigen Untersuchung weder anamnestisch noch durch objektivierbare Untersuchungskriterien nachvollzogen werden. Zudem sei auch die psychotherapeutische Behandlung wegen der eingeschrÃ¤nkten SprachverstÃ¤ndigung des BeschwerdefÃ¼hrers (gemÃ¤ss eigenen Angaben verstehe er den Psychotherapeuten nur zu ca. 50 %) zu hinterfragen und scheine seiner Ansicht nach in diesem Zusammenhang bis auf Psychopharmakotherapie wenig sinnvoll zu sein (S. 6 Ziff. 10 Mitte).</w:t>
      </w:r>
    </w:p>
    <w:p>
      <w:r>
        <w:t>3.7Â Â Â Â  Am 10. Oktober 2011 erstatteten Dr. med. G.___, Facharzt fÃ¼r Psychiatrie und Psychotherapie, sowie Prof. Dr. med. D.___, Facharzt fÃ¼r Neurologie FMH, Q.___ ein weiteres psychiatrisches Gutachten im Auftrag der F.___ (Urk. 8/39). Als Diagnose nannten sie eine leichte bis mittelgradige depressive Episode (ICD-10: F32.0-F32.1; S. 6 unten) und attestierten dem BeschwerdefÃ¼hrer eine aktuelle ArbeitsfÃ¤higkeit von 50 % (S. 12 unten). Dabei stÃ¼tzten sie sich auf die ihnen Ã¼berlassenen Akten und ihre am 9. September 2011 durchgefÃ¼hrte psychiatrische Exploration (S. 1 unten).</w:t>
      </w:r>
    </w:p>
    <w:p>
      <w:r>
        <w:t>In ihrer Beurteilung fÃ¼hrten Dr. G.___ und Dr. D.___ unter anderem aus, dass sich beim BeschwerdefÃ¼hrer ein depressives und somatoformes Zustandsbild nach Verlust seiner Arbeit mit massivem subjektivem Leiden finde, ohne dass dem ein entsprechendes deutlich objektives Korrelat gegenÃ¼berstehe. Der BeschwerdefÃ¼hrer klage Ã¼ber Schmerzen am ganzen KÃ¶rper, depressive Stimmung mit Suizidgedanken, MÃ¼digkeit, SchlafstÃ¶rungen, StÃ¶rung von Konzentration und GedÃ¤chtnis, sozialen RÃ¼ckzug, Resignation, kÃ¶nne aber der Untersuchung ohne zu ermÃ¼den aufmerksam folgen. Hinweise fÃ¼r grobes simulatorisches Verhalten gebe es aber nicht. Weil hinsichtlich einzelner Symptome in den Bereichen Aufmerksamkeit und Konzentration Zweifel bestÃ¼nden und Verdeutlichungstendenzen anzunehmen seien, kÃ¶nne die diagnostische Entscheidung zwischen einer leichten und einer mittelgradigen depressiven Episode nicht eindeutig beurteilt werden (S. 8).</w:t>
      </w:r>
    </w:p>
    <w:p>
      <w:r>
        <w:t>Weiter fÃ¼hrten sie aus, dass die bisherige TÃ¤tigkeit zurzeit nicht mÃ¶glich sei (S. 11), leichte kÃ¶rperliche TÃ¤tigkeiten hingegen schon (S. 10). Arbeiten mit besonderer Verantwortung, unter Zeitdruck, mit stÃ¤ndigem Publikumsverkehr seien aber zu vermeiden. Das Heben und Tragen von schweren Lasten sei wegen der geklagten Schmerzsymptomatik wahrscheinlich nicht mÃ¶glich. Zudem solle die TÃ¤tigkeit einen Wechsel von Sitzen, Stehen und Gehen ermÃ¶glichen (S. 10 unten). Die Wiederaufnahme der Arbeit solle mit einer angepassten TÃ¤tigkeit mit 50 % beginnen (S. 11 oben). Eine mÃ¶gliche Steigerung des Arbeitspensums lasse sich erst anhand des weiteren Verlaufs beurteilen (S. 12 Mitte). Bei konsequenter Therapie bestÃ¼nden aber durchaus weiterhin Heilungschancen, obwohl sich der BeschwerdefÃ¼hrer mit zunehmender Dauer des derzeitigen Zustandes in seiner regressiven Position verschanze (S. 12).</w:t>
      </w:r>
    </w:p>
    <w:p>
      <w:r>
        <w:t>4.Â Â Â Â Â Â</w:t>
      </w:r>
    </w:p>
    <w:p>
      <w:r>
        <w:t>4.1Â Â Â Â</w:t>
      </w:r>
    </w:p>
    <w:p>
      <w:r>
        <w:t>4.1.1Â Â  Aus den vorhandenen Akten ergibt sich, dass der BeschwerdefÃ¼hrer rund elf Jahre fÃ¼r die Y.___ AG gearbeitet hat (Urk. 8/20) und nach ausgesprochener KÃ¼ndigung am 26. November 2011 aus psychischen GrÃ¼nden krankgeschrieben wurde. Dr. Z.___ vom RAD nannte in seinem Untersuchungsbericht vom 15. September 2011 als Diagnose eine AnpassungsstÃ¶rung mit Ã¼berwiegend depressiv Ã¤ngstlicher Symptomatik (ICD-10: F43.22) sowie als Differentialdiagnose eine leichte bis allenfalls mittelgradige depressive Episode bei psychosozialer Belastungssituation und konnte keine EinschrÃ¤nkung der ArbeitsfÃ¤higkeit aus psychiatrischer Sicht feststellen (vgl. vorstehend E. 3.6). Dr. C.___ und Dr. D.___ diagnostizierten in ihrem psychiatrischen Gutachten vom 2. Dezember 2010 ebenfalls eine AnpassungsstÃ¶rung mit vorwiegender BeeintrÃ¤chtigung von anderen GefÃ¼hlen (Depression, Sorge, Anspannung, Ãrger; ICD-10: F43.23) sowie den Verdacht auf BeeintrÃ¤chtigung aufgrund unerwÃ¼nschter Arzneimittelwirkung (ICD-10: F19.00), und hielten fest, dass nach einem Zeitraum von vier Wochen ab Gutachtenerstellung die Arbeit mit einem Pensum von 100 % wieder aufgenommen werden kÃ¶nne (vorstehend E. 3.2).</w:t>
      </w:r>
    </w:p>
    <w:p>
      <w:r>
        <w:t>Die Ãrzte der B.___ AG, Klinik fÃ¼r Psychiatrie und Psychotherapie, diagnostizierten hingegen eine rezidivierende depressive Erkrankung mit gegenwÃ¤rtiger schwerer depressiver Episode ohne psychotische Symptome (ICD-10: F33.2) und attestierten dem BeschwerdefÃ¼hrer eine ArbeitsunfÃ¤higkeit von 50 %. Eine behinderungsangepasste TÃ¤tigkeit von vier bis sechs Stunden pro Tag sei ab sofort mÃ¶glich. Eine vollstÃ¤ndige Remission der Symptomatik sei vom derzeitigen Standpunkt sehr unwahrscheinlich (E. 3.5). Zum gleichen Schluss hinsichtlich der aktuellen ArbeitsfÃ¤higkeit gelangten Dr. G.___ und Dr. D.___, Q.___, in ihrem psychiatrischen Gutachten vom 10. Oktober 2011, diagnostizierten jedoch eine leichte bis mittelgradige depressive Episode (ICD-10: F32.0-F32.1, vgl. vorstehend E. 3.7).</w:t>
      </w:r>
    </w:p>
    <w:p>
      <w:r>
        <w:t>Dagegen diagnostizierten die Fachpersonen des Zentrums A.___ eine rezidivierende depressive StÃ¶rung mit somatischem Syndrom (ICD-10: F33.11) seit November 2009 und erachteten den BeschwerdefÃ¼hrer als 100 % arbeitsunfÃ¤hig (vorstehend E. 3.3). Auch sein Hausarzt nannte als Diagnose eine anhaltende mittelschwere depressive Episode bei psychosozialer Belastungssituation, eine arterielle Hypertonie sowie ein Cervikalsyndrom und attestierte dem BeschwerdefÃ¼hrer bis auf weiteres eine 100%ige ArbeitsunfÃ¤higkeit (vorstehend E. 3.4).</w:t>
      </w:r>
    </w:p>
    <w:p>
      <w:r>
        <w:t>4.1.2Â Â  Die WÃ¼rdigung der aktenkundigen medizinischen Berichte ergibt, dass der psychiatrische Untersuchungsbericht von Dr. Z.___ vom RAD vom 15. September 2011 (Urk. 8/34, vgl. vorstehend E. 3.6) fÃ¼r die Beantwortung der streitigen Belange umfassend ist und auf den erforderlichen Untersuchungen beruht, welche - nachdem sich der BeschwerdefÃ¼hrer gemÃ¤ss Vorakten als der deutschen Sprache nur beschrÃ¤nkt mÃ¤chtig erwiesen hatte - unter Beizug eines Dolmetschers durchgefÃ¼hrt wurde. Sodann berÃ¼cksichtigt das Gutachten eingehend die geklagten Beschwerden des BeschwerdefÃ¼hrers (Ziff. 3) und setzt sich damit auch auseinander (S. 5 Ziff. 10). Der Bericht wurde auch in Kenntnis der Vorakten und in Auseinandersetzung mit denselben erstattet. Insbesondere setzte sich Dr. Z.___ mit dem psychiatrischen Gutachten von Dr. C.___ (und Dr. D.___) auseinander und Ã¤usserte sich zudem in kritischer Weise zur von den FachÃ¤rzten des Zentrums A.___ attestierten 100%igen ArbeitsfÃ¤higkeit (vgl. Urk. 8/34 S. 1 oben, S. 5 Ziff. 10 sowie S. 6 Ziff. 11). Der Bericht leuchtet schliesslich in der Darlegung der medizinischen ZusammenhÃ¤nge ein, und die vom Gutachter gezogenen Schlussfolgerungen werden nachvollziehbar begrÃ¼ndet. So werden im Bericht die mÃ¶glichen Diagnosen diskutiert und darin enthaltene Unsicherheiten benannt. Der psychiatrische Untersuchungsbericht von Dr. Z.___ erfÃ¼llt somit die Anforderungen an den Beweiswert einer praxisgemÃ¤ssen Expertise (vorstehend E. 1.3), so dass darauf grundsÃ¤tzlich abzustellen ist.</w:t>
      </w:r>
    </w:p>
    <w:p>
      <w:r>
        <w:t>4.1.3Â Â  In Bezug auf die Attestierung einer 100%igen ArbeitsunfÃ¤higkeit aufgrund einer rezidivierenden depressiven StÃ¶rung mit somatischem Syndrom (ICD-10: F33.11) seit November 2009 durch die Fachpersonen des Zentrums A.___ im Januar 2011 (vorstehend E. 3.3, vgl. auch Urk. 8/6 und Urk. 8/32) ist dagegen festzuhalten, dass sich diese primÃ¤r auf die Angaben des BeschwerdefÃ¼hrers stÃ¼tzten und lediglich diskrete Befunde schildern konnten. Obwohl es laut ihren Angaben sofort mÃ¶glich und denkbar wÃ¤re, einen Versuch einer behinderungsangepassten TÃ¤tigkeit von ca. vier Stunden pro Tag zu starten (vgl. Urk. 8/13/1-4 Ziff. 1.7 sowie Ziff. 3), wurde dem BeschwerdefÃ¼hrer ohne Darlegung der GrÃ¼nde und der medizinischen ZusammenhÃ¤nge weiterhin eine 100%ige ArbeitsunfÃ¤higkeit attestiert, weshalb die EinschÃ¤tzung der ArbeitsfÃ¤higkeit als nicht nachvollziehbar erscheint und somit die von Dr. Z.___ getroffene EinschÃ¤tzung nicht zu entkrÃ¤ften vermag.</w:t>
      </w:r>
    </w:p>
    <w:p>
      <w:r>
        <w:t>Â Â Â Â Â Â Â Â  So bemÃ¤ngelte auch Dr. C.___ einen frÃ¼heren Bericht des Zentrums A.___ vom 1. Dezember 2010 und hielt in seiner Stellungnahme vom 2. Dezember 2010 gegenÃ¼ber der F.___ Krankenversicherung AG, Abteilung Taggeld, unter anderem fest, dass sich der psychische Befund im Bericht des Zentrums A.___ (Urk. 8/6/1-7) nicht an standardisierten Klassifikationsschemata orientiere, in sich widersprÃ¼chlich sei und somit keine VergleichsmÃ¶glichkeiten bÃ¶te. Im Ã¼bersandten Bericht wÃ¼rden auch keine Funktionsdefizite beschrieben, durch die die ArbeitsfÃ¤higkeit konkret beeintrÃ¤chtigt sei (Urk. 8/16/26-31 S. 5 f.).</w:t>
      </w:r>
    </w:p>
    <w:p>
      <w:r>
        <w:t>4.1.4Â Â  Auch der Bericht von Dr. E.___ vermag die Schlussfolgerungen von Dr. Z.___ nicht in Zweifel zu ziehen. Dabei ist festzuhalten, dass er als Arzt fÃ¼r Allgemeine Medizin FMH nicht Ã¼ber die notwendigen fachlichen Voraussetzungen fÃ¼r eine entsprechende Diagnosestellung verfÃ¼gt, weshalb er in seinem Bericht vom 27. Januar 2011 auch mehrmals auf Fachpersonen verwies (Urk. 8/19/7 Ziff. 1.4 und Ziff. 1.9). Zudem darf und soll das Gericht in Bezug auf Berichte von HausÃ¤rztinnen und HausÃ¤rzte der Erfahrungstatsache Rechnung tragen, dass diese mitunter im Hinblick auf ihre auftragsrechtliche Vertrauensstellung in ZweifelsfÃ¤llen eher zu Gunsten ihrer Patientinnen und Patienten aussagen (BGE 125 V 351 E. 3b/cc).</w:t>
      </w:r>
    </w:p>
    <w:p>
      <w:r>
        <w:t>4.1.5Â Â  Auch die Ã¼brigen vorliegenden fachÃ¤rztlichen Beurteilungen von Dr. G.___ und Dr. D.___, Q.___ sowie der B.___ AG, Klinik fÃ¼r Psychiatrie und Psychotherapie, gemÃ¤ss welchen die ArbeitsfÃ¤higkeit des BeschwerdefÃ¼hrers lediglich 50 % betrage, vermÃ¶gen den Untersuchungsbericht von Dr. Z.___ nicht in Zweifel zu ziehen.</w:t>
      </w:r>
    </w:p>
    <w:p>
      <w:r>
        <w:t>Dr. G.___ und Dr. D.___ setzten sich vertieft mit der psychischen Komponente auseinander (E. 3.7). In ihrem psychiatrischen Gutachten diagnostizierten sie eine leichte bis mittelgradige depressive Episode (ICD-10: F 32.0 - F 32.1) mit einer 50%igen ArbeitsfÃ¤higkeit in einer angepassten TÃ¤tigkeit. GemÃ¤ss ihrer EinschÃ¤tzung lasse sich eine mÃ¶gliche Steigerung erst anhand des weiteren Verlaufs beurteilen. Bemerkenswerterweise hielten sie in ihrem Gutachten zudem fest, dass bei konsequenter Therapie durchaus weiterhin Heilungschancen bestÃ¼nden (Urk. 8/39 S. 12 Ziff. 3). Ihre Beurteilung schliesst somit die von Dr. Z.___ festgehaltene 100%ige ArbeitsfÃ¤higkeit nicht grundsÃ¤tzlich aus.</w:t>
      </w:r>
    </w:p>
    <w:p>
      <w:r>
        <w:t>In den Berichten der B.___ AG, Klinik fÃ¼r Psychiatrie und Psychotherapie, wurde eine rezidivierende depressive Erkrankung, gegenwÃ¤rtig schwere depressive Episode ohne psychotische Symptome (ICD-10: F33.2) sowie eine essentielle Hypertonie diagnostiziert (E. 3.5). Die Ãrzte attestierten dem BeschwerdefÃ¼hrer bei Austritt aus der Klinik eine mindestens 50%ige EinschrÃ¤nkung der ArbeitsfÃ¤higkeit. NÃ¤here AusfÃ¼hrungen in Bezug auf die Art, die Anzahl und den ausgeprÃ¤gten Schweregrad einzelner Symptome, welche die ICD-Leitlinien fÃ¼r die Annahme einer schweren depressiven Episode verlangen (vgl. Urk. 8/27 und Urk. 8/28), fehlen jedoch.</w:t>
      </w:r>
    </w:p>
    <w:p>
      <w:r>
        <w:t>Â Â Â Â Â Â Â Â  Ausserdem bleibt in den Berichten der B.___ AG sowie der FachÃ¤rzte der Q.___ mangels ausdrÃ¼cklicher Differenzierung unklar, inwiefern in ihrer Beurteilung betreffend die ArbeitsfÃ¤higkeit des BeschwerdefÃ¼hrers auch psychosoziale und soziokulturelle Belastungsfaktoren und damit versicherungsrechtlich nicht relevante Faktoren mit eingeflossen sind, weshalb die von den genannten Ãrzten attestierte 50%ige ArbeitsfÃ¤higkeit nicht aussagekrÃ¤ftig erscheint.</w:t>
      </w:r>
    </w:p>
    <w:p>
      <w:r>
        <w:t>4.1.6Â Â  Die vom BeschwerdefÃ¼hrer gegen den Bericht von Dr. Z.___ vorgetragenen EinwÃ¤nde vermÃ¶gen allesamt nicht zu Ã¼berzeugen: Soweit er auf belastende Ereignisse in seiner Jugendzeit verweist ist festzuhalten, dass in den psychiatrischen Berichten keine Anhaltspunkte dafÃ¼r zu entnehmen sind, dass und aus welchen GrÃ¼nden sich diese jetzt nach Jahrzehnten auszuwirken beginnen. Dass er sodann wegen der Anwesenheit seiner als Dolmetscherin wirkenden Tochter keine detaillierten AusfÃ¼hrungen habe machen kÃ¶nnen, erweist sich sodann insofern als aktenwidrig, als Dr. Z.___ einen (externen, professionellen) Dolmetscher beizog und die Anwesenheit der Tochter nicht erforderlich war.</w:t>
      </w:r>
    </w:p>
    <w:p>
      <w:r>
        <w:t>4.1.7Â Â  Zusammenfassend ist gestÃ¼tzt auf den Untersuchungsbericht von Dr. Z.___ vom 15. September 2011 (Urk. 8/34) von einer AnpassungsstÃ¶rung mit Ã¼berwiegend depressiv Ã¤ngstlicher Symptomatik (ICD-10: F43.22) und als Differentialdiagnose von einer leichten bis allenfalls mittelgradigen depressiven Episode bei psychosozialer Belastungssituation auszugehen, welche keine ArbeitsunfÃ¤higkeit begrÃ¼ndet (S. 6 Ziff. 11). Die Ã¼brigen medizinischen EinschÃ¤tzungen vermÃ¶gen auch nicht leichte Zweifel an der Beweiskraft dieser EinschÃ¤tzung zu erwecken (vgl. Urteile des Bundesgerichts 9C_838/2012 vom 26. November 2012 E. 2.2.1 sowie 8C_199/2011 vom 9. August 2011 E. 2).</w:t>
      </w:r>
    </w:p>
    <w:p>
      <w:r>
        <w:t>Â Â Â Â Â Â Â Â  AnzufÃ¼gen bleibt, dass die exakte Benennung der Diagnose ohnehin von beschrÃ¤nkter Bedeutung ist, ist doch einzig von Relevanz, wie sich eine - wie auch immer geartete gesundheitliche BeeintrÃ¤chtigung - auf die ArbeitsfÃ¤higkeit auswirkt. Zur versicherungsrechtlichen Relevanz der vorliegend in Frage stehenden BeeintrÃ¤chtigung bleibt auf das Folgende zu verweisen:</w:t>
      </w:r>
    </w:p>
    <w:p>
      <w:r>
        <w:t>4.2Â Â Â Â</w:t>
      </w:r>
    </w:p>
    <w:p>
      <w:r>
        <w:t>4.2.1Â Â  Das Beschwerdebild einer AnpassungsstÃ¶rung entspricht einem leichten depressiven Zustand als Reaktion auf eine lÃ¤nger anhaltende Belastungssituation, welcher aber nicht lÃ¤nger als zwei Jahre dauert (vgl. ICD-10: F43.21). Nach der bundesgerichtlichen Rechtsprechung kommt einer AnpassungsstÃ¶rung wohl Krankheitswert zu, es handelt sich jedoch um ein vorÃ¼bergehendes und damit grundsÃ¤tzlich nicht invalidisierendes psychisches Leiden (vgl. Urteile des Bundesgerichts 9C_408/2010 vom 22. November 2010 E. 4.3, 8C_322/2010 vom 9. August 2010 E. 5.2 und 9C_65/2007 vom 30. November 2007 E. 2.3, je mit Hinweisen). Zur PrÃ¼fung der Frage, ob einer AnpassungsstÃ¶rung ausnahmsweise doch invalidisierende Wirkung zukommt, wendet die Rechtsprechung die zur somatoformen SchmerzstÃ¶rung entwickelten Kriterien (BGE 130 V 352) analog an (Urteil des Bundesgerichts 9C_408/2010 vom 22. November 2010 E. 5.2 mit Hinweisen).</w:t>
      </w:r>
    </w:p>
    <w:p>
      <w:r>
        <w:t>Â Â Â Â Â Â Â Â  Danach setzt die - nur in AusnahmefÃ¤llen anzunehmende - Unzumutbarkeit einer willentlichen SchmerzÃ¼berwindung und eines Wiedereinstiegs in den Arbeitsprozess das Vorliegen einer mitwirkenden, psychisch ausgewiesenen KomorbiditÃ¤t von erheblicher Schwere, IntensitÃ¤t, AusprÃ¤gung und Dauer voraus. Fehlt es an einer solchen psychischen KomorbiditÃ¤t, mÃ¼ssen weitere qualifizierte Kriterien mit gewisser IntensitÃ¤t und Konstanz erfÃ¼llt sein. Es sind dies (1) chronische kÃ¶rperliche Begleiterkrankungen und ein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ÂFlucht in die Krankheit", im Gegensatz zum sekundÃ¤ren Krankheitsgewinn) oder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352 E. 2.2.3 mit Hinweisen).</w:t>
      </w:r>
    </w:p>
    <w:p>
      <w:r>
        <w:t>4.2.2Â Â  Das Vorliegen einer psychisch ausgewiesenen KomorbiditÃ¤t ist beim BeschwerdefÃ¼hrer zu verneinen, wurden doch nebst der AnpassungsstÃ¶rung keine weiteren psychiatrischen Diagnosen gestellt beziehungsweise nannte Dr. Z.___ lediglich den Kampf um die weitere Planung einer genÃ¼genden Existenzsicherung (die Sicherung des Eigenheims mit noch bestehender Hypothek), die KÃ¼ndigung der Arbeitsstelle, das Alter, mangelnde Sprachkenntnisse sowie Probleme in der Ehe und damit invaliditÃ¤tsfremde psychosoziale Belastungsfaktoren (vgl. Urk. 8/34 Ziff. 10). Sodann ist auch das Kriterium der chronischen kÃ¶rperlichen Begleiterkrankungen zu verneinen. Ob das Kriterium eines mehrjÃ¤hrigen chronifizierten Krankheitsverlaufs mit unverÃ¤nderter oder progredienter Symptomatik zu bejahen ist, erscheint fraglich, wÃ¤re aber hÃ¶chstens in geringem Masse erfÃ¼llt. Nicht ausgewiesen ist ein sozialer RÃ¼ckzug des BeschwerdefÃ¼hrers in allen Belangen des Lebens, was nicht zuletzt aus dem Untersuchungsbericht von Dr. G.___ und Dr. D.___ hervorgeht, in welchem der BeschwerdefÃ¼hrer angibt, gelegentliche SpaziergÃ¤nge zu unternehmen, seine Frau beim Lebensmitteleinkauf zu unterstÃ¼tzen sowie fÃ¼r kurze Strecken und auf bekannten Wegen auch Auto zu fahren (Urk. 8/34 Ziff. 3). Nicht erkennbar ist sodann ein verfestigter, nicht mehr behandelbarer Verlauf einer KonfliktbewÃ¤ltigung, zumal den Akten keine Anhaltspunkte fÃ¼r einen primÃ¤ren Krankheitsgewinn zu entnehmen sind. Schliesslich ist auch das Kriterium unbefriedigender Behandlungsergebnisse nicht erfÃ¼llt, zumal sich der Zustand des BeschwerdefÃ¼hrers nach sechswÃ¶chiger Hospitalisation in der B.___ AG, Klinik fÃ¼r Psychiatrie und Psychologie, so weit verbessert hatte, dass er auf eigenen Wunsch aufgrund priorisierter Urlaubsplanung aus der Klinik austrat (Urk. 8/1/2-4 Ziff. 6).</w:t>
      </w:r>
    </w:p>
    <w:p>
      <w:r>
        <w:t>Â Â Â Â Â Â Â Â  Damit ist eine ausnahmsweise Unzumutbarkeit der Ãberwindbarkeit klarerweise zu verneinen, womit keine InvaliditÃ¤t im Rechtssinne besteht, wie die Beschwerdegegnerin zutreffend erkannt hat (vgl. Urk. 8/34).</w:t>
      </w:r>
    </w:p>
    <w:p>
      <w:r>
        <w:t>4.2.3Â Â  Zum gleichen Schluss gelangte man auch, ginge man von Dr. Z.___ Differentialdiagnose (und der Hauptdiagnose der Ã¼brigen Ãrzte) einer leichten bis mittleren depressiven Episode aus. Denn auch bei dieser psychischen StÃ¶rung handelt es sich definitionsgemÃ¤ss um ein lediglich vorÃ¼bergehendes Leiden (vgl. etwa Urteil des Bundesgerichts I 510/06 vom 26. Januar 2007 E. 6.3), das grundsÃ¤tzlich nicht invalidisierend ist. Im Verbund mit der Dominanz psychosozialer Probleme, wie sie im Bericht von Dr. Z.___ klar ausgewiesen sind, reichte auch die von Dr. Z.___ diagnostizierte leichte bis mittelgradige depressive Episode bei psychosozialer Belastungssituation nicht aus, um einen invalidisierenden Gesundheitsschaden zu bewirken (vgl. Urteil des Bundesgerichts I 138/06 vom 21. Dezember 2006 E. 4.2).</w:t>
      </w:r>
    </w:p>
    <w:p>
      <w:r>
        <w:t>4.3Â Â Â Â  Vor diesem Hintergrund kann die Frage der InvaliditÃ¤tsbemessung offen gelassen werden.</w:t>
      </w:r>
    </w:p>
    <w:p>
      <w:r>
        <w:t>4.4Â Â Â Â  Die angefochtene VerfÃ¼gung erweist sich somit als rechtens, was zur Abweisung der Beschwerde fÃ¼hrt.</w:t>
      </w:r>
    </w:p>
    <w:p>
      <w:r>
        <w:t>5.Â Â Â Â Â Â  Die Verfahrenskosten gemÃ¤ss Art. 69 Abs. 1 bis</w:t>
      </w:r>
    </w:p>
    <w:p>
      <w:r>
        <w:t>des Bundesgesetzes Ã¼ber die Invalidenversicherung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