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IV.2012.00215 vom 1. Dezember 2005</w:t>
      </w:r>
    </w:p>
    <w:p>
      <w:r>
        <w:t>ZH Sozialversicherungsgericht, 2005-12-01, DE</w:t>
      </w:r>
    </w:p>
    <w:p>
      <w:r>
        <w:rPr>
          <w:b/>
        </w:rPr>
        <w:t xml:space="preserve">Quelle: </w:t>
      </w:r>
      <w:r>
        <w:t>https://mcp.opencaselaw.ch/entscheid/zh_sozialversicherungsgericht_IV.2012.00215</w:t>
      </w:r>
    </w:p>
    <w:p>
      <w:r>
        <w:t>FR: ZH_SOZIALVERSICHERUNGSGERICHT IV.2012.00215 du 1 décembre 2005</w:t>
      </w:r>
    </w:p>
    <w:p>
      <w:r>
        <w:t>IT: ZH_SOZIALVERSICHERUNGSGERICHT IV.2012.00215 del 1 dicembre 2005</w:t>
      </w:r>
    </w:p>
    <w:p>
      <w:pPr>
        <w:pStyle w:val="Heading2"/>
      </w:pPr>
      <w:r>
        <w:t>Erwägungen</w:t>
      </w:r>
    </w:p>
    <w:p>
      <w:r>
        <w:rPr>
          <w:b/>
        </w:rPr>
        <w:t>E. 1</w:t>
      </w:r>
    </w:p>
    <w:p>
      <w:r>
        <w:t>1.1Â Â Â Â  Der 1977 geborene X.___ war seit November 2002 als Hilfsmonteur fÃ¼r die Y.___ (heute: T.___) tÃ¤tig (Urk. 10/3 S. 1, Urk. 10/25 S. 2, Urk. 10/29 S. 4). Bei einem Verkehrsunfall vom 8. August 2004, bei dem er als Lenker eines Personenwagens in einem Verkehrskreisel in die Seite eines einbiegenden Wagens fuhr, erlitt er eine Distorsion der HalswirbelsÃ¤ule (HWS). In der Folge klagte er Ã¼ber Nacken- und Kopfschmerzen, Schwindel, verschwommenes Sehen, schmerzbedingte SchlafstÃ¶rungen, Konzentrations- und GedÃ¤chtnisstÃ¶rungen sowie psychische Beschwerden (Urk. 10/1 S. 2 f., S. 5 f. und S. 8 f., Urk. 10/2 S. 1). Der Unfallversicherer, die Schweizerische Unfallversicherungsanstalt (Suva), richtete dem Versicherten die gesetzlichen Leistungen aus, welche er mit VerfÃ¼gung vom 20. Juni 2005 (Urk. 10/21), bestÃ¤tigt mit Einspracheentscheid vom 1. Dezember 2005 (Urk. 10/44 S. 2 ff.), einstellte. Das ArbeitsverhÃ¤ltnis wurde per Ende Juni 2005 aufgelÃ¶st (Urk. 10/25 S. 2, Urk. 10/29 S. 2 f.). Seither ist der Versicherte ohne Anstellung.</w:t>
      </w:r>
    </w:p>
    <w:p>
      <w:r>
        <w:t>1.2Â Â Â Â  Am 7. September 2005 meldete sich der damals im Kanton Z.___ wohnhafte Versicherte bei der EidgenÃ¶ssischen Invalidenversicherung zum Leistungsbezug an (Urk. 10/35). Das Amt fÃ¼r AHV und IV des Kantons Z.___, IV-Stelle (nachfolgend: IV-Stelle Z.___), wies das Leistungsbegehren mit VerfÃ¼gung vom 2. Februar 2006 mangels eines invalidisierenden Gesundheitsschadens ab (Urk. 10/53). Die dagegen erhobene Einsprache (Urk. 10/55, Urk. 10/58) wies die IV-Stelle Z.___ mit Einspracheentscheid vom 4. September 2006 ab (Urk. 10/60 S. 2 ff.). Auf die dagegen am 5. Oktober 2006 erhobene Beschwerde des mittlerweile in A.___ wohnhaften Versicherten (Urk. 10/64) trat das Bundesverwaltungsgericht mit Urteil vom 11. Mai 2007 mangels ZustÃ¤ndigkeit nicht ein und Ã¼berwies die Streitsache an die zustÃ¤ndige kantonale Instanz (Urk. 10/72 S. 4). Die AHV/IV-Rekurskommission des Kantons Z.___ trat wegen der nicht geleisteten Kaution mit PrÃ¤sidialverfÃ¼gung vom 25. September 2007 auf die Beschwerde nicht ein (Urk. 10/72 S. 5 f.).</w:t>
      </w:r>
    </w:p>
    <w:p>
      <w:r>
        <w:t>1.3Â Â Â Â  Mit Schreiben vom 19. September 2008 teilte der Versicherte der IV-Stelle Z.___ mit, dass er am 14. Januar 2008 wiederum ein Schleudertrauma erlitten habe und er ein neues Leistungsbegehren stelle (Urk. 10/77 S. 1). Der Versicherte war am 14. Januar 2008 - drei Wochen nach RÃ¼ckkehr in die Schweiz (Urk. 10/96 S. 7) - als Beifahrer in einem vor einer Ampel stehenden Personenfahrzeug gesessen, als ein mit etwa 50 km/h heranfahrendes Fahrzeug auffuhr. Die vorbestehenden Kopf- und Nackenbeschwerden exazerbierten in der Folge (Urk. 10/77 S. 4, Urk. 10/91 S. 7). Ausserdem leidet der Versicherte an psychischen Beschwerden, LÃ¤rmempfindlichkeit, Seh- und SchlafstÃ¶rungen sowie gelegentlich an Schwindel (Urk. 10/96 S. 3, Urk. 10/119 S. 11 f.).</w:t>
      </w:r>
    </w:p>
    <w:p>
      <w:r>
        <w:t>Â Â Â Â Â Â Â Â  Wegen der Wohnsitznahme des Versicherten im Kanton ZÃ¼rich Ã¼berwies die IV-Stelle Z.___ die Akten mit dem Leistungsgesuch des Versicherten am 3. Oktober 2008 an die Sozialversicherungsanstalt des Kantons ZÃ¼rich, IV-Stelle (nachfolgend: IV-Stelle ZÃ¼rich; Urk. 10/79-80). Diese klÃ¤rte die erwerblichen und medizinischen VerhÃ¤ltnisse ab. Unter anderem liess sie den Bericht von Dr. med. B.___, Facharzt fÃ¼r Arbeitsmedizin und Allgemeinmedizin, vom Regionalen Ãrztlichen Dienst (RAD) vom 26. MÃ¤rz 2010 erstellen, der den Versicherten am 9. Februar 2010 untersucht hatte (Urk. 10/107), und holte das Gutachten von Dr. med. C.___, Facharzt fÃ¼r Psychiatrie und Psychotherapie, vom 26. Juni 2011 ein (Urk. 10/119 S. 7 ff.). GestÃ¼tzt darauf kÃ¼ndigte die IV-Stelle ZÃ¼rich mit Vorbescheid vom 23. September 2011 die Abweisung des Rentenbegehrens an (Urk. 10/125). Der Versicherte erhob hiergegen mit Schreiben vom 25. Oktober 2011 EinwÃ¤nde (Urk. 10/128). Mit VerfÃ¼gung vom 16. Januar 2012 verneinte die IV-Stelle ZÃ¼rich wie angekÃ¼ndigt einen Rentenanspruch (Urk. 2).</w:t>
      </w:r>
    </w:p>
    <w:p>
      <w:r>
        <w:t>2.Â Â Â Â Â Â  Dagegen erhob der Versicherte mit Eingabe vom 15. Februar 2012 Beschwerde und beantragte, es sei ihm in Aufhebung der VerfÃ¼gung vom 16. Januar 2012 rÃ¼ckwirkend eine angemessene Invalidenrente zuzusprechen und auszurichten. In prozessualer Hinsicht stellte er den Antrag, es sei ihm die unentgeltliche ProzessfÃ¼hrung zu bewilligen und Rechtsanwalt Dr. iur. AndrÃ© Largier als unentgeltlicher Rechtsvertreter zu bestellen (Urk. 1 S. 2). Die Beschwerdegegnerin schloss in der Beschwerdeantwort vom 21. MÃ¤rz 2012 auf Abweisung der Beschwerde (Urk. 9 S. 1). In der Replik vom 11. Mai 2012 hielt der BeschwerdefÃ¼hrer an seinen AntrÃ¤gen fest (Urk. 13). Mit VerfÃ¼gung vom 21. Mai 2012 wurden ihm die unentgeltliche ProzessfÃ¼hrung gewÃ¤hrt und Rechtsanwalt Dr. iur. AndrÃ© Largier als unentgeltlicher Rechtsvertreter fÃ¼r das vorliegende Verfahren bestellt (Urk. 14 S. 2). Die Beschwerdegegnerin verzichtete mit Eingabe vom 14. Juni 2012 auf eine Duplik (Urk. 15).</w:t>
      </w:r>
    </w:p>
    <w:p>
      <w:r>
        <w:t>Â Â Â Â Â Â Â Â  Auf die AusfÃ¼hrungen der Parteien und die eingereichten Unterlagen wird, soweit erforderlich, in den ErwÃ¤gungen eingegangen.</w:t>
      </w:r>
    </w:p>
    <w:p>
      <w:r>
        <w:t>Das Gericht zieht in ErwÃ¤gung:</w:t>
      </w:r>
    </w:p>
    <w:p>
      <w:r>
        <w:t>1.Â Â Â Â Â Â  Am 1. Januar 2012 sind die im Rahmen der IV-Revision 6a vorgenommenen Ãnderungen des Bundesgesetzes Ã¼ber die Invalidenversicherung (IVG) und der Verordnung Ã¼ber die Invalidenversicherung (IVV)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16. Januar 2012 ergangen, wobei ein Sachverhalt zu beurteilen ist, der vor dem Inkrafttreten der revidierten Bestimmungen der IV-Revision 6a am 1. Januar 2012 begonnen hat. Daher und aufgrund dessen, dass der Rechtsstreit eine Dauerleistung betrifft, Ã¼ber welche noch nicht rechtskrÃ¤ftig verfÃ¼gt wurde, ist entsprechend den allgemeinen intertemporalrechtlichen Regeln fÃ¼r die Zeit bis 31. Dezember 2011 auf die damals seit der 5. IV-Revision (ab dem 1. Januar 2008; AS 2007 5129 ff.) geltenden Bestimmungen und ab dem 1. Januar 2012 auf die neuen Normen der IV-Revision 6a abzustellen (vgl. zur 5. IV-Revision: Urteil des Bundesgerichts 8C_829/2008 23. Dezember 2008 E. 2.1). Im Folgenden werden die massgeblichen Gesetzesbestimmungen - soweit nichts anderes vermerkt ist - in der bis zum 31. Dezember 2011 gÃ¼ltig gewesenen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War eine Rente wegen eines zu geringen InvaliditÃ¤tsgrades verweigert worden und ist die Verwaltung auf eine Neuanmeldung (hier vom 19. September 2008; Urk. 10/77) eingetreten (Art. 87 Abs. 4 IVV in der bis Ende 2011 gÃ¼ltig gewesenen Fassung; ab 2012: Art. 87 Abs. 3 IVV), so ist im Beschwerdeverfahren zu prÃ¼fen, ob im Sinne von Art. 17 ATSG eine fÃ¼r den Rentenanspruch relevante Ãnderung des InvaliditÃ¤tsgrades erfolgt ist (BGE 117 V 198 E.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rPr>
          <w:b/>
        </w:rPr>
        <w:t>E. 3</w:t>
      </w:r>
    </w:p>
    <w:p>
      <w:r>
        <w:t>3.1Â Â Â Â  Die Beschwerdegegnerin stellte sich in der angefochtenen VerfÃ¼gung auf den Standpunkt, es sei seit dem Unfall vom 14. Januar 2008 gestÃ¼tzt auf das Gutachten von Dr. K.___ vom 26. Juni 2011 eine ArbeitsunfÃ¤higkeit in der bisherigen TÃ¤tigkeit von maximal 30 % anzuerkennen. Damit sei das Wartejahr (gemÃ¤ss Art. 28 Abs. 1 lit. b IVG) nicht erfÃ¼llt worden, weshalb kein Rentenanspruch begrÃ¼ndet worden sei. In einer leidensangepassten, leichten und wechselbelastenden TÃ¤tigkeit sei zudem von einer 100%igen ArbeitsfÃ¤higkeit auszugehen, so dass selbst bei erfÃ¼llter Wartezeit ein rentenausschliessendes Invalideneinkommen hÃ¤tte erzielt werden kÃ¶nnen (Urk. 2 S. 1 f.).</w:t>
      </w:r>
    </w:p>
    <w:p>
      <w:r>
        <w:t>3.2Â Â Â Â Â  Der BeschwerdefÃ¼hrer wendet dagegen unter anderem unter Verweis auf seine AusfÃ¼hrungen in der Einsprache (Urk. 10/128) ein, es bestÃ¼nden sowohl in somatischer als auch in psychischer Hinsicht erhebliche GesundheitsbeeintrÃ¤chtigungen, die eine ErwerbstÃ¤tigkeit verunmÃ¶glichen wÃ¼rden, wie dem fachÃ¤rztlichen Bericht des E.___ vom 29. Oktober 2010 (Urk. 10/119) zu entnehmen sei. Dagegen seien die Kritik daran und die Beurteilung des RAD-Arztes Dr. B.___, der als Allgemein- und Arbeitsmediziner nicht Ã¼ber die entsprechende fachÃ¤rztliche Qualifikation verfÃ¼ge, sowie das psychiatrische Gutachten von Dr. K.___ vom 26. Juni 2011 beweisrechtlich nicht verwertbar. Insbesondere erwecke letzterer durch die Verwendung der ÂWir-FormÂ und die Verweise auf das Feststellungblatt der Beschwerdegegnerin den Anschein der Befangenheit. Auch in materieller Hinsicht seien seine Feststellungen nicht Ã¼berzeugend begrÃ¼ndet. Die Beschwerdegegnerin habe seinen Gesundheitszustand nicht gehÃ¶rig abgeklÃ¤rt. Es bedÃ¼rfe eines interdisziplinÃ¤ren Gutachtens (Urk. 1 S. 5 ff., Urk. 10/128 S. 2 ff.).</w:t>
      </w:r>
    </w:p>
    <w:p>
      <w:r>
        <w:t>3.3Â Â Â Â  Die Beschwerdegegnerin ist auf die Neuanmeldung des BeschwerdefÃ¼hrers vom 19. September 2008 (Urk. 10/77) eingetreten. Das Gericht hat daher in materiellrechtlicher Hinsicht zu prÃ¼fen, ob sich der InvaliditÃ¤tsgrad seit dem rentenabweisenden Einspracheentscheid der IV-Stelle Z.___ vom 4. September 2006 (Urk. 10/60 S. 2 ff.; in Rechtskraft erwachsen mit Nichteintretensentscheid der AHV/IV-Rekurskommission des Kantons Z.___ vom 25. September 2007, Urk. 10/72 S. 5 f.) bis zum Erlass der angefochtenen VerfÃ¼gung vom 16. Januar 2012 (Urk. 2) in leistungsbegrÃ¼ndendem Ausmass verÃ¤ndert hat. Die angefochtene VerfÃ¼gung bildet dabei rechtsprechungsgemÃ¤ss die zeitliche Grenze der richterlichen ÃberprÃ¼fungsbefugnis (BGE 132 V 220 E. 3.1.1, BGE 122 V 77 E. 2b, Urteil des Bundesgerichts 8C_76/2009 vom 19. Mai 2009 E. 2, je mit Hinweis). Ohne weiteres ist davon auszugehen, dass sich in erwerblicher Hinsicht keine VerÃ¤nderung ergeben hat. Denn der BeschwerdefÃ¼hrer ist seit dem ersten Unfall vom 6. August 2004 (Urk. 10/25 S. 2) keiner ErwerbstÃ¤tigkeit mehr nachgegangen (Urk. 10/89 S. 2). Zu prÃ¼fen ist daher einzig, ob eine fÃ¼r den Rentenanspruch erhebliche VerÃ¤nderung des Gesundheitszustandes eingetreten ist.</w:t>
      </w:r>
    </w:p>
    <w:p>
      <w:r>
        <w:t>Â Â Â Â Â Â Â Â Â  Zufolge der Neuanmeldung vom 19. September 2008 (Urk. 10/77) ist zu beachten, dass ein allfÃ¤lliger Rentenbeginn in Anwendung von Art. 29 Abs. 1 IVG jedenfalls nicht vor Ablauf von sechs Monaten nach Geltendmachung des Leistungsanspruchs bei der Invalidenversicherung (Art. 29 Abs. 1 ATSG), mithin nicht vor dem 1. MÃ¤rz 2009 in Frage kommt (vgl. BGE 138 V 475).</w:t>
      </w:r>
    </w:p>
    <w:p>
      <w:r>
        <w:rPr>
          <w:b/>
        </w:rPr>
        <w:t>E. 4</w:t>
      </w:r>
    </w:p>
    <w:p>
      <w:r>
        <w:t>4.1Â Â Â Â Â  Im letzten rentenabweisenden Entscheid vom 4. September 2006 (Urk. 10/60) war die IV-Stelle Z.___ davon ausgegangen, dass dem BeschwerdefÃ¼hrer die angestammte TÃ¤tigkeit als Plattenleger nicht mehr zumutbar sei. Der Kreisarzt der Suva habe am 21. April 2005 erklÃ¤rt, dass bis auf subjektive Restbeschwerden keine Unfallfolgen feststellbar seien (Urk. 10/19 S. 2). GestÃ¼tzt auf den Austrittsbericht der F.___ vom 8. MÃ¤rz 2005 (Urk. 10/1 S. 2 ff.) sei jedoch von einer 100%igen ArbeitsfÃ¤higkeit in einer leidensangepassten, leichten bis mittelschweren TÃ¤tigkeit ohne wiederholte Ãberkopfarbeiten oder Zwangspositionen des Kopfes auszugehen. In psychischer Hinsicht liege danach eine AnpassungsstÃ¶rung, lÃ¤ngere depressive Reaktion (ICD-10 F43.21) bei psychosozialer Belastung (Unfall, drohende Ausweisung) vor. Diese Diagnose sei vom Externen Psychiatrischen Dienst G.___ gemÃ¤ss dem Bericht vom 8. Oktober 2005 (Urk. 10/49) bestÃ¤tigt worden. Gleichzeitig sei festgehalten worden, dass diese Diagnose als solche keine ArbeitsunfÃ¤higkeit auszulÃ¶sen vermÃ¶ge. Insgesamt ergebe sich daher, dass kein Anspruch auf Leistungen der Invalidenversicherung bestehe (Urk. 10/60 S. 5 f.).</w:t>
      </w:r>
    </w:p>
    <w:p>
      <w:r>
        <w:t>Â Â Â Â Â Â Â Â Â</w:t>
      </w:r>
    </w:p>
    <w:p>
      <w:r>
        <w:t>Â Â Â Â Â Â Â Â Â  Die BeschwerdefÃ¼hrer hatte gegenÃ¼ber den Ãrzten der F.___ gemÃ¤ss dem Bericht vom 8. MÃ¤rz 2005 als Folge des Verkehrsunfalles vom 8. August 2004, bei dem er eine Distorsion/Kontusion des cervikothorakalen Ãbergangs erlitten hatte (vgl. Bericht des H.___ vom 11. August 2004 zur Erstbehandlung vom 9. August 2004, Urk. 10/2 S. 1), Ã¼ber Nacken- und Kopfschmerzen, Schmerzen der BrustwirbelsÃ¤ule (BWS), Schwindel, verschwommenes Sehen, LÃ¤rmÃ¼berempfindlichkeit, schmerzbedingte SchlafstÃ¶rungen, Konzentrations- und GedÃ¤chtnisstÃ¶rungen sowie psychische Beschwerden geklagt (Urk. 10/1 S. 2 f., S. 5 und S. 8 f.). Es wurden die Diagnosen eines cerviko-okzipitalen und cerviko-thorakalen Schmerzsyndroms mit Steifhaltung des Nackens und des Kopfes sowie einer allgemeinen Schonhaltung und eine AnpassungsstÃ¶rung, lÃ¤ngere depressive Reaktion (ICD-10 F43.21) bei psychosozialer Belastung (Unfall, drohende Ausweisung) gestellt. Die HWS-Belastbarkeit mit Schonhaltung sei schmerzbedingt vermindert und es bestÃ¼nden psychische EinschrÃ¤nkungen im Zusammenhang mit der festgestellten AnpassungsstÃ¶rung und der lÃ¤ngeren depressiven Reaktion. Aufgrund der Test-resultate in der Physiotherapie seien deutliche Hinweise fÃ¼r selbstlimitierendes Verhalten festzustellen (Urk. 10/1 S. 2 f.). Organische Unfallverletzungen und ein objektivierbares Korrelat zu den geklagten Beschwerden wurden keine festgestellt (Urk. 10/1 S. 1, S. 3, Urk. 10/2 S. 1, Urk. 10/19 S. 2, Urk. 10/7 S. 1, Urk. 10/8).</w:t>
      </w:r>
    </w:p>
    <w:p>
      <w:r>
        <w:t>Â Â Â Â Â Â Â Â Â  Von dieser Sachlage, wie im Einspracheentscheid vom 4. September 2006 dargestellt (Urk. 10/60), ist als Vergleichsbasis auszugehen.</w:t>
      </w:r>
    </w:p>
    <w:p>
      <w:r>
        <w:t>4.2Â Â Â Â</w:t>
      </w:r>
    </w:p>
    <w:p>
      <w:r>
        <w:t>4.2.1Â Â  Der BeschwerdefÃ¼hrer machte in der Neuanmeldung vom 19. September 2008 ein neu erlittenes HWS-Schleudertrauma mit einer von seinem Hausarzt pract. med. I.___, praktischer Arzt, attestierten 100%igen ArbeitsunfÃ¤higkeit (vgl. dessen Bericht vom 3. April 2008, Urk. 10/77 S. 4) geltend (Urk. 10/77 S. 1). Der BeschwerdefÃ¼hrer erlitt beim Unfall vom 14. Januar 2008 - wie schon beim ersten Unfall im Jahr 2004 (Urk. 10/2 S. 1) - erneut eine HWS-Distorsion ohne weitere Verletzungen (Urk. 10/77 S. 4, Urk. 10/91 S. 7, Urk. 10/96 S. 10). GemÃ¤ss dem Bericht des Spitals J.___ vom 7. Mai 2008 bezÃ¼glich der Erstbehandlung nach dem Unfall am 14. Januar 2008 verspÃ¼rte der BeschwerdefÃ¼hrer unmittelbar im Anschluss an den Auffahrunfall leichtgradige Nackenschmerzen. Das RÃ¶ntgenbild der HWS zeigte keine ossÃ¤ren LÃ¤sionen (Urk. 10/96 S. 10). GemÃ¤ss dem Bericht der K.___ des M.___ vom 14. Januar 2009 seien die Nackenschmerzen mit Ausstrahlung in den Kopf nach Angaben des BeschwerdefÃ¼hrers konstant bis zum zweiten Unfall persistiert mit durchschnittlicher SchmerzintensitÃ¤t 5 bis 6 (minmal 5, maximal 7/8). Der zweite Unfall habe die Beschwerden gleicher Lokalisation sofort verstÃ¤rkt mit SchmerzintensitÃ¤t in der Folge bis zur Zeit der Untersuchung vom 13. Januar 2009, mithin ein Jahr nach dem Unfall, im Bereich von 8 bis 10 (durchschnittlich 9). ZusÃ¤tzlich seien eine depressive Stimmungslage, starke MÃ¼digkeit und KonzentrationstÃ¶rungen geklagt worden (Urk. 10/89 S. 2).</w:t>
      </w:r>
    </w:p>
    <w:p>
      <w:r>
        <w:t>Â Â Â Â Â Â Â Â  Damit ist eine Verschlechterung des somatischen Gesundheitszustandes nach dem 14. Januar 2008 ausgewiesen, die indes allein auf den subjektiven Angaben und dem Schmerzempfinden des BeschwerdefÃ¼hrers beruht und fÃ¼r sich keine Aussage Ã¼ber die (anspruchsrelevante) Erheblichkeit in Bezug auf die Arbeits- und ErwerbsfÃ¤higkeit zulÃ¤sst. Denn die Rechtsprechung geht in Anbetracht der sich mit Bezug auf Schmerzen naturgemÃ¤ss ergebenden Beweisschwierigkeiten davon aus, dass die subjektiven Schmerzangaben der versicherten Person fÃ¼r die BegrÃ¼ndung einer (vollstÃ¤ndigen oder teilweisen) ArbeitsunfÃ¤higkeit allein nicht genÃ¼gen; vielmehr muss im Rahmen der LeistungsprÃ¼fung verlangt werden, dass die Schmerzangaben durch damit korrelierende, fachÃ¤rztlich schlÃ¼ssig feststellbare Befunde hinreichend erklÃ¤rbar sind. Die Schmerzangaben mÃ¼ssen zuverlÃ¤ssiger medizinischer Feststellung und ÃberprÃ¼fung zugÃ¤nglich sein (BGE 130 V 396 E. 5.3.2, 136 V 279 E. 3.2, je mit Hinweisen). Vorbehalten bleibt der Tatbestand, dass somatisch nicht begrÃ¼ndbare Schmerzsyndrome mit psychischen Befunden vergesellschaftet sind, die fÃ¼r sich oder im Verein mit den - subjektiv erlebten - Schmerzen die ArbeitsfÃ¤higkeit beeintrÃ¤chtigen (vgl. Urteile des Bundesgerichts I 382/00 vom 9. Oktober 2001 E. 2b und I 353/03 vom 16. Dezember 2003 E. 3.4.3; vgl. dazu ErwÃ¤gung 4.3 hernach).</w:t>
      </w:r>
    </w:p>
    <w:p>
      <w:r>
        <w:t>4.2.2Â Â  Auch zufolge des zweiten Unfalls fand sich kein objektivierbares organisches Korrelat zu den geklagten Beschwerden. GemÃ¤ss dem Bericht der N.___ vom 30. Juli 2008 war der Befund der Magnetresonanztomographie (MRT) vom 24. Juni 2008 mit minimer Bandscheibendegeneration in den Segmenten C4/5, C5/6, C6/7 mit leichter HÃ¶henminderung, jedoch ohne Neurokompression altersentsprechend und die Funktionsaufnahmen vom 20. Mai 2008 ohne InstabilitÃ¤tszeichen (Urk. 10/91 S. 7). Die Ãrzte des M.___ erklÃ¤rten dazu im Bericht vom 14. Januar 2009, das RÃ¶ntgenbild der HWS vom Januar 2008 zeige keinerlei pathologische VerÃ¤nderungen. Der BeschwerdefÃ¼hrer lasse bei der klinischen Untersuchung nur eine mÃ¤ssige Beweglichkeit der HWS zu unter Angabe von starken Endphasenschmerzen. Objektiv fÃ¤nde sich jedoch keinerlei muskulÃ¤rer Hartspann, weder im Nacken-/Schultergebiet noch cerviko-okzipital. Auch bestÃ¼nden neurologisch und im Bereich der oberen ExtremitÃ¤ten keine Pathologien. Insgesamt fÃ¤nde sich aus rheumatologischer Sicht kein Korrelat fÃ¼r die starken Nackenbeschwerden. Es lasse sich mangels muskulÃ¤rer Verspannungen und Myogelosen auch kein cervikovertebrales Syndrom diagnostizieren. Auffallend sei indes die depressive Stimmungslage (Urk. 10/89 S. 3). Auch die neurologische Untersuchung von Dr. med. O.___, Facharzt fÃ¼r Neurologie, vom 19. Februar 2009 ergab einen unauffÃ¤lligen Befund ohne neurologische AusfÃ¤lle und mit normalem Elektroencephalographie-(EEG)-Ergebnis. Dennoch hielt Dr. O.___ fest, er kÃ¶nne aufgrund der geklagten Konzentrations- und GedÃ¤chtnisschwierigkeiten, welche bereits seit dem ersten Unfall bestÃ¼nden, eine minimiale HirnschÃ¤digung nicht ausschliessen (Urk. 10/92 S. 7 f.). Eine solche spezifische zusÃ¤tzliche Verschlechterung des Gesundheitszustandes respektive Verletzung seit September 2006 (Urk. 10/60) ist damit indes nicht anzunehmen, zumal beim und nach dem zweiten Unfall keine Nausea, Emesis oder Amnesie eingetreten war (Urk. 10/96 S. 14), wobei auch beim ersten Unfall nichts dergleichen festgehalten worden war (Urk. 10/2). Die vom BeschwerdefÃ¼hrer nach dem ersten und dem zweiten Unfall gleichermassen geklagten Beschwerden sind zudem allesamt typisch fÃ¼r ein HWS-Schleudertrauma (oder einen Ã¤quivalenten Verletzungsmechanismus; RKUV 2000 Nr. U 359 S. 29; SVR 1995 UV Nr. 23 S. 67 E. 2; BGE 117 V 359 E. 4b). Schliesslich fÃ¼hrten auch die FachÃ¤rzte (der OrthopÃ¤die, der orthopÃ¤dischen Chirurgie, der AnÃ¤sthesiologie, der Physikalischen Medizin und der Psychiatrie) des E.___ im Bericht vom 29. Oktober 2010 (Urk. 10/119 S. 35 ff.) keine anderen organisch objektvierbaren Befunde auf, welche mit den seit dem ersten Unfall im Jahr 2004 bestehenden und durch den zweiten Unfall Anfang 2008 als verstÃ¤rkt angegebenen Beschwerden korrelieren wÃ¼rden. Selbst muskulÃ¤re massive HartspannverÃ¤nderungen konnten keine festgestellt werden. Die in der interdisziplinÃ¤ren Konsensbeurteilung attestierte 100%ige ArbeitsunfÃ¤higkeit in jeglicher TÃ¤tigkeit wurde entsprechend mit den psychischen Beschwerden und der SchmerzstÃ¶rung begrÃ¼ndet (Urk. 10/119 S. 37 f.). In somatischer Hinsicht sind die geklagten Beschwerden vor diesem Hintergrund - soweit also nicht psychisch Ã¼berlagert und mit der Zeit gÃ¤nzlich verselbstÃ¤ndigt psychisch bedingt - allein auf ein HWS-Schleudertrauma zurÃ¼ckzufÃ¼hren.</w:t>
      </w:r>
    </w:p>
    <w:p>
      <w:r>
        <w:t>Â Â Â Â Â Â Â Â  In psychischer Hinsicht stellten sodann sowohl med. pract. P.___, FachÃ¤rztin fÃ¼r Psychiatrie und Psychotherapie, vom R.___, gemÃ¤ss den Berichten vom 31. Dezember 2008 (Urk. 10/92 S. 18), vom 25. Mai 2009 (Urk. 10/93 S. 6), vom 19. April 2010 (Urk. 10/111 S. 6) und vom 10. Mai 2010 (Urk. 10/111 S. 1) als auch der psychiatrische Gutachter Dr. K.___ gemÃ¤ss dem Gutachten vom 26. Juni 2011 (Urk. 10/119 S. 27) die Diagnose einer anhaltenden somatoformen SchmerzstÃ¶rung (ICD-10 F45.4) mit Entwicklung ab August 2004.</w:t>
      </w:r>
    </w:p>
    <w:p>
      <w:r>
        <w:t>4.2.2Â Â  Bei dieser Ausgangslage rechtfertigt es sich, die (hernach zitierte) Rechtsprechung zu pathogenetisch-Ã¤tiologisch unklaren syndromalen Beschwerdebildern ohne nachweisbare organische Grundlage anzuwenden, nach welcher die Annahme einer ArbeitsunfÃ¤higkeit in solchen FÃ¤llen nur ausnahmsweise bei Vorliegen bestimmter Kriterien in erheblicher quantitativer oder/und qualitativer AusprÃ¤gung gerechtfertigt ist. Dabei ist es unerheblich, ob die Beschwerden letztlich der Diagnose einer HWS-Distorsion oder jener einer somatoformen SchmerzstÃ¶rung zuzuordnen sind, wie sich aus dem Folgenden ergibt.</w:t>
      </w:r>
    </w:p>
    <w:p>
      <w:r>
        <w:rPr>
          <w:b/>
        </w:rPr>
        <w:t>E. 4.3</w:t>
      </w:r>
    </w:p>
    <w:p>
      <w:r>
        <w:t>4.3.1Â Â  Das Bundesgericht hat in BGE 136 V 279 entschieden, es sei aus GrÃ¼nden der Rechtsgleichheit geboten, sÃ¤mtliche pathogenetisch-Ã¤tiologisch unklaren syndromalen Beschwerdebilder ohne nachweisbare organische Grundlage den gleichen sozialversicherungsrechtlichen Anforderungen zu unterstellen. Daher rechtfertige es sich, die in BGE 130 V 352 im Zusammenhang mit somatoformer SchmerzstÃ¶rung entwickelten Kriterien zur Beurteilung der Zumutbarkeit eines Wiedereinstieges in den Arbeitsprozess auch bei einer spezifischen Verletzung der HalswirbelsÃ¤ule (HWS) ohne organisch nachweisbare FunktionsausfÃ¤lle analog anzuwenden (BGE 136 V 279 E. 3.2.3). Nach BGE 130 V 352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E. 2.2.3; vgl. auch BGE 136 V 279 E. 3.2.1 und 137 V 64 E. 4.1-2; zum Ganzen: Urteil des Bundesgerichts 8C_103/2011 vom 1. Juni 2011 E. 2). Die PrÃ¼fung schliesst die Beurteilung der Frage ein, inwiefern die Ã¤rztliche EinschÃ¤tzung der psychisch bedingten ArbeitsunfÃ¤higkeit invaliditÃ¤tsfremde Gesichtspunkte (insbesondere psychosoziale und soziokulturelle Belastungsfaktoren) mitberÃ¼cksichtigt (Urteil des Bundesgerichts 9C_302/2012 vom 13. August 2012 E. 4.2.2 mit Hinweisen [nicht publ. in: BGE 138 V 339]).</w:t>
      </w:r>
    </w:p>
    <w:p>
      <w:r>
        <w:t>4.3.2Â Â  Entscheidend ist bei den hier gegebenen Diagnosen somit, ob und inwiefern der BeschwerdefÃ¼hrer Ã¼ber psychische Ressourcen verfÃ¼gt(e), die es ihm erlauben, trotz den subjektiv erlebten Beschwerden einer Arbeit nachzugehen (vgl. BGE 130 V 352 E. 2.2.4; 127 V 294 E. 4b/cc in fine und E. 5a unten). Dabei gilt auch hier in erster Linie die Vermutung der Ãberwindbarkeit der SchmerzstÃ¶rung respektive des unklaren syndromalen Beschwerdebildes, was im Folgenden anhand der genannten Kriterien zu prÃ¼fen ist.</w:t>
      </w:r>
    </w:p>
    <w:p>
      <w:r>
        <w:rPr>
          <w:b/>
        </w:rPr>
        <w:t>E. 4.4</w:t>
      </w:r>
    </w:p>
    <w:p>
      <w:r>
        <w:t>4.4.1Â Â  FÃ¼r die ausnahmsweise Bejahung der Unzumutbarkeit, die verbliebene ArbeitsfÃ¤higkeit erwerblich zu verwerten, spricht in erster Linie ein vom Schmerzgeschehen losgelÃ¶stes eigenstÃ¤ndiges psychisches Leiden (KomorbiditÃ¤t) von bestimmter Schwere, IntensitÃ¤t, AusprÃ¤gung und Dauer (BGE 130 V 352 E. 2.2.3; Urteil des Bundesgerichts 9C_784/2012 vom 7. Dezember 2012 E. 2 mit weiteren Hinweisen). DiesbezÃ¼glich stehen sich die fachÃ¤rztlichen Beurteilungen der Psychiaterin med. pract. P.___ vom R.___, wo der BeschwerdefÃ¼hrer seit dem 8. November 2008 in psychiatrischer und psychologischer Behandlung steht (Urk. 10/111 S. 1 und S. 6), und des psychiatrischen Gutachters Dr. K.___ gegenÃ¼ber, der den BeschwerdefÃ¼hrer am 1. Dezember 2010 untersucht hat (Urk. 10/119 S. 7).</w:t>
      </w:r>
    </w:p>
    <w:p>
      <w:r>
        <w:t>4.4.2Â Â  Med. pract. P.___ stellte gemÃ¤ss ihren Berichten vom 31. Dezember 2008 (Urk. 10/92 S. 18), vom 25. Mai 2009 (Urk. 10/93 S. 6), vom 19. April 2010 (Urk. 10/111 S. 6) und vom 10. Mai 2010 (Urk. 10/111 S. 1) die Diagnose einer schweren depressiven Episode (ICD-10 F32.2), bestehend seit 2004, und ging von einer 100%igen ArbeitsunfÃ¤higkeit in jeglicher TÃ¤tigkeit seit dem 8. August 2004 aus (Urk. 10/92 S. 18, Urk. 10/93 S. 6 f., Urk. 10/111). WÃ¼rde auf diesen Bericht abgestellt, wÃ¤re eine Verschlechterung des Gesundheitszustandes mit Auswirkung auf die ArbeitsfÃ¤higkeit seit September 2006 (Urk. 10/60) jedenfalls zu verneinen und festzustellen, dass es sich hierbei um eine (unmassgebliche) unterschiedliche Beurteilung der Auswirkungen eines im Wesentlichen unverÃ¤ndert gebliebenen Gesundheitszustandes auf die ArbeitsfÃ¤higkeit handelt, die keinen Revisionsgrund im Sinne von Art. 17 Abs. 1 ATSG darstellt. Â</w:t>
      </w:r>
    </w:p>
    <w:p>
      <w:r>
        <w:t>Â Â Â Â Â Â Â Â  Das Vorliegen einer Ã¼ber Jahre andauernden schweren depressiven StÃ¶rung ist indes unwahrscheinlich. Seit dem ersten Unfall ist der BeschwerdefÃ¼hrer - soweit aktenkundig - nie in einer psychiatrischen Institution stationÃ¤r behandelt worden. Es erfolgte lediglich eine ambulante psychiatrische Behandlung wÃ¤hrend fÃ¼nf Wochen im Jahr 2005 (Urk. 10/49 S. 2, Urk. 10/92 S. 19). Die pharmakologische Medikation mit Tryptizol (3 x 10 mg/pro Tag) wurde bereits wÃ¤hrend der Rehabilitationsbehandlung in der F.___ Anfang 2005 begonnen (Urk. 10/1 S. 1 f.) und im Verlauf trotz Empfehlung nicht gesteigert (Juli 2008: 1 x 10 mg, Urk. 10/91 S. 8; Dezember 2008: 1 x 25 mg, Urk. 10/92 S. 19; April/Mai 2009: 1 x 25 mg, Urk. 10/92 S. 3, Urk. 10/93 S. 8; April/Mai 2010: 1 x 25 mg, Urk. 10/111 S. 2 und S. 7). Die damalige psychiatrische Diagnose lautete AnpassungsstÃ¶rung, lÃ¤ngere depressive Reaktion (ICD-10 F43.21) bei psychosozialer Belastung (Urk. 10/49 S. 1), was auf eine leichtere reaktive und keine verselbstÃ¤ndigte schwerwiegende depressive Symptomatik hinweist. Trotz Ausweisung des BeschwerdefÃ¼hrers aus der Schweiz gelang es ihm zudem, eine Familie zu grÃ¼nden (Heirat Mai 2006) und Ende 2007 wieder in die Schweiz einzuwandern (Urk. 10/93 S. 7, Urk. 10/100, Urk. 10/119 S. 10), was gegen eine erhebliche Antriebslosigkeit und einen sozialen RÃ¼ckzug spricht. Auch nach dem Unfall vom 14. Januar 2008 wurde erst im November 2008 eine psychiatrische Behandlung aufgenommen, dies obschon gemÃ¤ss den R.___-Berichten SuizidwÃ¼nsche/gedanken anamnestisch deutlich vorhanden seien und im April 2008 ein Âbeinahe-Suizidversuch mit ErhÃ¤ngenÂ erfolgt sei. Andererseits wÃ¼rden konkrete AusfÃ¼hrungsplÃ¤ne und eine akute SuizidalitÃ¤t verneint (R.___-Bericht vom 31. Dezember 2008, Urk. 10/92 S. 20, gleich jeweils in den folgenden Berichten). Aber auch im Rahmen der Behandlung im R.___ wurde nach den am 8. November und 18. Dezember 2008 durchgefÃ¼hrten VorgesprÃ¤chen die ursprÃ¼nglich vorgesehene ambulante tagestherapeutische Rehabilitationsbehandlung und die als hauptsÃ¤chlich nÃ¶tig erachtete konsequente antidepressive Psychopharmakotherapie (Urk. 10/92 S. 19 f.), wonach eine Steigerung der bisherigen Dosierung zu erwarten gewesen wÃ¤re, - soweit ersichtlich - nicht durchgefÃ¼hrt. Diese Behandlung ist gemÃ¤ss dem R.___-Bericht vom 19. April 2010 nicht erfolgt, weil dem BeschwerdefÃ¼hrer der Besuch des Programms (im R.___ in S.___) aufgrund seiner starken EinschrÃ¤nkungen nicht mÃ¶glich gewesen sei. Besuche im R.___ habe er nur in Begleitung seiner Ehefrau wahrnehmen kÃ¶nne. Ein Versuch, allein anzureisen, sei wegen der schmerzbedingten KonzentrationsstÃ¶rungen gescheitert (Urk. 10/111 S. 6). Es blieb in der Folge im Wesentlichen bei der VorabklÃ¤rung (Urk. 10/93 S. 8, Urk. 10/111 S. 6 f., Urk. 10/119 S. 36), ohne dass - soweit aktenkundig - weitere Massnahmen, etwa eine stationÃ¤re oder ambulante psychiatrische Behandlung in WohnnÃ¤he durchgefÃ¼hrt worden wÃ¤ren; dies obwohl seit der VorabklÃ¤rung Ende 2009 bereits Ã¼ber ein Jahr vergangen war und obwohl die Besuche beim Hausarzt in T.___ zur Behandlung mit GesprÃ¤chen und Medikamenten alle zwei bis drei Wochen ihm offenbar mÃ¶glich waren (vgl. Bericht von Dr. I.___ vom 16. April 2009, Urk. 10/92 S. 3), der nicht sehr viel nÃ¤her beim Wohnort des BeschwerdefÃ¼hrers in U.___ stationiert ist als das R.___ in S.___.</w:t>
      </w:r>
    </w:p>
    <w:p>
      <w:r>
        <w:t>4.4.3Â Â  Vor diesem Hintergrund ist nicht zu beanstanden, dass die Beschwerdegegnerin auf das detailliert ausgearbeitete und umfassende psychiatrische Gutachten von Dr. K.___ vom 26. Juni 2011 abstellte, der zum Schluss kam, die im R.___ gestellte Diagnose einer schweren depressiven Episode (ICD-10 F32.2), bestehend seit 2004, sei nicht nachvollziehbar (Urk. 10/119 S. 25). Entgegen der Ansicht des BeschwerdefÃ¼hrers (Urk. 10/128 S. 6) sind dessen AusfÃ¼hrungen verstÃ¤ndlich und keinesfalls diffus. Dr. K.___ weist zu Recht darauf hin, dass die in den R.___-Berichten aufgefÃ¼hrten psychopathologischen Befunde (Urk. 10/93 S. 7 f.) die gestellte Diagnose nicht zu stÃ¼tzen vermÃ¶chten (Urk. 10/119 S. 17 f. und S. 25). Und zwar lassen sich von diesen von Dr. K.___ hervorgehobenen Befunden insbesondere das aktive Spontanverhalten, die affektiv adÃ¤quate Kontrolle und die inhaltliche Zentrierung auf das Problem nicht mit einer schweren depressiven StÃ¶rung vereinbaren. Weiter hebt Dr. K.___ die R.___-Befunde Âbewusstseinsklar und allseits orientiert; in der emotionalen Kontaktaufnahme abwartendÂ und keine Anhaltspunkte fÃ¼r psychotische Erlebnisweisen sowie Âkeine aktuelle SuizidalitÃ¤tÂ hervor (Urk. 10/119 S. 17). Ebenfalls einleuchtend bemÃ¤ngelt Dr. K.___, dass eine schwere depressive Episode mit einer Dauer seit 2004 nicht vereinbar sei und die psychopharmakologische Behandlung lediglich mit Tryptizol von 25 mg zum Abend (vgl. dazu auch die ErwÃ¤gungen 4.4.2 hiervor) eine Verifizierung einer solch therapieresistenten Depression nicht zuliesse (Urk. 10/119 S. 25). Durch die Behandlung eine Diagnose zu verifizieren, ist - entgegen dem Vorhalt des BeschwerdefÃ¼hrers - in der Medizin nicht ungewÃ¶hnlich. Man denke etwa an diagnostische Infiltrationen. Ebenfalls zutreffend bemerkt Dr. K.___ sodann, dass die Folgeberichte von med. pract. P.___ respektive des R.___ jeweils im Wesentlichen denselben Inhalt hÃ¤tten, obwohl dazwischen Monate lÃ¤gen (Urk. 10/119 S. 18 f.).Â</w:t>
      </w:r>
    </w:p>
    <w:p>
      <w:r>
        <w:t>Â Â Â Â Â Â Â Â  Auch seine eigenen Feststellungen fÃ¼hrt Dr. K.___ nachvollziehbar aus, indem er festhÃ¤lt, objektivierend sei mehr eine dysphorische Stimmungslage auszumachen, der BeschwerdefÃ¼hrer sei bedrÃ¼ckt, dabei aber nicht zum depressiven Pol hin ausgelenkt. Er scheine eher resigniert, eigentlich missmutig, fatalistisch und immer wieder vorwÃ¼rflich (Urk. 10/119 S. 22). Die Darstellung und PrÃ¤sentation des Beschwerdebildes sei inadÃ¤quat und durch erhebliche Aggravations- und Verdeutlichungstendenzen gekennzeichnet, wobei selbst Simulation (etwa bei Orientierungs- und mnestischen PrÃ¼fungen) nicht vollstÃ¤ndig ausgeschlossen werden kÃ¶nnten. Das persÃ¶nliche Krankheitsmodell sei vollstÃ¤ndig somatisch orientiert. Die Compliance fÃ¼r eine wirkliche psychotherapeutische Fachbehandlung lege artis sei schlecht. Die Chronifizierung durch eine frÃ¼h einsetzende Vermeidung und Identifizierung mit der selbst zugeschriebenen Invalidenrolle sei massiv und subjektiv verfestigt (Urk. 10/119 S. 23). Von dieser EinschÃ¤tzung ist auszugehen.</w:t>
      </w:r>
    </w:p>
    <w:p>
      <w:r>
        <w:t>Â Â Â Â Â Â Â Â  Die RÃ¼gen des BeschwerdefÃ¼hrers, die Feststellungen zur Aggravation wÃ¼rden sich nur auf die somatischen Beschwerden beziehen, seien von Dr. K.___ nicht begrÃ¼ndet und von diesem bei einem subjektiven Eindruck belassen worden (Urk. 10/128 S. 5 f.), gehen fehl. Dr. K.___ nennt explizit die Orientierungs- und mnestische Testung. Ausserdem ist es gerade Aufgabe eines Gutachters, das Verhalten eines zu Begutachtenden aufgrund seiner Erfahrung und fachlichen EinschÃ¤tzung kritisch zu wÃ¼rdigen. AnzufÃ¼gen ist dazu im Ãbrigen, dass es sich bei einer durch Aggravation begrÃ¼ndeten LeistungseinschrÃ¤nkung jedenfalls nicht um eine versicherte GesundheitsschÃ¤digung handelt, sondern um einen invaliditÃ¤tsfremden Faktor, welcher bei der Beurteilung der LeistungsfÃ¤higkeit unberÃ¼cksichtigt bleibt (Urteil des Bundesgerichts I 657/05 vom 30. Januar 2006 E. 2.1 mit Hinweisen).</w:t>
      </w:r>
    </w:p>
    <w:p>
      <w:r>
        <w:t>4.4.4Â Â  GestÃ¼tzt auf die EinschÃ¤tzung von Dr. K.___, die sich im Ãbrigen mit dem - wenn auch nicht fachÃ¤rztlichen, aber dennoch im Sinne eines Hinweises verwendbaren - Eindruck von Dr. B.___ aufgrund der Untersuchung vom 9. Februar 2010 deckt (Urk. 10/107 S. 4 f.), ist nach dem Gesagten davon auszugehen, dass beim BeschwerdefÃ¼hrer nebst der diagnostizierten anhaltenden somatoformen SchmerzstÃ¶rung (ICD-10 F45.4) respektive dem Schleudertrauma keine psychische KomorbiditÃ¤t von erheblicher Schwere, AusprÃ¤gung und Dauer vorlag.</w:t>
      </w:r>
    </w:p>
    <w:p>
      <w:r>
        <w:t>Â Â Â Â Â Â Â Â  Im Ãbrigen ist das Gutachten von Dr. K.___, das alle rechtsprechungsgemÃ¤ss erforderlichen Kriterien fÃ¼r beweiskrÃ¤ftige Ã¤rztliche Entscheidungsgrundlagen (vgl. BGE 134 V 231 E. 5.1, 125 V 351 E. 3a, 122 V 157 E. 1c) erfÃ¼llt, auch in formeller Hinsicht nicht zu beanstanden. Ausserdem hat das Bundesgericht im Urteil 9C_243/2010 vom 28. Juni 2011, publiziert unter BGE 137 V 210, E. 1.3.4 und E. 1.4, erneut bestÃ¤tigt, dass sÃ¤mtliche Beweismittel, somit auch medizinische Berichte und SachverstÃ¤ndigengutachten, der freien BeweiswÃ¼rdigung unterliegen (Art. 61 lit. c ATSG), was bei Ã¼berzeugendem Beweisergebnis seit jeher erlaubt, dass das angerufene Gericht fÃ¼r seine Beurteilung abschliessend auf die im Administrativverfahren eingeholten medizinischen Berichte und SachverstÃ¤ndigengutachten abstellt (BGE 104 V 209, bestÃ¤tigt in BGE 122 V 157).</w:t>
      </w:r>
    </w:p>
    <w:p>
      <w:r>
        <w:t>Â Â Â Â Â Â Â Â  Die RÃ¼gen des BeschwerdefÃ¼hrers, die Verwendung der ÂWir-FormÂ im Gutachten von Dr. K.___ und die Verweise auf das Feststellungsblatt der Beschwerdegegnerin (Urk. 1 S. 5 und S. 7, Urk. 10/128 S. 4 f.), vermÃ¶gen dessen Beweiswert nicht zu schmÃ¤lern. Insbesondere ist darin kein Anschein der Befangenheit von Dr. K.___ zu sehen, der lediglich gewissenhaft die ihm zur VerfÃ¼gung gestellten Akten, bei denen sich auch das (damals noch anders datierte) Feststellungsblatt befand, auffÃ¼hrte (Urk. 10/119 S. 19), ohne davon seine eigene Beurteilung abhÃ¤ngig zu machen. Ebenfalls ohne Hinweis auf Befangenheit dokumentierte er ausserdem sachlich das Ergebnis der Untersuchung von Dr. B.___ im Vergleich mit der eigenen psychiatrischen EinschÃ¤tzung (Urk. 10/119 S. 29 f.). Die Verwendung der Wir-Form sodann lÃ¤sst eher auf den Beizug eines - wenn auch nicht namentlich genannten - Supervisors oder einen Fachkollegen schliessen, als - wie vom BeschwerdefÃ¼hrer vermutet - auf den Versuch von Dr. K.___, seinem Gutachten dadurch mehr Gewicht zu verleihen. Diese Frage muss indes nicht geklÃ¤rt werden, da letztlich die Aussage zÃ¤hlt und die These des BeschwerdefÃ¼hrers unwahrscheinlich ist.</w:t>
      </w:r>
    </w:p>
    <w:p>
      <w:r>
        <w:t>4.5Â Â Â Â  Auch die weiteren Faktoren sind insgesamt nicht in qualifizierter Weise erfÃ¼llt. So leidet der BeschwerdefÃ¼hrer nicht an einer chronischen somatischen Erkrankung, wobei als chronische kÃ¶rperliche Begleiterkrankung nicht gerade jenes Leiden - hier das cervikocephal betonte Schmerzsyndrom mit vegetativen StÃ¶rungen respektive die somatoforme SchmerzstÃ¶rung - gelten kann, welches die (nicht objektivierbaren) Beschwerden aufrechterhÃ¤lt (Urteil des Bundesgerichts 9C_709/2009 vom 14. Dezember 2009 E. 4.1.4 in fine mit Hinweis). Zu verneinen ist weiter das Kriterium des (qualifizierten) Scheiterns einer konsequent durchgefÃ¼hrten ambulanten oder stationÃ¤ren Behandlung trotz kooperativer Haltung. Auch wenn von einer Chronifizierung des Leidens auszugehen ist, kann nicht von einer erfolglosen AusschÃ¶pfung der therapeutischen MÃ¶glichkeiten gesprochen werde. Zwar wurden auch nach dem zweiten Unfall Behandlungen durchgefÃ¼hrt. Wie aus der ErwÃ¤gung 4.4.2 hiervor hervorgeht, waren und sind weitere Therapieoptionen hingegen gegeben. DiesbezÃ¼glich ist Dr. K.___ zuzustimmen, der eine Verbesserung des Behandlungsregims indiziert sieht. Auch sei von einer Verschlankung und wirklich rationell durchdachten psychopharmakologischen und analgetischen Behandlung eine Verbesserung zu erwarten. Diese sei mit einer Fachpsychotherapie zu flankieren. KÃ¶rperlich aktivierende Massnahmen sodann hÃ¤tten einen betrÃ¤chtlichen Stellenwert bei der Gesamtbehandlung. Schliesslich kÃ¶nne auch eine stationÃ¤re rehabilitative Behandlung indiziert sein, wenn das vorgeschlagene ambulante Prozedere ins Stocken gerate (Urk. 10/119 S. 31).</w:t>
      </w:r>
    </w:p>
    <w:p>
      <w:r>
        <w:t>Â Â Â Â Â Â Â Â  Auch ein primÃ¤rer Krankheitsgewinn mit therapeutisch nicht mehr beeinflussbarem innerseelischem Verlauf ist nicht auszumachen, nachdem eine (psychiatrische/psychotherapeutische und schmerztherapeutische) Therapie insbesondere nach dem zweiten Unfall noch nicht konsequent verfolgt worden ist. Dr. K.___ fÃ¼hrte zudem massgeblich aus, der BeschwerdefÃ¼hrer habe sich sehr frÃ¼h mit der Rolle eines Invaliden identifiziert, dem praktisch gar keine Leistungen mehr mÃ¶glich seien. In der Folge habe er all seine Angelegenheiten an seine Ehefrau delegiert. Ein derart selbst inszenierter RÃ¼ckzug ins Symptomerleben gebe dem Betroffenen oft eine Sonderstellung in der Familie und fÃ¼hre zu pathologischen Entwicklungen der Familienstruktur (Symptom-Pflege-Familie). So wÃ¼rden auch beim BeschwerdefÃ¼hrer dysfunktionale kognitive Funktionen und ein sekundÃ¤rer Krankheitsgewinn ineinandergreifen. Entstanden sei ein erhebliches Vermeidungsverhalten mit einer SelbstbeschrÃ¤nkung von an sich noch vorhandenen sozialen und beruflichen Fertigkeiten (Urk. 10/119 S. 26).</w:t>
      </w:r>
    </w:p>
    <w:p>
      <w:r>
        <w:t>Â Â Â Â Â Â Â Â  Das Kriterium des sozialen RÃ¼ckzugs schliesslich bezieht sich nicht auf alle Belange des Lebens und ist daher in der Gesamtbetrachtung allein nicht relevant. Der BeschwerdefÃ¼hrer gab gegenÃ¼ber Dr. K.___ an, ganz im Vordergrund stÃ¼nden die Kopfschmerzen, welche bereits bei kleineren Anstrengungen wie dem Laufen verstÃ¤rkt wÃ¼rden, und er leide vor allem an seiner grossen LÃ¤rmempfindlichkeit. Dadurch wÃ¼rden der Tagesablauf, der sich hauptsÃ¤chlich in der Wohnung mit Rauchen, Hinlegen, wenigen Haushaltsverrichtungen und seltenen SpaziergÃ¤ngen abspiele, und das Schlafverhalten (zwei bis drei Stunden pro Nacht) beeinflusst (Urk. 10/119 S. 11). Zwar beschrÃ¤nkt sich der soziale Kontakt des BeschwerdefÃ¼hrers damit weitgehend auf seine FamilienangehÃ¶rigen. Dies genÃ¼gt indes nicht, um insgesamt die Vermutung der ArbeitsfÃ¤higkeit zu widerlegen und von einer ausnahmsweisen Unzumutbarkeit der Ãberwindung der (somatisch unspezifischen) Leiden auszugehen. Eine EinschrÃ¤nkung der ArbeitsfÃ¤higkeit ist damit zu verneinen. Von weiteren Beweismassnahmen ist kein weiterer/anderer Erkenntisgewinn zu erwarten, weshalb davon abzusehen ist.</w:t>
      </w:r>
    </w:p>
    <w:p>
      <w:r>
        <w:t>4.6Â Â Â Â  Soweit Dr. K.___ im Gutachten vom 26. Juni 2011 zum Schluss kommt, bei der (vor dem Hintergrund einer akzentuierten PersÃ¶nlichkeit mit selbstunsicheren und abhÃ¤ngigen ZÃ¼gen (ICD-10 F73.1) sich entwickelten) anhaltenden somatoformen SchmerzstÃ¶rung (ICD-10 F45.4; Urk. 10/119 S. 27) sei in einer leidensangepassten TÃ¤tigkeit nicht von einer EinschrÃ¤nkung der ArbeitsfÃ¤higkeit auszugehen (Urk. 10/119 S. 29 f.), ist ihm somit zu folgen. Hinsichtlich seiner EinschÃ¤tzung, in Bezug auf die zuletzt ausgeÃ¼bte TÃ¤tigkeit als Hilfmonteur respektive in TÃ¤tigkeiten mit psychosozialem und Zeitdruck, auf GerÃ¼sten und mit potentiell gefÃ¤hrlichen Maschinen sei die ArbeitsfÃ¤higkeit wegen des geringgradig eingeschrÃ¤nkten Konzentrations- und ReaktionsvermÃ¶gens sowie der geringgradig eingeschrÃ¤nkten Umstellungs- und AnpassungsfÃ¤higkeit zu 30 % eingeschrÃ¤nkt, geht das oben AusgefÃ¼hrte (ErwÃ¤gung 4.3-5) hingegen vor. Dies umso mehr als eine solche EinschrÃ¤nkung - wie Dr. K.___ explizit betont (Urk. 10/119 S. 30) - nicht durch eine fachÃ¤rztlich (psychiatrisch) gestellte Diagnose nach einem wissenschaftlich anerkannten Klassifikationssystem begrÃ¼ndet ist, was rechtsprechungsgemÃ¤ss Voraussetzung zur Annahme eines psychischen Gesundheitsschadens bildet (BGE 130 V 396 E. 5.3 und E. 6).</w:t>
      </w:r>
    </w:p>
    <w:p>
      <w:r>
        <w:t>4.7Â Â Â Â  Somit liegt beim BeschwerdefÃ¼hrer kein Ausnahmefall vor, der infolge UnÃ¼berwindbarkeit der Schmerzen zu Leistungen der Invalidenversicherung fÃ¼hren wÃ¼rde. Es ist daher von einem nicht invalidisierenden Schmerzsyndrom auszugehen. Folglich ist auch keine massgebliche gesundheitliche VerÃ¤nderung seit dem Einspracheentscheid vom 4. September 2006 (Urk. 10/60) gegeben, die eine Neubeurteilung des InvaliditÃ¤tsgrades rechtfertigen wÃ¼rde.</w:t>
      </w:r>
    </w:p>
    <w:p>
      <w:r>
        <w:t>Â Â Â Â Â Â Â Â  Die Beschwerdegegnerin wies das Leistungsbegehren des BeschwerdefÃ¼hrers mit VerfÃ¼gung vom 16. Januar 2012 (Urk. 2) folglich zu Recht ab. Die Beschwerde ist abzuweisen.</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dem BeschwerdefÃ¼hrer aufzuerlegen, jedoch zufolge der gewÃ¤hrten unentgeltlichen ProzessfÃ¼hrung einstweilen auf die Staatskasse zu nehmen.</w:t>
      </w:r>
    </w:p>
    <w:p>
      <w:r>
        <w:t>Â Â Â Â Â Â Â Â</w:t>
      </w:r>
    </w:p>
    <w:p>
      <w:r>
        <w:t>Â Â Â Â Â Â Â Â  Der unentgeltliche Rechtsvertreter des BeschwerdefÃ¼hrers, Rechtsanwalt Dr. iur. AndrÃ© Largier,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Honorarnote vom 5. MÃ¤rz 2012, mit welcher ein Aufwand von 9,5 Stunden und von Fr. 76.-- Barauslagen ausgewiesen wird (Urk. 18), mit Fr. 2Â134.-- (inkl. Mehrwertsteuer und Barauslagen)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Dr. iur. AndrÃ© Largier, ZÃ¼rich, wird mit Fr. 2Â134.-- (inkl. Barauslagen und MWSt) aus der Gerichtskasse entschÃ¤digt. Der BeschwerdefÃ¼hrer wird auf Â§ 16 Abs. 4 GSVGer hingewiesen.</w:t>
      </w:r>
    </w:p>
    <w:p>
      <w:r>
        <w:t>4.Â Â Â Â Â Â Â Â  Zustellung gegen Empfangsschein an:</w:t>
      </w:r>
    </w:p>
    <w:p>
      <w:r>
        <w:t>- Rechtsanwalt Dr. iur. AndrÃ© Largier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