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IV.2012.00142 vom 30. April 2013</w:t>
      </w:r>
    </w:p>
    <w:p>
      <w:r>
        <w:t>ZH Sozialversicherungsgericht, 2013-04-30, DE</w:t>
      </w:r>
    </w:p>
    <w:p>
      <w:r>
        <w:rPr>
          <w:b/>
        </w:rPr>
        <w:t xml:space="preserve">Quelle: </w:t>
      </w:r>
      <w:r>
        <w:t>https://mcp.opencaselaw.ch/entscheid/zh_sozialversicherungsgericht_IV.2012.00142</w:t>
      </w:r>
    </w:p>
    <w:p>
      <w:r>
        <w:t>FR: ZH_SOZIALVERSICHERUNGSGERICHT IV.2012.00142 du 30 avril 2013</w:t>
      </w:r>
    </w:p>
    <w:p>
      <w:r>
        <w:t>IT: ZH_SOZIALVERSICHERUNGSGERICHT IV.2012.00142 del 30 aprile 2013</w:t>
      </w:r>
    </w:p>
    <w:p>
      <w:pPr>
        <w:pStyle w:val="Heading2"/>
      </w:pPr>
      <w:r>
        <w:t>Erwägungen</w:t>
      </w:r>
    </w:p>
    <w:p>
      <w:r>
        <w:rPr>
          <w:b/>
        </w:rPr>
        <w:t>E. 1</w:t>
      </w:r>
    </w:p>
    <w:p>
      <w:r>
        <w:t>Chronisches lumbovertebrales Syndrom (ICD-10 M54.5)</w:t>
      </w:r>
    </w:p>
    <w:p>
      <w:r>
        <w:t>- degenerative VerÃ¤nderung der LendenwirbelsÃ¤ule</w:t>
      </w:r>
    </w:p>
    <w:p>
      <w:r>
        <w:t>- rezidivierendes radikulÃ¤res Reiz- und sensibles Ausfallsyndrom am ehesten L5 links bei Diskusprotrusion L5/S1 mit Kontakt zur Wurzel L5 links (ICD-10 M51.1)</w:t>
      </w:r>
    </w:p>
    <w:p>
      <w:r>
        <w:t>- aktuell keine Hinweise auf radikulÃ¤re Reiz- und/oder sensomotorische Ausfallsymptomatik</w:t>
      </w:r>
    </w:p>
    <w:p>
      <w:r>
        <w:t>- WirbelsÃ¤ulenfehlform mit langstreckiger thorakaler rechtskonvexer Skoliose</w:t>
      </w:r>
    </w:p>
    <w:p>
      <w:r>
        <w:t>- WirbelsÃ¤ulenfehlhaltung mit FlachrÃ¼cken thorakolumbal</w:t>
      </w:r>
    </w:p>
    <w:p>
      <w:r>
        <w:t>- muskulÃ¤re Dysbalance</w:t>
      </w:r>
    </w:p>
    <w:p>
      <w:r>
        <w:rPr>
          <w:b/>
        </w:rPr>
        <w:t>E. 2</w:t>
      </w:r>
    </w:p>
    <w:p>
      <w:r>
        <w:t>Chronisch rezidivierende Oligo-/Polyarthralgien und Muskelschmerzen an den oberen wie unteren ExtremitÃ¤ten, nicht spezifisch zuordbar (ICD-10 M25.9)</w:t>
      </w:r>
    </w:p>
    <w:p>
      <w:r>
        <w:t>- wahrscheinlich im Rahmen eines Fibromyalgiesyndromes (ICD-10 M79.0)</w:t>
      </w:r>
    </w:p>
    <w:p>
      <w:r>
        <w:rPr>
          <w:b/>
        </w:rPr>
        <w:t>E. 3</w:t>
      </w:r>
    </w:p>
    <w:p>
      <w:r>
        <w:t>Chronische Restbeschwerden nach Distorsion Sprunggelenk und Fuss links (ICD-10 M54.2)</w:t>
      </w:r>
    </w:p>
    <w:p>
      <w:r>
        <w:rPr>
          <w:b/>
        </w:rPr>
        <w:t>E. 4</w:t>
      </w:r>
    </w:p>
    <w:p>
      <w:r>
        <w:t>Chronische Zervikobrachialgie links (ICD-10 M54.2)</w:t>
      </w:r>
    </w:p>
    <w:p>
      <w:r>
        <w:t>- aktuell keine Hinweise auf radikulÃ¤re Reiz- und/oder sensomotorische Ausfallssymptomatik</w:t>
      </w:r>
    </w:p>
    <w:p>
      <w:r>
        <w:rPr>
          <w:b/>
        </w:rPr>
        <w:t>E. 5</w:t>
      </w:r>
    </w:p>
    <w:p>
      <w:r>
        <w:t>Status nach Appendektomie in der Kindheit</w:t>
      </w:r>
    </w:p>
    <w:p>
      <w:r>
        <w:rPr>
          <w:b/>
        </w:rPr>
        <w:t>E. 6</w:t>
      </w:r>
    </w:p>
    <w:p>
      <w:r>
        <w:t>Status nach Asthma seit 1991</w:t>
      </w:r>
    </w:p>
    <w:p>
      <w:r>
        <w:rPr>
          <w:b/>
        </w:rPr>
        <w:t>E. 7</w:t>
      </w:r>
    </w:p>
    <w:p>
      <w:r>
        <w:t>Status nach Bartholinitis, Operation 2001</w:t>
      </w:r>
    </w:p>
    <w:p>
      <w:r>
        <w:t>Â Â Â Â Â Â Â Â  Die Y.___-Gutachter hielten fest (S. 18 Ziff. 7.2), die BeschwerdefÃ¼hrerin sei aus rheumatologischer/neurologischer Sicht fÃ¼r eine geeignete TÃ¤tigkeit zeitlich voll arbeitsfÃ¤hig bei einer etwa 20%igen Leistungseinbusse infolge vermehrter PausenbedÃ¼rftigkeit. Qualitativ bestÃ¼nden folgende Limiten: Heben und Tragen von Lasten bis LendenhÃ¶he sei nur noch bis maximal zehn Kilogramm und in BrusthÃ¶he bis maximal fÃ¼nf Kilogramm mÃ¶glich. Repetitive Torsion- und Schwenkbewegungen des Rumpfes seien auf ein Minimum zu reduzieren (maximal fÃ¼nfzehn Minuten pro Arbeitstag) und vorgeneigtes, kniendes oder gebeugtes Arbeiten sollte nur selten ausgefÃ¼hrt werden. GÃ¼nstig wÃ¤re die MÃ¶glichkeit zur individuellen Wahl von Wechselpositionen. Im Rahmen von Kurzpausen kÃ¶nnten Lockerungs- und GymnastikÃ¼bungen fÃ¼r den RÃ¼cken und BeckengÃ¼rtel wie auch fÃ¼r die untere ExtremitÃ¤t genutzt werden. Repetitive Belastungen der HÃ¤nde mit Kraftentwicklung sollten minimal gehalten werden. Sofern die bisherige TÃ¤tigkeit im konkreten Fall dieses Anforderungsprofil erfÃ¼lle, sei die BeschwerdefÃ¼hrerin in bisheriger TÃ¤tigkeit zu 80 % arbeitsfÃ¤hig. Falls es sich dabei um eine vermehrt kÃ¶rperliche Belastung vorwiegend bis andauernd mittelschwerer Natur handle, wÃ¤re eine solche TÃ¤tigkeit in einer etwa 50%igen LeistungsfÃ¤higkeit zumutbar, da dann von einem deutlich erhÃ¶hten Pausenbedarf ausgegangen werden mÃ¼sse.</w:t>
      </w:r>
    </w:p>
    <w:p>
      <w:r>
        <w:t>3.2Â Â Â Â  Im Bericht vom 7. April 2009 (Urk. 8/68/1-5 und 9-10) nannte Dr. med. Z.___, Allgemeine Medizin FMH, HausÃ¤rztin der BeschwerdefÃ¼hrerin seit 2006, als Diagnosen (Urk. 8/68/9 Ziff. 1) mit Auswirkung auf die ArbeitsfÃ¤higkeit eine depressive Episode, mittel bis schwergradig (ICD-10 F32) seit zirka Mitte 2007 und eine Lumboischialgie mit Diskushernie L5/S1 seit Oktober 2004 sowie ohne Auswirkung auf die ArbeitsfÃ¤higkeit ein Asthma bronchiale seit zirka zehn Jahren und attestierte der BeschwerdefÃ¼hrerin seit Januar 2008 eine 100%ige ArbeitsunfÃ¤higkeit (Ziff. 1.5).</w:t>
      </w:r>
    </w:p>
    <w:p>
      <w:r>
        <w:t>Â Â Â Â Â Â Â Â  Dr. Z.___ hielt in ihrem Bericht fest, bei der BeschwerdefÃ¼hrerin habe sich aufgrund starker Schmerzen sowie aufgrund der Krankheit der Tochter, die an einer Anorexia nervosa leide, eine depressive StÃ¶rung entwickelt, die sich 2008 immer mehr aggraviert habe. Mitte 2008 habe die BeschwerdefÃ¼hrerin Ã¼ber suizidale Gedanken geklagt, eine akute SuizidalitÃ¤t habe indes ausgeschlossen werden kÃ¶nnen. Weil sie alleinerziehende Mutter von zwei minderjÃ¤hrigen Kindern sei, habe sie sich bisher nicht fÃ¼r eine stationÃ¤re Einweisung entschliessen kÃ¶nnen. Ferner leide die BeschwerdefÃ¼hrerin unter massiven SchlafstÃ¶rungen und Konzentrationsmangel und fÃ¼hle sich generell schlecht. Der Appetit sei klÃ¤glich, ein grÃ¶sserer Gewichtsverlust sei bisher aber noch nicht vorhanden. Die RÃ¼ckenproblematik sei sicher auch ein Grund fÃ¼r die depressive StÃ¶rung. Teilweise fÃ¼hre diese StÃ¶rung dazu, dass die BeschwerdefÃ¼hrerin ununterbrochen weine und sich kaum auf ein lÃ¤ngeres GesprÃ¤ch einlassen kÃ¶nne (Ziff. 1.3).</w:t>
      </w:r>
    </w:p>
    <w:p>
      <w:r>
        <w:t>Â Â Â Â Â Â Â Â  Die BeschwerdefÃ¼hrerin leide, so Dr. Z.___ weiter, unter massiven Schmerzen und Schwellungen beider Finger und Gelenke. Die starke Versteifung der WirbelsÃ¤ule mache es ihr unmÃ¶glich, ihrer TÃ¤tigkeit als Putzfrau nachzugehen. Wegen ihrer geistigen und psychischen Verfassung sei die BeschwerdefÃ¼hrerin nicht fÃ¤hig, einer TÃ¤tigkeit nachzugehen. Die verminderte LeistungsfÃ¤higkeit sei durch Konzentrationsmangel und die depressive StÃ¶rung begrÃ¼ndet, die deutlich eine Somatisierungstendenz aufweise (Ziff. 1.6).</w:t>
      </w:r>
    </w:p>
    <w:p>
      <w:r>
        <w:t>3.3Â Â Â Â  Am 29. Mai 2009 (Urk. 8/69) erstattete Dr. med. A.___, FMH fÃ¼r Allgemeinmedizin, HausÃ¤rztin der BeschwerdefÃ¼hrerin seit 2008, zu Handen der Beschwerdegegnerin einen Bericht Ã¼ber den Gesundheitszustand der BeschwerdefÃ¼hrerin und attestierte ihr eine 100%ige ArbeitsunfÃ¤higkeit seit mindestens 2004 mit folgenden Diagnosen mit Auswirkungen auf die ArbeitsfÃ¤higkeit (lit. A):</w:t>
      </w:r>
    </w:p>
    <w:p>
      <w:r>
        <w:t>- Chronisches lumbospondylogenes Syndrom bei/mit</w:t>
      </w:r>
    </w:p>
    <w:p>
      <w:r>
        <w:t>- degenerativer VerÃ¤nderung der LendenwirbelsÃ¤ule, rezidivierendes radikulÃ¤res Reiz- und SensibilitÃ¤tsausfallsyndrom bei Diskusprotrusion L5/S1 mit Kontakt zur Wurzel L5 links, rechtskonvexer Skoliose sowie muskulÃ¤rer Dysbalance</w:t>
      </w:r>
    </w:p>
    <w:p>
      <w:r>
        <w:t>-Â  Chronische Polyarthralgien sowie Myalgien links betont, wahrscheinlich im Rahmen eines Fibromyalgiesyndroms</w:t>
      </w:r>
    </w:p>
    <w:p>
      <w:r>
        <w:t>-Â  Mittelschwere bis schwere depressive StÃ¶rung</w:t>
      </w:r>
    </w:p>
    <w:p>
      <w:r>
        <w:t>Â Â Â Â Â Â Â Â  Dr. A.___ fÃ¼hrte aus (lit. D Ziff. 3), die BeschwerdefÃ¼hrerin leide seit zirka zehn Jahren zunehmend an Lumbalschmerzen mit Ausstrahlung in das linke Bein sowie generalisierten Muskel- und Gelenkschmerzen links betont. In den ExtremitÃ¤ten seien zudem Ãdeme aufgetreten und die Gelenke seien unbeweglicher geworden. Aufgrund chronischer Schmerzen und Traumatisierung durch Gewalt in ihrer Ehe in ihrer Vergangenheit habe sich eine depressive StÃ¶rung mit ausgeprÃ¤gten SchlafstÃ¶rungen, Verlust der Lebensfreude sowie Apathien entwickelt. Schmerzmittel hÃ¤tten aufgrund multipler UnvertrÃ¤glichkeit nur beschrÃ¤nkt eingesetzt werden kÃ¶nnen und die Physiotherapie habe bis jetzt ebenfalls nur zu einer momentanen Besserung gefÃ¼hrt. Die antidepressive Therapie mit GesprÃ¤chen sowie Tryptizol hÃ¤tten kaum Besserung gebracht. Die BeschwerdefÃ¼hrerin leide weiterhin unter Schmerzen, sei apathisch und stimmungsdepressiv. Aufgrund ihrer Beschwerden und Geschichte sei sie bei Chronifikation in allen Bereichen arbeitsunfÃ¤hig. Im Haushalt sei sie zudem auf die Hilfe ihrer Kinder angewiesen.</w:t>
      </w:r>
    </w:p>
    <w:p>
      <w:r>
        <w:t>3.4Â Â Â Â  Dr. med. B.___, FMH Psychiatrie und Psychotherapie, behandelnder Psychiater der BeschwerdefÃ¼hrerin bis Dezember 2008, attestierte ihr mit Bericht vom 22. Juni 2009 (Urk. 8/71) eine 100%ige ArbeitsunfÃ¤higkeit (Ziff. 1.6 und Ziff. 1.7) und stellte folgende Diagnosen mit Auswirkungen auf die ArbeitsfÃ¤higkeit (Ziff. 1.1):</w:t>
      </w:r>
    </w:p>
    <w:p>
      <w:r>
        <w:t>- Soziale Phobie (ICD-10 F40.1)</w:t>
      </w:r>
    </w:p>
    <w:p>
      <w:r>
        <w:t>- Generalisierte AngststÃ¶rung (ICD-10 F41.1)</w:t>
      </w:r>
    </w:p>
    <w:p>
      <w:r>
        <w:t>- Multiple psychosomatische StÃ¶rung (ICD-10 F45.0)</w:t>
      </w:r>
    </w:p>
    <w:p>
      <w:r>
        <w:t>- Schwere rezidivierende Depression (ICD-10 F33.2)</w:t>
      </w:r>
    </w:p>
    <w:p>
      <w:r>
        <w:t>- AnpassungsstÃ¶rung mit Angst und depressiver Reaktion (ICD-10 F43.22)</w:t>
      </w:r>
    </w:p>
    <w:p>
      <w:r>
        <w:t>- Selbstunsicheres Verhalten (ICD-10 F60.4)</w:t>
      </w:r>
    </w:p>
    <w:p>
      <w:r>
        <w:t>- Ãngstliches Verhalten (ICD-10 F60.6)</w:t>
      </w:r>
    </w:p>
    <w:p>
      <w:r>
        <w:t>Â Â Â Â Â Â Â Â  Dr. B.___ hielt in seinem Bericht fest, die BeschwerdefÃ¼hrerin leide unter Schmerzen, einem depressiven Zustand, Unsicherheit sowie Ãngsten (Ziff. 1.4). Die Prognose sei schlecht. Weil die BeschwerdefÃ¼hrerin schlecht Deutsch spreche, seien auch die therapeutischen MÃ¶glichkeiten stark einschrÃ¤nkt. Eine berufliche Reintegration dÃ¼rfte sich ebenfalls schwierig gestalten (Ziff. 1.4). Mit einer Wiederaufnahme der beruflichen TÃ¤tigkeit beziehungsweise der ErhÃ¶hung der EinsatzfÃ¤higkeit kÃ¶nne nicht gerechnet werden (Ziff. 1.7).</w:t>
      </w:r>
    </w:p>
    <w:p>
      <w:r>
        <w:t>3.5Â Â Â Â</w:t>
      </w:r>
    </w:p>
    <w:p>
      <w:r>
        <w:t>3.5.1Â Â  Die Y.___-Gutachter stellten am 31. Dezember 2009 im Auftrag und zu HÃ¤nden der Beschwerdegegnerin nach DurchfÃ¼hrung einer internistischen, rheumatologischen, neurologischen und psychosomatischen Untersuchung folgende Diagnosen (Urk. 8/77/1-21 S. 16 f. Ziff. 6.1 und Ziff. 6.2):</w:t>
      </w:r>
    </w:p>
    <w:p>
      <w:r>
        <w:t>Â Â Â Â Â Â Â Â  Mit Einfluss auf die ArbeitsfÃ¤higkeit:</w:t>
      </w:r>
    </w:p>
    <w:p>
      <w:r>
        <w:t>1. Chronische SchmerzstÃ¶rung mit somatischen und psychischen Faktoren (ICD-10 F45.41)</w:t>
      </w:r>
    </w:p>
    <w:p>
      <w:r>
        <w:t>2. Leichte bis mittelgradige depressive Episode (ICD-10 F 32.0)</w:t>
      </w:r>
    </w:p>
    <w:p>
      <w:r>
        <w:t>3. Psychosoziale Belastungssituation (ICD-10 Z53.0, Z60.4)</w:t>
      </w:r>
    </w:p>
    <w:p>
      <w:r>
        <w:t>4. Chronisches, lumbovertebral betontes Schmerzsyndrom (ICD-10 M52.2) mit/bei</w:t>
      </w:r>
    </w:p>
    <w:p>
      <w:r>
        <w:t>- chronischem Lumbovertebralsyndrom (ICD-10 M54.5)</w:t>
      </w:r>
    </w:p>
    <w:p>
      <w:r>
        <w:t>- bildgebend breitbasiger linksbetonter Bandscheibenprotrusion LWK5/SWK1 mit Nervenwurzelkontakt L5 links (Computertomographie LendenwirbelsÃ¤ule (LWS) 10/2004)</w:t>
      </w:r>
    </w:p>
    <w:p>
      <w:r>
        <w:t>- Status nach EDA 01/2005 ohne (anhaltenden) Effekt</w:t>
      </w:r>
    </w:p>
    <w:p>
      <w:r>
        <w:t>- aktuell keinen Hinweisen auf radikulÃ¤re Reiz- und/oder sensomotorische Ausfallsymptomatik</w:t>
      </w:r>
    </w:p>
    <w:p>
      <w:r>
        <w:t>- chronischer Zervikobrachialgie links (ICD-10 M54.2)</w:t>
      </w:r>
    </w:p>
    <w:p>
      <w:r>
        <w:t>5. Generalisiertes Schmerzsyndrom</w:t>
      </w:r>
    </w:p>
    <w:p>
      <w:r>
        <w:t>- Polyarthralgien und Muskelschmerzen, nicht spezifisch zuordenbar</w:t>
      </w:r>
    </w:p>
    <w:p>
      <w:r>
        <w:t>- 18 von 18 Fibromyalgie Tenderpoints gemÃ¤ss ACR-Kriterien positiv</w:t>
      </w:r>
    </w:p>
    <w:p>
      <w:r>
        <w:t>- Differentialdiagnose (DD): somatoforme SchmerzstÃ¶rung im Rahmen der gestellten Diagnosen</w:t>
      </w:r>
    </w:p>
    <w:p>
      <w:r>
        <w:t>6. Aktenanamnestisch Status nach Vitamin D3-Mangel</w:t>
      </w:r>
    </w:p>
    <w:p>
      <w:r>
        <w:t>Â Â Â Â Â Â Â Â  Ohne Einfluss auf die ArbeitsfÃ¤higkeit:</w:t>
      </w:r>
    </w:p>
    <w:p>
      <w:r>
        <w:t>1. Aktenanamnestisch Status nach Asthma bronchiale</w:t>
      </w:r>
    </w:p>
    <w:p>
      <w:r>
        <w:t>- DD: beginnende chronic obstructive pulmonary disease (COPD)</w:t>
      </w:r>
    </w:p>
    <w:p>
      <w:r>
        <w:t>- Inhalation mit Pulmicort und Bricanyl</w:t>
      </w:r>
    </w:p>
    <w:p>
      <w:r>
        <w:t>- aktuell klinisch vollstÃ¤ndig kompensiert</w:t>
      </w:r>
    </w:p>
    <w:p>
      <w:r>
        <w:t>2. Nikotinkonsum von zirka 20 packyears</w:t>
      </w:r>
    </w:p>
    <w:p>
      <w:r>
        <w:t>3. Aktenanamnestisch Intoleranz auf diverse Analgetika ohne nachgewiesene Allergie</w:t>
      </w:r>
    </w:p>
    <w:p>
      <w:r>
        <w:t>Â Â Â Â Â Â Â Â  Die Y.___-Gutachter fÃ¼hrten in ihrer Gesamtbeurteilung (S. 17 ff. Ziff. 7.1) aus, die Anamneseerhebung sei von immer wiederkehrenden Weinphasen geprÃ¤gt gewesen, die von der BeschwerdefÃ¼hrerin gemachten Angaben hÃ¤tten sehr diffus gewirkt und das Denken sei massiv auf ein subjektives Verlusterlebnis bezÃ¼glich Beruf, Familie, Kinder und Gesundheit eingeengt gewesen. Aus rein somatischer Sicht hÃ¤tten sich keine neuen Gesichtspunkte gegenÃ¼ber der Vorbegutachtung 2006 ergeben.</w:t>
      </w:r>
    </w:p>
    <w:p>
      <w:r>
        <w:t>Â Â Â Â Â Â Â Â  Im Vordergrund habe die psychische Situation der BeschwerdefÃ¼hrerin gestanden. Die BeschwerdefÃ¼hrerin sei in eine zunehmende soziale Isolation geraten und habe gleichzeitig ihre beiden Kinder mit ihrem KrankheitsverstÃ¤ndnis und ihrer Krankheitsdynamik in ihr Krankheitskonzept hineingezwungen. Eine immer wiederkehrende spontane HauptÃ¤usserung der BeschwerdefÃ¼hrerin sei gewesen, dass sie ohne ihre Kinder nicht leben kÃ¶nne und nur fÃ¼r ihre Kinder lebe. Anderseits habe sie aber auch in durchaus aggressiv geprÃ¤gter Weise angegeben, dass sie nur noch als Mutter funktioniere und kein eigenes Leben mehr habe. Die BeschwerdefÃ¼hrerin kÃ¶nne ihre Kinder scheinbar nicht loslassen, weil dadurch ein sinnvoller Lebensinhalt wegfallen wÃ¼rde. Gleichzeitig fÃ¼hle sie sich aber angebunden, worauf sie mit gewisser Frustration reagiere, so dass die Flucht in die Depression und subjektive Hilflosigkeit auch eine dysfunktionale LÃ¶sungsstrategie sein kÃ¶nne, um die anstehenden VerÃ¤nderungen in der Lebensplanung und -fÃ¼hrung bewÃ¤ltigen zu kÃ¶nnen.</w:t>
      </w:r>
    </w:p>
    <w:p>
      <w:r>
        <w:t>3.5.2Â Â  Aus somatischer Sicht hielten die Y.___-Gutachter fest (S.18 f.), dass sich die initial vor allem lumbal manifesten Schmerzen im Verlauf generalisiert hÃ¤tten und die heutigen Beschwerden weitgehend unspezifisch seien. Im Oktober 2004 sei eine Lumboischialgie diagnostiziert worden, in der damaligen Bildgebung habe sich eine Diskusprotrusion L5/S1 mit Kontakt zur Nervenwurzel L5 links gezeigt. Aufgrund von diversen Analgetika-Intoleranzen habe sich die analgetische Therapie schwierig gestaltet. Im Februar 2005 sei eine wirbelsÃ¤ulenchirurgische Beurteilung durchgefÃ¼hrt worden. Eine Operationsindikation sei indes verneint worden. Harte Fakten bezÃ¼glich einer echten radikulÃ¤ren Reizung oder gar eines sensomotorischen Ausfalls hÃ¤tten jedoch nicht vorgelegen. Auch im aktuellen Befund hÃ¤tten sich wie bereits im Jahr 2006 keine radikulÃ¤ren Reiz- und Ausfallerscheinungen nachweisen lassen. Nennenswerte Muskelatrophien hÃ¤tten - trotz der angegebenen weitgehenden InaktivitÃ¤t - ebenfalls nicht nachgewiesen werden kÃ¶nnen. Die SensibilitÃ¤t sei diffus und nicht dermatombezogen vermindert gewesen, nicht nur am linken Bein, sondern generalisiert an der linken KÃ¶rperhÃ¤lfte mehr als auf der rechten und habe sich keiner neurologischen Struktur zuweisen lassen, sondern sei im Rahmen der ausgeprÃ¤gten Symptomausweitung zu interpretieren gewesen.</w:t>
      </w:r>
    </w:p>
    <w:p>
      <w:r>
        <w:t>Â Â Â Â Â Â Â Â  Die klinische Untersuchung habe eine teils schmerzbedingte EinschrÃ¤nkung der Beweglichkeit der gesamten WirbelsÃ¤ule, aber auch der meisten peripheren Gelenke, mit jedoch Diskrepanzen der gezielten Untersuchung zu teilweise wesentlich freier imponierender spontaner Bewegung gezeigt. Vier von fÃ¼nf Waddel-Zeichen seien positiv gewesen und wÃ¼rden auf eine nichtorganische Ursache der Beschwerden hinweisen.</w:t>
      </w:r>
    </w:p>
    <w:p>
      <w:r>
        <w:t>Â Â Â Â Â Â Â Â  Aus somatischer Sicht hÃ¤tten die beklagte Beschwerdesymptomatik sowie die folglich kÃ¶rperliche EinschrÃ¤nkung keinem klaren organischen Korrelat zugeordnet werden kÃ¶nnen. Differentialdiagnostisch seien die Beschwerden am ehesten im Rahmen eines generalisierten Schmerzsyndroms oder im Rahmen einer somatoformen SchmerzstÃ¶rung bedingt. 18 von 18 Fibromyalgie Tender-points seien positiv gewesen, womit gemÃ¤ss ACR-Kriterien die Diagnose einer Fibromyalgie gestellt werden kÃ¶nnte. Die geklagten Beschwerden wÃ¼rden aber weit darÃ¼ber hinausgehen und seien besser im Sinne einer generalisierten SchmerzsstÃ¶rung zu interpretieren.</w:t>
      </w:r>
    </w:p>
    <w:p>
      <w:r>
        <w:t>Â Â Â Â Â Â Â Â  Die Gutachter fÃ¼hrten weiter aus, es lasse sich trotz angegebener subjektiver Verschlechterung seitens der BeschwerdefÃ¼hrerin seit der Begutachtung von 2006 weder anamnestisch noch klinisch objektivierbar eine Verschlechterung fassen. Die noch bei letztmaliger Untersuchung diagnostizierte HemihypÃ¤sthesie linksseitig habe sich im neurologischen Status auf praktisch das gesamte Integument inklusive SchÃ¤del/Gesicht ausgeweitet (wechselnde Angaben). Diese subjektiv generalisierte SensibilitÃ¤tsstÃ¶rung sei unverÃ¤ndert am ehesten im Rahmen einer KonversionsstÃ¶rung zu deuten. Eine zentral nervÃ¶se Ursache fÃ¼r diese SensibilitÃ¤tsstÃ¶rung habe mit weitestgehender Sicherheit ausgeschlossen werden kÃ¶nnen.</w:t>
      </w:r>
    </w:p>
    <w:p>
      <w:r>
        <w:t>3.5.3Â Â  Im Rahmen der psychosomatischen Begutachtung (S. 15 f.) fÃ¼hrten Dr. med. C.___, SpezialassistenzÃ¤rztin, und Prof. Dr. med. D.___, Chefarzt, Psychosomatik, aus, es sei von einer primÃ¤r psychischen Schmerzgenese auszugehen. Der Verlauf mit durch nichts beeinflussbaren Schmerzen von praktisch immer maximaler IntensitÃ¤t (9/10), die Tendenz zur Generalisierung und die sehr diffuse Schmerzcharakterisierung wÃ¼rden darauf hinweisen, dass inital eine somatische Ursache als Trigger eine Rolle gespielt haben mÃ¶ge. Es sei somit von einer chronischen SchmerzstÃ¶rung mit somatischen und psychischen Faktoren auszugehen. Laut ICD-10 kÃ¶nne diese Diagnose dann gestellt werden, wenn im Vordergrund des klinischen Bildes seit mindestens sechs Monaten bestehende Schmerzen in einer oder mehreren anatomischen Regionen bestÃ¼nden, die ihren Ausgangspunkt in einem physiologischen Prozess oder einer kÃ¶rperlichen StÃ¶rung hÃ¤tten. Psychische Faktoren werde eine wichtige Rolle fÃ¼r Schweregrad, Exazerbation oder Aufrechterhaltung der Schmerzen beigemessen, sie seien jedoch nicht die ursÃ¤chliche Rolle fÃ¼r deren Beginn. Der Schmerz habe in klinisch bedeutsamer Weise Leiden und BeeintrÃ¤chtigungen im sozialen, beruflichen oder anderen wichtigen Funktionsbereichen verursacht (S. 15). Auffallend sei auch, dass beide angeblich regelmÃ¤ssig eingenommenen Antidepressiva im Serum nicht nachweisbar gewesen seien (S. 16).</w:t>
      </w:r>
    </w:p>
    <w:p>
      <w:r>
        <w:t>3.5.4Â Â  In Bezug auf die ArbeitsfÃ¤higkeit hielten die Y.___-Gutachter fest (S. 19 Ziff. 7.2), aus somatischer Sicht sei die BeschwerdefÃ¼hrerin fÃ¼r eine zumutbare VerweistÃ¤tigkeit</w:t>
      </w:r>
    </w:p>
    <w:p>
      <w:r>
        <w:t>voll arbeitsfÃ¤hig. Eine geeignete VerweistÃ¤tigkeit sollte Zwangshaltungen, Arbeiten mit repetitiven WirbelsÃ¤ulendrehbewegungen und Beugungen sowie mechanische, lÃ¤nger andauernde ErschÃ¼tterungen sowie routinemÃ¤ssige Tragarbeiten bis SchulterhÃ¶he von Ã¼ber elf Kilogramm, Ã¼ber SchulterhÃ¶he von Ã¼ber fÃ¼nf Kilogramm, vermeiden. Kniende oder Arbeiten in gebeugter Haltung sollten nur selten ausgefÃ¼hrt werden. Nach MÃ¶glichkeit seien Wechselpositionen zu ermÃ¶glichen. TÃ¤tigkeiten mit andauerndem Stehen sowie TÃ¤tigkeiten mit lÃ¤ngeren Gehstrecken sollten ebenfalls vermieden werden. Kurze Entlastungspausen sollten ermÃ¶glicht werden. Infolge der PausenbedÃ¼rftigkeit ergebe sich eine EinschrÃ¤nkung der LeistungsfÃ¤higkeit von maximal 15 % bis 20 % ohne Einfluss auf das zeitliche Pensum. Inwieweit sich diese Voraussetzungen im Rahmen der zuletzt ausgefÃ¼hrten TÃ¤tigkeit als Reinigungskraft umsetzen liessen, mÃ¼sste gegebenenfalls durch die IV-Stelle vor Ort geklÃ¤rt werden.</w:t>
      </w:r>
    </w:p>
    <w:p>
      <w:r>
        <w:t>Â Â Â Â Â Â Â Â  Aufgrund der psychischen StÃ¶rung sei es der BeschwerdefÃ¼hrerin jedoch nur mÃ¶glich, die obige TÃ¤tigkeit in einer LeistungsfÃ¤higkeit von 70 % umzusetzen, dabei dÃ¼rfte sie aufgrund des Pausenbedarfs etwa 80 % eines Pensums benÃ¶tigen.</w:t>
      </w:r>
    </w:p>
    <w:p>
      <w:r>
        <w:t>3.6Â Â Â Â  Mit Stellungnahme vom 9. MÃ¤rz 2010 (Urk. 8/79) liessen sich die Y.___-Gutachter Dr. C.___ und Prof. Dr. D.___ zu der von der IV-Stelle gestellten ErgÃ¤nzungsfrage (Urk. 8/78), ab welchem Zeitpunkt aus psychosomatischer Sicht eine Verschlechterung des psychischen Gesundheitszustandes der BeschwerdefÃ¼hrerin anzunehmen sei, vernehmen. Dabei fÃ¼hrten sie insbesondere aus, dass sie gestÃ¼tzt auf den Bericht von Dr. B.___ vom 26. Dezember 2008 zur Auffassung kÃ¤men, dass die BeschwerdefÃ¼hrerin seit Dezember 2008 zu 70 % arbeitsfÃ¤hig sei. Entscheidend fÃ¼r diese EinschÃ¤tzung seien an limitierenden Faktoren eine eingeschrÃ¤nkte psychiatrische Belastbarkeit sowie Stresstoleranz, eine gedankliche Einengung auf negative Konditionen und auf die Schmerzen mit Umstellungserschwernis gewesen. Diese Defizite resultierten aus der aktuell vorhandenen leichten bis mittelgradigen depressiven Episode.</w:t>
      </w:r>
    </w:p>
    <w:p>
      <w:r>
        <w:t>3.7Â Â Â Â  Mit Bericht vom 18. Juli 2011 (Urk. 8/81/2) nahmen die Fachpersonen des E.___-Zentrums Stellung. Insbesondere diagnostizierten sie ein chronisch rezidivierendes spondylogenes Lumbovertebralsyndrom sowie ein rezidivierendes Zerviko- und Thorakovertebralsyndrom (Ziff. 2) und hielten fest, seit 2008 sei der Gesundheitszustand der BeschwerdefÃ¼hrerin stationÃ¤r (Ziff. 3).</w:t>
      </w:r>
    </w:p>
    <w:p>
      <w:r>
        <w:t>3.8Â Â Â Â  Am 1. September 2011 liess sich Dr. A.___ zum von der BeschwerdefÃ¼hrerin erstellten Fragenkatalog vernehmen und fÃ¼hrte aus (Urk. 8/81/1), dass sich der Gesundheitszustand seit September 2008 nicht verÃ¤ndert habe (Ziff. 3). Die BeschwerdefÃ¼hrerin sei zu 100% in allen Bereichen arbeitsunfÃ¤hig und bei der HaushaltfÃ¼hrung auf die Hilfe ihrer Tochter angewiesen (Ziff. 4).</w:t>
      </w:r>
    </w:p>
    <w:p>
      <w:r>
        <w:t>3.9Â Â Â Â  Mit Bericht vom 1. MÃ¤rz 2012 (Urk. 12/2) Ã¤usserte sich Dr. med. F.___, FMH Psychiatrie und Psychotherapie, behandelnde Psychiaterin der BeschwerdefÃ¼hrerin seit Oktober 2011, zum Y.___-Gutachten vom 31. Dezember 2009 (siehe dazu auch Fragekatalog vom 17. Februar 2012 in Urk. 12/1). Insbesondere fÃ¼hrte sie aus, die BeschwerdefÃ¼hrerin stehe bei ihr wegen eines depressiven Zustandsbildes, das sie als mittel- bis schwergradige depressive Episode (ICD-10 F32.11 respektive F32.2) taxiere, in regelmÃ¤ssiger Behandlung. Nach der ArbeitsunfÃ¤higkeit in psychischer Hinsicht gefragt, fÃ¼hrte sie aus, die BeschwerdefÃ¼hrerin sei seit Beginn der Behandlung zu 80 % arbeitsunfÃ¤hig. Die ArbeitsunfÃ¤higkeit sei durch die depressive Episode respektive durch weitere die ArbeitsfÃ¤higkeit beeintrÃ¤chtigende EinschrÃ¤nkungen (hochgradige psychomotorische Agitiertheit, stark erniedrigtes Energieniveau, kognitive StÃ¶rungen [BeeintrÃ¤chtigung von Konzentration, GedÃ¤chtnis und DenkfÃ¤higkeit]) bedingt und zwar in einem derart ausgeprÃ¤gten Masse, dass sie von einer 80%igen ArbeitsunfÃ¤higkeit ausgehe (Ziff. 2 lit. a).</w:t>
      </w:r>
    </w:p>
    <w:p>
      <w:r>
        <w:t>Â Â Â Â Â Â Â Â  Ob die psychisch bedingten Beschwerden und EinschrÃ¤nkung der BeschwerdefÃ¼hrerin mittels einer psychosomatischen Untersuchung genÃ¼gend beurteilt worden seien, kÃ¶nne sie nicht beantworten. Die psychiatrische Exploration und Beurteilung wÃ¼rden vom Fachwissen und der Erfahrung des Untersuchers abhÃ¤ngen, die bei einem psychosomatisch ausgebildeten Arzt genau so sorgfÃ¤ltig sein kÃ¶nne, wie sie bei einem unerfahrenen oder unaufmerksamen psychiatrisch ausgebildeten Arzt unsorgfÃ¤ltig sein kÃ¶nne (Ziff. 4).</w:t>
      </w:r>
    </w:p>
    <w:p>
      <w:r>
        <w:t>4.Â Â Â Â Â Â</w:t>
      </w:r>
    </w:p>
    <w:p>
      <w:r>
        <w:t>4.1Â Â Â Â  Aus den vorliegenden medizinischen Akten geht hervor, dass bei der BeschwerdefÃ¼hrerin sowohl somatische als auch psychische EinschrÃ¤nkungen bestehen.</w:t>
      </w:r>
    </w:p>
    <w:p>
      <w:r>
        <w:t>Â Â Â Â Â Â Â Â  Unbestritten und aufgrund der medizinischen Aktenlage ausgewiesen ist, dass die BeschwerdefÃ¼hrerin aus rein rheumatologisch-somatischer Sicht in einer behinderungsangepassten TÃ¤tigkeit voll arbeitsfÃ¤hig ist bei einer Leistungseinbusse von 15 bis 20 % infolge vermehrter PausenbedÃ¼rftigkeit. Ebenfalls unbestritten und ausgewiesen ist sodann, dass der klinisch-neurologische Zustand der BeschwerdefÃ¼hrerin aus rein neurologischer Sicht im Vergleich zur letzten neurologischen Begutachtung vom 29. Dezember 2006 unverÃ¤ndert geblieben und die BeschwerdefÃ¼hrerin in bisheriger TÃ¤tigkeit sowie fÃ¼r schwere Arbeiten allgemein 100%ig arbeitsunfÃ¤hig, in einer kÃ¶rperlich leichten bis mittelschweren VerweistÃ¤tigkeit indes noch zu 80 % arbeitsfÃ¤hig ist. Umstritten ist hingegen, ob die bislang aus somatischen und psychischen GrÃ¼nden eingeschrÃ¤nkte ArbeitsfÃ¤higkeit aufgrund eines verschlechterten psychischen Gesundheitszustandes zusÃ¤tzlich eingeschrÃ¤nkt ist.</w:t>
      </w:r>
    </w:p>
    <w:p>
      <w:r>
        <w:t>4.2Â Â Â Â  FÃ¼r die Frage, ob eine Verschlechterung des psychischen Gesundheitszustandes der BeschwerdefÃ¼hrerin mit Auswirkung auf die ArbeitsfÃ¤higkeit eingetreten ist, kann auf das interdisziplinÃ¤re Y.___-Gutachten vom 31. Dezember 2009 abgestellt werden (E. 3.5): Dieses Gutachten (und die ergÃ¤nzende Stellungnahme der Dres. C.___ und D.___ vom 9. MÃ¤rz 2010) entspricht den erforderlichen Kriterien an den Beweiswert einer Expertise (vgl E. 1.5). Die BeschwerdefÃ¼hrerin wurde ihren geltend gemachten Beschwerden entsprechend umfassend abgeklÃ¤rt, das Gutachten beruht auf einlÃ¤sslichen internistischen, rheumatologischen, neurologischen und psychosomatischen Untersuchungen, berÃ¼cksichtigt die geklagten Beschwerden, wurde in Kenntnis der Vorakten abgegeben (Urk. 8/77/1-21 S. 5 ff. Ziff. 3) und - nachdem sich die BeschwerdefÃ¼hrerin gemÃ¤ss Vorakten als der deutschen Sprache nur beschrÃ¤nkt mÃ¤chtig erwiesen hatte - unter Beizug einer Dolmetscherin durchgefÃ¼hrt (Urk. 8/77/1-21 S. 9 Ziff. 4.1). Sodann sind die Darlegungen der medizinischen ZusammenhÃ¤nge und die Beurteilung der medizinischen Situation einleuchtend und die Schlussfolgerungen in der Expertise begrÃ¼ndet.</w:t>
      </w:r>
    </w:p>
    <w:p>
      <w:r>
        <w:t>Â Â Â Â Â Â Â Â  Dr. C.___ und Prof. Dr. D.___ kamen im Rahmen ihrer psychosomatischen Teilbegutachtung zum nachvollziehbaren Schluss, dass aus psychiatrisch-psychosomatischer Sicht aufgrund einer leichten bis mittelgradigen depressiven Episode als auch aufgrund einer chronischen SchmerzstÃ¶rung eine EinschrÃ¤nkung der ArbeitsfÃ¤higkeit von 30 % bestehe. Die unter dem Titel Psychostatus und Beobachtungen aufgefÃ¼hrten objektiven Befundschilderungen (Urk. 8/77/45 Ziff. 2.2) korrelieren mit ihrer EinschÃ¤tzung.</w:t>
      </w:r>
    </w:p>
    <w:p>
      <w:r>
        <w:t>4.3Â Â Â Â  Die Ã¼brigen vorliegenden (fach-)Ã¤rztlichen Beurteilungen, gemÃ¤ss welchen die ArbeitsunfÃ¤higkeit der BeschwerdefÃ¼hrerin aufgrund einer (unter anderem) diagnostizierten mindestens mittelschweren bis schweren depressiven StÃ¶rungÂ  80 % bis 100 % betrage, vermÃ¶gen den Beweiswert des Y.___-Gutachtens vom 31. Dezember 2009 nicht zu schmÃ¤lern. Vertieft mit der psychischen Komponente auseinander setzten sich Dr. Z.___ (E. 3.2), Dr. A.___ (E. 3.3 und E. 3.8), Dr. B.___ (E. 3.4) und Dr. F.___ (E. 3.9):</w:t>
      </w:r>
    </w:p>
    <w:p>
      <w:r>
        <w:t>4.3.1Â Â  Dr. Z.___ und Dr. A.___ sind die beiden HausÃ¤rztinnen der BeschwerdefÃ¼hrerin seit Februar 2006 respektive Februar 2008, welche diese regelmÃ¤ssig konsultierte. Da zwischen den HausÃ¤rztinnen auf der einen Seite und der BeschwerdefÃ¼hrerin auf der anderen Seite demnach ein besonderes VertrauensverhÃ¤ltnis besteht, sind ihre Berichte gemÃ¤ss Rechtsprechung des Bundesgerichts in ZweifelsfÃ¤llen mit einem gewissen Vorbehalt zu betrachten, zumal mitunter im Hinblick auf ihre auftragsrechtliche Vertrauensstellung in ZweifelsfÃ¤llen eher zu Gunsten ihrer Patientinnen und Patienten aussagen (BGE 125 V 351 E. 3b/cc). Ausserdem verfÃ¼gen beide HausÃ¤rztinnen nicht Ã¼ber die fachliche Qualifikation fÃ¼r eine psychiatrische Diagnosestellung. Dass Dr. A.___ neben ihrer Ausbildung als Allgemeinmedizinerin auch Ã¼ber ausgewiesene Fachkenntnisse im Bereich der Psychiatrie und Psychologie - wie die BeschwerdefÃ¼hrerin geltend machte (Urk. 11 S. 3 Ziff. 3 Mitte) - verfÃ¼gen soll, ist nicht ausgewiesen und wird von der BeschwerdefÃ¼hrerin auch nicht belegt.</w:t>
      </w:r>
    </w:p>
    <w:p>
      <w:r>
        <w:t>Â Â Â Â Â Â Â Â  Bemerkenswert ist weiter, dass Dr. Z.___ eine 100%ige ArbeitsunfÃ¤higkeit attestierte, obwohl sie in ihrem Bericht festhielt, dass sowohl eine rein sitzende TÃ¤tigkeit von 20 Minuten pro Tag als auch eine wechselbelastende TÃ¤tigkeit von einer Stunde pro Tag noch mÃ¶glich sei (vgl. Urk. 8/68/5 Ziff. 3 und Urk. 8/68/10 Ziff. 1.5).</w:t>
      </w:r>
    </w:p>
    <w:p>
      <w:r>
        <w:t>Â Â Â Â Â Â Â Â  Schliesslich lassen sich im medizinischen Bericht von Dr. A.___ denn auch keine objektivierbaren Befunde erheben, welche die Schlussfolgerungen der Y.___-Gutachter entkrÃ¤ften wÃ¼rden.</w:t>
      </w:r>
    </w:p>
    <w:p>
      <w:r>
        <w:t>4.3.2Â Â  Bei Dr. B.___ handelt es sich um den bis Ende 2008 behandelnden Psychiater der BeschwerdefÃ¼hrerin. Zwischen der BeschwerdefÃ¼hrerin und dem Psychiater bestand mithin ein VertrauensverhÃ¤ltnis, wie es auch zwischen Patient und Hausarzt besteht, weshalb auch dieser Bericht rechtsprechungsgemÃ¤ss im Zweifelsfall mit einem gewissen Vorbehalt zu betrachten ist. Vorliegend scheint dies auch angebracht, denn Dr. B.___ ist der einzige, der bei der BeschwerdefÃ¼hrerin - nebst einer schweren rezidivierenden Depression (ICD-10 F33.2) und multiplen psychosomatischen StÃ¶rung [ICD-10 F45.0]) - auch noch eine soziale Phobie (ICD-10 F40.1), eine generalisierte AngststÃ¶rung (ICD-10 F41.1), AnpassungsstÃ¶rungen mit Angst und depressiver Reaktion (ICD-10 F 43.22), selbstunsicheres Verhalten (ICD-10 F43.22) sowie ein Ã¤ngstliches Verhalten (ICD-10 F60.6) mit Einfluss auf die ArbeitsfÃ¤higkeit diagnostizierte (E. 3.4), hierfÃ¼r aber keine konkreten Befunde schilderte. Selbst Dr. F.___ bestÃ¤tigte die vorgenannten von Dr. B.___ gestellten Diagnosen nicht.</w:t>
      </w:r>
    </w:p>
    <w:p>
      <w:r>
        <w:t>4.3.3Â Â  Dr. F.___ diagnostizierte eine mittel- bis schwergradige depressive Episode (ICD-10 F 32.11 respektive F32.2). In ihrem Bericht (E. 3.9) fÃ¼hrte sie aus, dass die ArbeitsfÃ¤higkeit aufgrund der depressiven Episode respektive durch hochgradige psychomotorische Agitiertheit, stark erniedrigtes Energieniveau, kognitive StÃ¶rungen (BeeintrÃ¤chtigung von Konzentration, GedÃ¤chtnis und DenkfÃ¤higkeit) in derart ausgeprÃ¤gten Masse eingeschrÃ¤nkt sei, dass sie der BeschwerdefÃ¼hrerin eine 80%ige ArbeitsunfÃ¤higkeit attestierte. DemgegenÃ¼ber nannten die Dres. C.___ und D.___ als Diagnose eine leichte bis mittelgradige depressive Episode, eine chronische SchmerzstÃ¶rung mit somatischen und psychischen Faktoren (ICD-10 F45.41) sowie eine psychosoziale Belastungssituation (ICD-10 Z53.0 und Z60.4) mit einer EinschrÃ¤nkung der ArbeitsfÃ¤higkeit von 30 %.</w:t>
      </w:r>
    </w:p>
    <w:p>
      <w:r>
        <w:t>Â Â Â Â Â Â Â Â  Hinsichtlich der divergierenden medizinischen Ansichten ist anzumerken, dass die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sofern der Experte lege artis vorgegangen ist (Urteil des Bundesgerichts 8C_694/2008 vom 5. MÃ¤rz 2009 E. 5.1 mit Hinweis). Die unterschiedliche Natur von Behandlungsauftrag des therapeutisch tÃ¤tigen (Fach-)Arztes einerseits und Begutachtungsauftrag des amtlich bestellten fachmedizinischen Experten andererseits lassen es nicht zu, ein Administrativ- oder Gerichtsgutachten stets in Frage zu stellen und zum Anlass weiterer AbklÃ¤rungen zu nehmen, wenn die behandelnden Ãrzte zu anderslautenden EinschÃ¤tzungen gelangen. Anders verhÃ¤lt es sich nur, wenn die behandelnden Ãrzte objektiv feststellbare Gesichtspunkte vorbringen, welche im Rahmen der (psychiatrischen) Begutachtung unerkannt geblieben und die geeignet sind, zu einer abweichenden Beurteilung zu fÃ¼hren (Urteile des Bundesgerichts 8C_79/2008 vom 19. August 2008 E. 4.1 mit Hinweis und 9C_24/2008 vom 27. Mai 2008 E. 2.3.2 mit weiteren Hinweisen). Objektiv feststellbare Gesichtspunkte, welche im Rahmen der psychosomatischen Begutachtung durch die Y.___-Gutachter unerkannt geblieben und geeignet gewesen wÃ¤ren, zu einer abweichenden Beurteilung zu fÃ¼hren, sind nicht ersichtlich.</w:t>
      </w:r>
    </w:p>
    <w:p>
      <w:r>
        <w:t>Daran vermag auch der gestÃ¼tzt auf die Stellungnahme von Dr. F.___ erhobene Einwand der BeschwerdefÃ¼hrerin, dass zwischen dem von den Y.___-Gutachtern erhobenen Psychostatus und den Beobachtungen sowie der Diagnosestellung und Beurteilung WidersprÃ¼che bestÃ¼nden (Urk. 12/2 S. 2 Ziff. 2 lit. b), nichts zu Ã¤ndern. Indem die BeschwerdefÃ¼hrerin ausfÃ¼hrte, dass gestÃ¼tzt auf die erhobenen Befunde eine andere Diagnose gestellt hÃ¤tte werden mÃ¼ssen, macht sie keine objektiv feststellbare Gesichtspunkte geltend, die im Rahmen der psychsosomatischen Begutachtung unerkannt geblieben sind und zu einer abweichenden Beurteilung fÃ¼hren mÃ¼ssten. Dass die Y.___-Ãrzte aufgrund des Weinens der BeschwerdefÃ¼hrerin nicht von einer mindestens mittelgradigen depressiven Stimmungslage ausgegangen sind, ist ebensowenig zu beanstanden wie der Umstand, dass aufgrund der Reizbarkeit, der verminderten SchwingungsfÃ¤higkeit, der psychomotorischen Anspannung, des Zitterns und Hyperventilierens nicht auf eine schwere Depression geschlossen wurde.</w:t>
      </w:r>
    </w:p>
    <w:p>
      <w:r>
        <w:t>Â Â Â Â Â Â Â Â  Soweit die BeschwerdefÃ¼hrerin mit Dr. F.___ geltend machte, die divergierende EinschÃ¤tzung sei damit zu begrÃ¼nden, dass die Y.___-Gutachter ihre Beurteilung nur gestÃ¼tzt auf eine Momentaufnahme getroffen hÃ¤tten, wÃ¤hrend sie Ã¼ber einen lÃ¤ngeren Beobachtungsraum verfÃ¼ge und die Psychopathologie breiter und differenzierter erfassen kÃ¶nne, ist festzuhalten, dass es fÃ¼r den Aussagegehalt eines medizinischen Gutachtens in erster Linie darauf ankommt, ob die Expertise inhaltlich vollstÃ¤ndig und im Ergebnis schlÃ¼ssig ist. Trifft dies - wie hier - zu, ist die Untersuchungsdauer grundsÃ¤tzlich nicht entscheidend und damit auch nicht zu beanstanden. Zudem liegt es in der Natur der Sache, dass sich eine Begutachtung nicht auf einen gleich langen Beobachtungszeitraum stÃ¼tzen kann wie die Berichte behandelnder Fachleute. AnzufÃ¼gen bleibt, dass Dr. C.___ und Dr. D.___ ihre Beurteilung in Kenntnis der Vorakten (Urk. 8/77/5 ff. Ziff. 3) vorgenommen hatten, aus welchen auch der Langzeitverlauf des Gesundheitszustandes der BeschwerdefÃ¼hrerin ersichtlich war und sie damit auch mit den dannzumaligen erhobenen Befundschilderungen vertraut waren.</w:t>
      </w:r>
    </w:p>
    <w:p>
      <w:r>
        <w:t>Ferner brachte die BeschwerdefÃ¼hrerin vor, es seien keine objektiven Grundlagen (Tests) hinsichtlich der kognitiven Funktionen (Konzentration, Auffassung und GedÃ¤chtnis) durchgefÃ¼hrt worden, die ihre Beurteilung begrÃ¼nden wÃ¼rden. Im nicht direkten GesprÃ¤ch respektive in der verdolmetschten Exploration kÃ¶nnten diese Funktionen kaum beurteilt werden. Auch dieser Kritikpunkt vermag das Y.___-Gutachten insgesamt nicht zu entkrÃ¤ften, lagen doch den Gutachtern genÃ¼gend objektive Befunde vor, auch wenn die Angaben der BeschwerdefÃ¼hrerin durch eine Dolmetscherin Ã¼bersetzt werden mussten.</w:t>
      </w:r>
    </w:p>
    <w:p>
      <w:r>
        <w:t>Â 4.4Â Â Â  Schliesslich brachte die BeschwerdefÃ¼hrerin vor, die Angelegenheit sei an die BeschwerdefÃ¼hrerin zurÃ¼ckzuweisen und aufgrund der Diskrepanz zwischen den EinschÃ¤tzungen der behandelnden Ãrzte und der Psychosomatiker des Y.___ eine psychiatrische Begutachtung nachzuholen. In Bezug auf diesen Kritikpunkt ist der BeschwerdefÃ¼hrerin insofern zuzustimmen, als dass fÃ¼r eine verlÃ¤ssliche Beurteilung des psychischen Gesundheitszustandes und seiner Auswirkungen auf die ArbeitsfÃ¤higkeit in der Regel psychiatrische FachÃ¤rzte beizuziehen sind (BGE 130 V 352 E. 2.2.3 S. 353 f., Urteil des Bundesgerichts 8C_989/2010 vom 16. Februar 2011 E. 4.4.2 mit Hinweisen). Aufgrund des Krankheitsverlaufs - die BeschwerdefÃ¼hrerin hatte zuerst ausschliesslich unter somatischen Beschwerden gelitten - scheint die vorliegend erfolgte Exploration durch die psychosomatischen Teilgutachter nicht nur nachvollziehbar, sondern auch - in Anbetracht des Umstandes, dass die BeschwerdefÃ¼hrerin Ã¼ber unertrÃ¤gliche und aus somatischer Sicht nicht hinreichend erklÃ¤rbaren Schmerzen geklagt hat - auch durchaus sinnvoll und ist insofern nicht zu beanstanden.</w:t>
      </w:r>
    </w:p>
    <w:p>
      <w:r>
        <w:t>AnzufÃ¼gen bleibt, dass Dr. C.___ im Jahr 2010 und damit maximal ein Jahr nach der erfolgten Begutachtung den Facharzttitel fÃ¼r Psychiatrie und Psychotherapie erwarb (Urk. 17/2) und mithin zurzeit der Exploration bereits Ã¼ber ausreichende Fachkenntnisse verfÃ¼gte. Prof. Dr. D.___ erwarb im Jahr 2001 den FÃ¤higkeitsausweis ÂPsychosomatische und Psychosoziale Medizin (SAPPM)Â und im Jahr 2010 den Ausweis ÂDelegierte Psychotherapie (FMPP)Â (Urk. 17/1). Von mangelnder Fachkompetenz in psychiatrischer Hinsicht kann demgemÃ¤ss nicht ausgegangen werden. Aufgrund des Krankheitsverlaufs sowie des Umstandes, dass sich Dr. C.___ wÃ¤hrend der Exploration bereits in Ausbildung befunden hatte, ist die Begutachtung in der Fachdisziplin Psychosomatik im vorliegenden Fall nicht zu beanstanden, hÃ¤ngt die Beurteilung doch massgeblich vom Fachwissen und der Erfahrung des Gutachters ab, wie Dr. F.___ in ihrer Stellungnahme zu Recht ausfÃ¼hrte (Urk. 8/77/46 Ziff. 4).</w:t>
      </w:r>
    </w:p>
    <w:p>
      <w:r>
        <w:t>4.5Â Â Â Â  Nach dem Gesagten ist gestÃ¼tzt auf das Y.___-Gutachten vom 31. Dezember 2009 erstellt, dass sich die bislang aus somatischen und psychischen GrÃ¼nden eingeschrÃ¤nkte ArbeitsfÃ¤higkeit bei der BeschwerdefÃ¼hrerin aufgrund eines verschlechterten psychischen Gesundheitszustandes weiter verringert hat und die RestarbeitsfÃ¤higkeit mithin noch 70 % betrÃ¤gt. Von weiteren medizinisch-psychiatrischen AbklÃ¤rungen, wie sie beschwerdeweise beantragt wurden, sind keine massgebenden neuen Erkenntnisse zu erwarten, weshalb darauf zu verzichten ist.</w:t>
      </w:r>
    </w:p>
    <w:p>
      <w:r>
        <w:t>5.Â Â Â Â Â Â</w:t>
      </w:r>
    </w:p>
    <w:p>
      <w:r>
        <w:t>5.1Â Â Â Â  Zu prÃ¼fen bleibt, wie sich die festgestellte EinschrÃ¤nkung der ArbeitsfÃ¤higkeit im Erwerbs- und Haushaltsbereich auswirkt.</w:t>
      </w:r>
    </w:p>
    <w:p>
      <w:r>
        <w:t>Â Â Â Â Â Â Â Â  Die Beschwerdegegnerin ging in der VerfÃ¼gung vom 6. Januar 2012 (Urk. 2) davon aus, dass die BeschwerdefÃ¼hrerin ohne Gesundheitsschaden zu 60 % erwerbstÃ¤tig und zu 40 % im Haushalt tÃ¤tig wÃ¤re. Diese Qualifikation blieb seitens der BeschwerdefÃ¼hrerin unbestritten. Angesichts der gemachten Angaben seitens der BeschwerdefÃ¼hrerin wÃ¤hrend der AbklÃ¤rung (vgl. Urk. 8/28 Ziff. 2.5 und 8/84 Ziff. 2.5) sowie im Hinblick auf das Arbeitspensum in diesem Ausmass vor dem Gesundheitsschaden erweist sich diese Annahme als korrekt.</w:t>
      </w:r>
    </w:p>
    <w:p>
      <w:r>
        <w:t>5.2Â Â Â Â  Die InvaliditÃ¤tsbemessung (vgl. Urk. 8/86) im Erwerbsbereich unter GewÃ¤hrung eines leidensbedingten Abzugs von 15 % ist - ausser in Bezug auf die RestarbeitsfÃ¤higkeit - ebenfalls unbestritten geblieben und ist nicht zu beanstanden. Danach ergibt sich eine EinschrÃ¤nkung von 25 %. Bei einem Anteil des erwerblichen Bereichs von 60 % betrÃ¤gt der diesbezÃ¼gliche TeilinvaliditÃ¤tsgrad 15 %.</w:t>
      </w:r>
    </w:p>
    <w:p>
      <w:r>
        <w:t>5.3Â Â Â Â  Die AbklÃ¤rungen der beeintrÃ¤chtigten ArbeitsfÃ¤higkeit in Beruf und Haushalt ergaben im Haushalt eine EinschrÃ¤nkung von 9.5 % (Urk. 8/84 Ziff. 7). Auch dies wurde von der BeschwerdefÃ¼hrerin nicht bestritten. Es liegen denn auch keine Anhaltspunkte vor, dass die BeeintrÃ¤chtigung fehlerhaft ermittelt wurde, weshalb auf dieses unbestrittene AbklÃ¤rungsergebnis abzustellen ist. Bei der vorliegenden Gewichtung des Haushaltsbereichs mit 40 % betrÃ¤gt der TeilinvaliditÃ¤tsgrad im Haushaltbereich 3.8 %.</w:t>
      </w:r>
    </w:p>
    <w:p>
      <w:r>
        <w:t>5.4Â Â Â Â  Durch die Addition der TeilinvaliditÃ¤tsgrade im Erwerbs- und Haushaltsbereich resultiert ein rentenausschliessender GesamtinvaliditÃ¤tsgrad von rund 19 %.</w:t>
      </w:r>
    </w:p>
    <w:p>
      <w:r>
        <w:t>6.Â Â Â Â Â Â  Zusammenfassend ergibt sich, dass die angefochtene rentenausschliessende VerfÃ¼gung nicht zu beanstanden ist. Die dagegen erhobene Beschwerde ist somit abzuweisen.</w:t>
      </w:r>
    </w:p>
    <w:p>
      <w:r>
        <w:t>7.Â Â Â Â Â Â  Da es im vorliegenden Verfahren um die Bewilligung oder Verweigerung von Versicherungsleistungen geht, ist das Verfahren kostenpflichtig. Die Gerichtskosten sind nach dem Verfahrensaufwand und unabhÃ¤ngig vom Streitwert festzulegen (Art. 69 Abs. 1 bis IVG) und ermessensweise auf Fr. 1Â000.-- anzusetzen und ausgangsgemÃ¤ss der BeschwerdefÃ¼hrerin aufzuerlegen, zufolge GewÃ¤hrung der unentgeltlichen ProzessfÃ¼hrung jedoch einstweilen auf die Gerichtskasse zu nehmen.</w:t>
      </w:r>
    </w:p>
    <w:p>
      <w:r>
        <w:t>Das Gericht erkennt:</w:t>
      </w:r>
    </w:p>
    <w:p>
      <w:r>
        <w:t>1.Â Â Â Â Â Â Â Â  Die Beschwerde wird abgewiesen.</w:t>
      </w:r>
    </w:p>
    <w:p>
      <w:r>
        <w:t>2.Â Â Â Â Â Â Â Â  Die Gerichtskosten von Fr. 1'000.--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