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IV.2012.00126 vom 17. Juni 2013</w:t>
      </w:r>
    </w:p>
    <w:p>
      <w:r>
        <w:t>ZH Sozialversicherungsgericht, 2013-06-17, DE</w:t>
      </w:r>
    </w:p>
    <w:p>
      <w:r>
        <w:rPr>
          <w:b/>
        </w:rPr>
        <w:t xml:space="preserve">Quelle: </w:t>
      </w:r>
      <w:r>
        <w:t>https://mcp.opencaselaw.ch/entscheid/zh_sozialversicherungsgericht_IV.2012.00126</w:t>
      </w:r>
    </w:p>
    <w:p>
      <w:r>
        <w:t>FR: ZH_SOZIALVERSICHERUNGSGERICHT IV.2012.00126 du 17 juin 2013</w:t>
      </w:r>
    </w:p>
    <w:p>
      <w:r>
        <w:t>IT: ZH_SOZIALVERSICHERUNGSGERICHT IV.2012.00126 del 17 giugno 2013</w:t>
      </w:r>
    </w:p>
    <w:p>
      <w:pPr>
        <w:pStyle w:val="Heading2"/>
      </w:pPr>
      <w:r>
        <w:t>Erwägungen</w:t>
      </w:r>
    </w:p>
    <w:p>
      <w:r>
        <w:rPr>
          <w:b/>
        </w:rPr>
        <w:t>E. 1</w:t>
      </w:r>
    </w:p>
    <w:p>
      <w:r>
        <w:t>1.1Â Â Â Â  X.___, geboren 1957, meldete sich am 22. September 2003 bei der Invalidenversicherung zum Leistungsbezug an (Urk. 7/3). Die Sozialversicherungsanstalt des Kantons ZÃ¼rich, IV-Stelle, verneinte mit VerfÃ¼gung vom 8. November 2004 (Urk. 7/25) und Einspracheentscheid vom 15. Februar 2005 (Urk. 7/39) einen Rentenanspruch. Die dagegen erhobene Beschwerde wurde vom hiesigen Gericht mit Urteil vom 23. November 2005 im Verfahren Nr. IV.2005.00326 (Urk. 7/46) und vom Bundesgericht mit Urteil vom 19. September 2006 (Urk. 7/91) abgewiesen.</w:t>
      </w:r>
    </w:p>
    <w:p>
      <w:r>
        <w:t>1.2Â Â Â Â  Am 28. Oktober 2009 meldete sich der Versicherte erneut zum Leistungsbezug an (Urk. 7/63). Die IV-Stelle holte unter anderem Arztberichte (Urk. 7/78-79, Urk. 7/84-85) ein und veranlasste beim Zentrum Y.___ ein Gutachten, das am 29. November 2010 erstattet wurde (Urk. 7/90). Nach Eingang eines weiteren Arztberichts (Urk. 7/109) im Vorbescheidverfahren (Urk. 7/98, Urk. 7/105) sprach die IV-Stelle dem Versicherten mit VerfÃ¼gung vom 16. Dezember 2011 eine halbe Rente ab November 2009 zu (Urk. 7/119 + Urk. 9/116 = Urk. 2).</w:t>
      </w:r>
    </w:p>
    <w:p>
      <w:r>
        <w:rPr>
          <w:b/>
        </w:rPr>
        <w:t>E. 2</w:t>
      </w:r>
    </w:p>
    <w:p>
      <w:r>
        <w:t>Â Â Â Â Â  Gegen die VerfÃ¼gung vom 16. Dezember 2011 (Urk. 2 erhob der Versicherte am 1. Februar 2012 Beschwerde (Urk. 1) und beantragte, diese sei aufzuheben (S. 2 Ziff. 1), es sei ein psychiatrisches Gutachten anzuordnen (S. 2 Ziff. 2) und es sei gestÃ¼tzt darauf sein InvaliditÃ¤tsgrad korrekt festzulegen und ihm mindestens eine Dreiviertelsrente zuzusprechen (S. 2 Ziff. 3).</w:t>
      </w:r>
    </w:p>
    <w:p>
      <w:r>
        <w:t>Â Â Â Â Â Â Â Â  Die IV-Stelle beantragte mit Beschwerdeantwort vom 23. Februar 2012 (Urk. 6), dem BeschwerdefÃ¼hrer sei eine Schlechterstellung (reformatio in peius) anzudrohen.</w:t>
      </w:r>
    </w:p>
    <w:p>
      <w:r>
        <w:t>Â Â Â Â Â Â Â Â  Am 1. MÃ¤rz 2012 unterbreitete das Gericht den Y.___-Gutachtern ErgÃ¤nzungsfragen (Urk. 9/1), welche diese am 14. MÃ¤rz 2012 beantworteten (Urk. 12). Am 15. Mai 2012 (Urk. 19) und am 4. Juni 2012 (Urk. 22) reichte der BeschwerdefÃ¼hrer weitere Ã¤rztliche Berichte (Urk. 20, Urk. 23) ein, zu denen die Beschwerdegegnerin auf Stellungnahme verzichtete (Urk. 25). Am 6. MÃ¤rz 2013 (Urk. 28) reichte er weitere Berichte (Urk. 29/1-3) ein, was der Beschwerdegegnerin am 11. MÃ¤rz 2013 zur Kenntnis gebracht wurde (Urk. 30).</w:t>
      </w:r>
    </w:p>
    <w:p>
      <w:r>
        <w:t>Das Gericht zieht in ErwÃ¤gung:</w:t>
      </w:r>
    </w:p>
    <w:p>
      <w:r>
        <w:t>1.Â Â Â Â Â Â</w:t>
      </w:r>
    </w:p>
    <w:p>
      <w:r>
        <w:t>1.1Â Â Â Â  InvaliditÃ¤t ist die voraussichtlich bleibende oder lÃ¤ngere Zeit dauernde ganze oder teilweise ErwerbsunfÃ¤higkeit (Art. 8 Abs. 1 des Bundesgesetzes Ã¼ber den Allgemeinen Teil des Sozialversicherungsrechts, ATSG).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w:t>
      </w:r>
    </w:p>
    <w:p>
      <w:r>
        <w:t>1.2Â Â Â Â  Bei erwerbstÃ¤tigen Versicherten ist der InvaliditÃ¤tsgrad gemÃ¤ss Art. 16 ATSG in Verbindung mit Art. 28a Abs. 1 des Bundesgesetzes Ã¼ber die Invalidenversicherung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343 E. 3.4.2 mit Hinweisen).</w:t>
      </w:r>
    </w:p>
    <w:p>
      <w:r>
        <w:t>1.3Â Â Â Â  Anspruch auf eine Rente haben gemÃ¤ss Art. 28 Abs. 1 IVG Versicherte, die:</w:t>
      </w:r>
    </w:p>
    <w:p>
      <w:r>
        <w:t>a.Â Â Â Â Â Â  ihre ErwerbsfÃ¤higkeit oder die FÃ¤higkeit, sich im Aufgabenbereich zu betÃ¤tigen, nicht durch zumutbare Eingliederungsmassnahmen wieder herstellen, erhalten oder verbessern kÃ¶nnen;</w:t>
      </w:r>
    </w:p>
    <w:p>
      <w:r>
        <w:t>b.Â Â Â Â Â Â  wÃ¤hrend eines Jahres ohne wesentlichen Unterbruch durchschnittlich mindestens 40 Prozent arbeitsunfÃ¤hig (Art. 6 ATSG) gewesen sind; und</w:t>
      </w:r>
    </w:p>
    <w:p>
      <w:r>
        <w:t>c.Â Â Â Â Â Â  nach Ablauf dieses Jahres zu mindestens 40 Prozent invalid (Art. 8 ATSG) sind.</w:t>
      </w:r>
    </w:p>
    <w:p>
      <w:r>
        <w:t>Â Â Â Â 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w:t>
      </w:r>
    </w:p>
    <w:p>
      <w:r>
        <w:t>1.4Â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351 E. 3a, 122 V 157 E. 1c).</w:t>
      </w:r>
    </w:p>
    <w:p>
      <w:r>
        <w:t>2.Â Â Â Â Â Â</w:t>
      </w:r>
    </w:p>
    <w:p>
      <w:r>
        <w:t>2.1Â Â Â Â  In der angefochtenen VerfÃ¼gung ging die Beschwerdegegnerin davon aus, ab Februar 2009 sei eine leichte Verschlechterung des Gesundheitszustandes eingetreten und dem BeschwerdefÃ¼hrer sei eine der Behinderung angepasste TÃ¤tigkeit im Umfang von 80 % zuzumuten, womit ein InvaliditÃ¤tsgrad von 51 % resultiere (Urk. 2 VerfÃ¼gungsteil 2 S. 1 unten).</w:t>
      </w:r>
    </w:p>
    <w:p>
      <w:r>
        <w:t>Â Â Â Â Â Â Â Â  In der Beschwerdeantwort (Urk. 6) machte sie geltend, der im maximal zulÃ¤ssigen Umfang von 25 % vorgenommene Abzug vom Tabellenlohn sei nicht gerechtfertigt (S. 1 Ziff. 2). Ohne Abzug resultiere ein - nicht anspruchsbegrÃ¼ndender - InvaliditÃ¤tsgrad von 34 % (S. 2 oben).</w:t>
      </w:r>
    </w:p>
    <w:p>
      <w:r>
        <w:t>2.2Â Â Â Â  Der BeschwerdefÃ¼hrer stellte sich in seiner Beschwerde (Urk. 1) auf den Standpunkt, der von den Y.___-Gutachtern genannte Schweregrad der Depression sei unzutreffend, weshalb weitere AbklÃ¤rungen nÃ¶tig seien (S. 7 f. Ziff. 1). Es werde ferner im Gutachten nicht begrÃ¼ndet, warum die diagnostizierte anhaltende somatoforme SchmerzstÃ¶rung ohne Einfluss auf die ArbeitsfÃ¤higkeit sein solle (S. 8 Ziff. 3 [richtig: 2]). Schliesslich sei der Verdacht auf eine posttraumatische BelastungsstÃ¶rung (PTBS; auch: posttraumatic stress disorder, PTSD) ungenÃ¼gend abgeklÃ¤rt worden (S. 8 f. Ziff. 3).</w:t>
      </w:r>
    </w:p>
    <w:p>
      <w:r>
        <w:t>Â Â Â Â Â Â Â Â  In spÃ¤teren Eingaben machte er mit Hinweis auf die EinschÃ¤tzung seitens der behandelnden Ãrzte geltend, er sei auf dem ersten Arbeitsmarkt zu 100 % arbeitsunfÃ¤hig (Urk. 19 S. 2 oben).</w:t>
      </w:r>
    </w:p>
    <w:p>
      <w:r>
        <w:t>2.3Â Â Â Â  Strittig und zu prÃ¼fen ist somit in erster Linie, wie es sich mit dem Gesundheitszustand und der ArbeitsfÃ¤higkeit des BeschwerdefÃ¼hrers verhÃ¤lt, und ob die vorhandenen Beurteilungen diesbezÃ¼glich ausreichend sind.</w:t>
      </w:r>
    </w:p>
    <w:p>
      <w:r>
        <w:rPr>
          <w:b/>
        </w:rPr>
        <w:t>E. 3</w:t>
      </w:r>
    </w:p>
    <w:p>
      <w:r>
        <w:t>3.1Â Â Â Â  Im Urteil des hiesigen Gerichts war im November 2005, abgestÃ¼tzt auf ein 2004 erstattetes Gutachten, festgehalten worden, dass Âder BeschwerdefÃ¼hrer in der bisherigen TÃ¤tigkeit als Maschinist in der GetrÃ¤nkeverarbeitung nicht mehr arbeitsfÃ¤hig ist. Hingegen besteht eine volle ArbeitsfÃ¤higkeit fÃ¼r eine behinderungsangepasste TÃ¤tigkeit, eine kÃ¶rperlich leichte, wechselbelastende TÃ¤tigkeit ohne repetitives BÃ¼cken und ohne ÃberkopfarbeitenÂ (Urk. 7/46 S. 13 E. 4.5).</w:t>
      </w:r>
    </w:p>
    <w:p>
      <w:r>
        <w:t>3.2Â Â Â Â  Am 25. Oktober 2006 berichtete Dr. med. Z.___, Facharzt FMH fÃ¼r Rheumatologie und Rehabilitation, Ã¼ber seine Untersuchung des BeschwerdefÃ¼hrers (Urk. 7/79/22-23). Er nannte folgende Diagnosen (S. 1):</w:t>
      </w:r>
    </w:p>
    <w:p>
      <w:r>
        <w:t>- chronisches thorakospondylogenes Syndrom</w:t>
      </w:r>
    </w:p>
    <w:p>
      <w:r>
        <w:t>- chronisches zervikospondylogenes Syndrom bei Status nach Diszitis C5/6 mit Blockwirbelbildung und massiver Osteochondrose C7/Th1 sowie massive Streckhaltung mit leichter Kyphose</w:t>
      </w:r>
    </w:p>
    <w:p>
      <w:r>
        <w:t>- chronische Kopfschmerzen</w:t>
      </w:r>
    </w:p>
    <w:p>
      <w:r>
        <w:t>- unsystematischer Schwindel</w:t>
      </w:r>
    </w:p>
    <w:p>
      <w:r>
        <w:t>- depressive Verstimmung</w:t>
      </w:r>
    </w:p>
    <w:p>
      <w:r>
        <w:t>Â Â Â Â Â Â Â Â  In seiner Beurteilung fÃ¼hrte er aus, radiologisch gebe es keine ErklÃ¤rung fÃ¼r die starken thorakospondylogenen Beschwerden. Sowohl die zervikalen als auch die thorakalen Beschwerden schienen funktionell Ã¼berlagert zu sein (S. 2 oben).</w:t>
      </w:r>
    </w:p>
    <w:p>
      <w:r>
        <w:t>Â Â Â Â Â Â Â Â  Am 22. MÃ¤rz 2007 wurde der BeschwerdefÃ¼hrer wegen seit etwa 1994 bestehenden Kopfschmerzen im Kopfwehzentrum A.___ untersucht (Urk. 7/79/14-15). Als Diagnosen wurden eine MigrÃ¤ne ohne Aura und ein chronisches Spannungskopfweh, differentialdiagnostisch ein analgetika-induzierter Kopfschmerz, genannt (S. 1).</w:t>
      </w:r>
    </w:p>
    <w:p>
      <w:r>
        <w:t>Â Â Â Â Â Â Â Â  Am 27. Juli 2007 berichtete Dr. med. B.___, FMH Kardiologie und FMH Innere Medizin, Ã¼ber seine kardiologische Verlaufskontrolle (Urk. 7/79/20-21 + Urk. 7/79/34). Er fÃ¼hrte aus, unter der aktuellen Blutdruckbehandlung weise der BeschwerdefÃ¼hrer eine sehr gute Blutdruckkontrolle auf (S. 1 Mitte). Als Diagnosen nannte er eine arterielle Hypertonie, funktionelle Thoraxschmerzen, einen Nikotinabusus und eine Adipositas (S. 1 oben). Die vom Patienten subjektiv als stÃ¶rend empfundene Anstrengungsdyspnoe habe im Belastungstest bei altersentsprechend normaler LeistungsfÃ¤higkeit nicht objektiviert werden kÃ¶nnen (S. 3 Mitte).</w:t>
      </w:r>
    </w:p>
    <w:p>
      <w:r>
        <w:t>Â Â Â Â Â Â Â Â  Am 7. Oktober 2007 (Urk. 7/79/25-26) berichteten die Ãrzte des Spitals C.___ Ã¼ber eine notfallmÃ¤ssige Selbstzuweisung des BeschwerdefÃ¼hrers wegen starker Kopfschmerzen und seit 2 Wochen bestehender RÃ¼ckenschmerzen mit Ausstrahlung ins linke Bein (S. 1). Nach entsprechender Medikation seien die Schmerzen regredient gewesen (S. 2).</w:t>
      </w:r>
    </w:p>
    <w:p>
      <w:r>
        <w:t>3.3Â Â Â Â  Vom 6. November bis 4. Dezember 2007 weilte der BeschwerdefÃ¼hrer in der Klinik D.___, worÃ¼ber am 25. Mai 2010 berichtet wurde (Urk. 7/85). Dabei wurden die folgenden, hier gekÃ¼rzt angefÃ¼hrten, Diagnosen genannt (S. 1):</w:t>
      </w:r>
    </w:p>
    <w:p>
      <w:r>
        <w:t>- chronisches lumbospondylogenes Schmerzsyndrom (seit zirka 2002)</w:t>
      </w:r>
    </w:p>
    <w:p>
      <w:r>
        <w:t>- chronisches cervicospondylogenes Schmerzsyndrom</w:t>
      </w:r>
    </w:p>
    <w:p>
      <w:r>
        <w:t>- MigrÃ¤ne ohne Aura und chronische Spannungskopfschmerzen</w:t>
      </w:r>
    </w:p>
    <w:p>
      <w:r>
        <w:t>- arterielle Hypertonie</w:t>
      </w:r>
    </w:p>
    <w:p>
      <w:r>
        <w:t>- leichte Coxarthrose beidseits</w:t>
      </w:r>
    </w:p>
    <w:p>
      <w:r>
        <w:t>- rezidivierende depressive Episoden</w:t>
      </w:r>
    </w:p>
    <w:p>
      <w:r>
        <w:t>- psychosoziale Belastungssituation, traumatische Erfahrungen</w:t>
      </w:r>
    </w:p>
    <w:p>
      <w:r>
        <w:t>- Osteopenie</w:t>
      </w:r>
    </w:p>
    <w:p>
      <w:r>
        <w:t>- Alpha-ThalassÃ¤mie</w:t>
      </w:r>
    </w:p>
    <w:p>
      <w:r>
        <w:t>- Carpaltunnelsyndrom beidseits (klinisch), aktuell nicht symptomatisch</w:t>
      </w:r>
    </w:p>
    <w:p>
      <w:r>
        <w:t>- Adipositas</w:t>
      </w:r>
    </w:p>
    <w:p>
      <w:r>
        <w:t>3.4Â Â Â Â  Vom 11. Februar bis 7. April 2009 war der BeschwerdefÃ¼hrer fÃ¼r 8 Wochen in tagesklinischer Behandlung im Medizinischen Zentrum E.___, worÃ¼ber am 5. Juni 2009 berichtet wurde (Urk. 7/89/27-33). Dabei wurde unter anderem ausgefÃ¼hrt, gemÃ¤ss den Angaben des BeschwerdefÃ¼hrers hÃ¤tten seine Eltern eine gute Beziehung gehabt (S. 2 oben); der BeschwerdefÃ¼hrer sei sehr gut deutsch sprechend (S. 2 unten). Zum Verlauf wurde Ã¼ber eine Reduktion der Depression in Zusammenhang mit der Tagesstruktur und der Steigerung sozialer Kontakte und eine leichte Reduktion der Kopfschmerzen berichtet; die Ã¼brigen Schmerzen seien unverÃ¤ndert geblieben (S. 4).</w:t>
      </w:r>
    </w:p>
    <w:p>
      <w:r>
        <w:t>Â Â Â Â Â Â Â Â  Dr. med. F.___, Facharzt Kardiologie und Allgemeine Innere Medizin, fÃ¼hrte in seinem Bericht vom 19. Januar 2010 (Urk. 7/78) aus, er behandle den BeschwerdefÃ¼hrer seit dem 21. April 2009 (Ziff. 1.2). Er nannte folgende Diagnosen mit Auswirkung auf die ArbeitsfÃ¤higkeit (Ziff. 2.1):</w:t>
      </w:r>
    </w:p>
    <w:p>
      <w:r>
        <w:t>- Depression</w:t>
      </w:r>
    </w:p>
    <w:p>
      <w:r>
        <w:t>- unter psychiatrischer Behandlung</w:t>
      </w:r>
    </w:p>
    <w:p>
      <w:r>
        <w:t>- posttraumatische Belastungssituation</w:t>
      </w:r>
    </w:p>
    <w:p>
      <w:r>
        <w:t>- rezidivierende MigrÃ¤ne ohne Aura mit begleitenden chronischen Spannungskopfschmerzen (bestehend seit Jahren)</w:t>
      </w:r>
    </w:p>
    <w:p>
      <w:r>
        <w:t>Â Â Â Â Â Â Â Â  Aus kardiovaskulÃ¤rer Sicht gebe es keine EinschrÃ¤nkung der ArbeitsfÃ¤higkeit fÃ¼r die bisherige TÃ¤tigkeit (Ziff. 1.7).</w:t>
      </w:r>
    </w:p>
    <w:p>
      <w:r>
        <w:t>Â Â Â Â Â Â Â Â  Med. pract. G.___, Ãrztin fÃ¼r physikalische Medizin und Rehabilitation FMH, berichtete am 26. Januar 2010 (Urk. 7/79/1-10), sie behandle den BeschwerdefÃ¼hrer seit dem 3. August 2009 (Ziff. 1.2). Die bisherige TÃ¤tigkeit als Maschinist sei dem BeschwerdefÃ¼hrer nicht mehr zumutbar; kÃ¶rperlich leichte TÃ¤tigkeiten mit wechselnder KÃ¶rperhaltung seien ihm 6-8 Stunden tÃ¤glich zumutbar (Ziff. 1.7).</w:t>
      </w:r>
    </w:p>
    <w:p>
      <w:r>
        <w:t>3.5Â Â Â Â  Dr. med. H.___, FMH Psychiatrie und Psychotherapie FMH, gab in seinem Bericht vom 15. April 2010 (Urk. 7/84/1-2) an, dass er den BeschwerdefÃ¼hrer seit September 2005 behandle (Ziff. 1.2). Als Diagnose nannte er rezidivierende, teils schwere, depressive Episoden (Ziff. 1.1). In der angestammten TÃ¤tigkeit als Fabrikarbeiter bestehe eine volle ArbeitsunfÃ¤higkeit seit Behandlungsbeginn (Ziff. 1.6). Er empfahl, ein integratives somato-psychisches Gutachten zu veranlassen (Ziff. 1.11).</w:t>
      </w:r>
    </w:p>
    <w:p>
      <w:r>
        <w:t>Â Â Â Â Â Â Â Â  Am 2. Juli 2010 berichteten die Ãrzte des Schmerzprogramms der Klinik I.___, der BeschwerdefÃ¼hrer erfÃ¼lle die notwendigen Aufnahmekriterien nicht (Urk. 7/90/37).</w:t>
      </w:r>
    </w:p>
    <w:p>
      <w:r>
        <w:t>3.6Â Â Â Â  Vom 9. bis 27. August 2010 weilte der BeschwerdefÃ¼hrer in der Rehabilitationsklinik J.___, worÃ¼ber am 23. September 2010 berichtet wurde (Urk. 7/90/38-42). Dabei wurden folgende Diagnosen gestellt (S. 1):</w:t>
      </w:r>
    </w:p>
    <w:p>
      <w:r>
        <w:t>- chronische SchmerzstÃ¶rung mit somatischen und psychischen Faktoren (ICD-10: F45.41)</w:t>
      </w:r>
    </w:p>
    <w:p>
      <w:r>
        <w:t>- Verdacht auf PTBS (ICD-10: F43.1)</w:t>
      </w:r>
    </w:p>
    <w:p>
      <w:r>
        <w:t>- rezidivierende depressive StÃ¶rung, gegenwÃ¤rtig mittelgradige Episode (ICD-10: F33.1)</w:t>
      </w:r>
    </w:p>
    <w:p>
      <w:r>
        <w:t>- arterielle Hypertonie</w:t>
      </w:r>
    </w:p>
    <w:p>
      <w:r>
        <w:t>- Adipositas per magna</w:t>
      </w:r>
    </w:p>
    <w:p>
      <w:r>
        <w:t>- Alpha-ThalassÃ¤mie</w:t>
      </w:r>
    </w:p>
    <w:p>
      <w:r>
        <w:t>- MigrÃ¤ne ohne Aura</w:t>
      </w:r>
    </w:p>
    <w:p>
      <w:r>
        <w:t>Â Â Â Â Â Â Â Â  Anamnestisch wurde unter anderem die Angabe des BeschwerdefÃ¼hrers berichtet, er habe in seinem Heimatland drei Monate im GefÃ¤ngnis verbracht (S. 1 unten). GemÃ¤ss der Erhebung am Eintrittstag liege beim Patienten eine chronifizierte SchmerzstÃ¶rung mit kÃ¶rperlichen und psychischen Faktoren vor. die depressive Symptomatik werde als wiederkehrend berichtet, gegenwÃ¤rtig imponiere das Bild einer mittelgradigen Episode. Diese sei auf die belastende psychosoziale Situation zurÃ¼ckzufÃ¼hren (S. 3 unten).</w:t>
      </w:r>
    </w:p>
    <w:p>
      <w:r>
        <w:t>Â Â Â Â Â Â Â Â  In den therapeutischen GesprÃ¤chen habe der Patient anamnestisch von Gewalterlebnissen in der Ursprungsfamilie und im Krieg in seiner Heimat sowie Negativerfahrungen bei der Flucht in die Schweiz berichtet. Er habe dabei Symptome beschrieben, welche die Verdachtsdiagnose einer PTSD nahelegten (S. 4 Mitte).</w:t>
      </w:r>
    </w:p>
    <w:p>
      <w:r>
        <w:t>3.7Â Â Â Â  Am 29. November 2010 erstatteten Dr. med. K.___, FMH OrthopÃ¤dische Chirurgie, Dr. med. L.___, FMH Psychiatrie und Psychotherapie, Dr. med. T.___, FMH Neurologie, und Dr. med. M.___, FMH Innere Medizin, Zentrum Y.___, ein Gutachten im Auftrag der Beschwerdegegnerin (Urk. 7/90/2-32). Sie stÃ¼tzten sich auf die ihnen Ã¼berlassenen Akten (S. 3 ff.), die Angaben des BeschwerdefÃ¼hrers (S. 10 ff.) und die von ihnen am 18./19. Oktober 2010 (vgl. S. 1) erhobenen Befunde (S. 12 ff.).</w:t>
      </w:r>
    </w:p>
    <w:p>
      <w:r>
        <w:t>Â Â Â Â Â Â Â Â  Als vom BeschwerdefÃ¼hrer angegebene Leiden nannten sie multiple Beschwerden am Bewegungsapparat und Kopfschmerzen (S. 10 Ziff. 3.2.1) sowie viele psychische Probleme (S. 13 Ziff. 4.1.1.2).</w:t>
      </w:r>
    </w:p>
    <w:p>
      <w:r>
        <w:t>Â Â Â Â Â Â Â Â  Die Gutachter nannten folgende Diagnosen mit Einfluss auf die ArbeitsfÃ¤higkeit (S. 27 Ziff. 5.1):</w:t>
      </w:r>
    </w:p>
    <w:p>
      <w:r>
        <w:t>- chronisches zervikal und lumbal betontes panvertebrales Schmerzsyndrom</w:t>
      </w:r>
    </w:p>
    <w:p>
      <w:r>
        <w:t>- fortgeschrittene degenerative VerÃ¤nderungen der unteren HalswirbelsÃ¤ule mit Blockwirbelbildung C5/6 und im Segment C6/7 akzentuierter Osteochondrose und Spondylose</w:t>
      </w:r>
    </w:p>
    <w:p>
      <w:r>
        <w:t>- anamnestisch Status nach bakterieller Spondylodiszitis</w:t>
      </w:r>
    </w:p>
    <w:p>
      <w:r>
        <w:t>- unvollstÃ¤ndige Lumbalisation von S1 bei insgesamt moderaten degenerativen VerÃ¤nderungen der LendenwirbelsÃ¤ule</w:t>
      </w:r>
    </w:p>
    <w:p>
      <w:r>
        <w:t>- rezidivierende depressive StÃ¶rung, gegenwÃ¤rtig leichte Episode mit somatischen Symptomen (ICD-10 F33.01)</w:t>
      </w:r>
    </w:p>
    <w:p>
      <w:r>
        <w:t>- chronische Spannungskopfschmerzen</w:t>
      </w:r>
    </w:p>
    <w:p>
      <w:r>
        <w:t>- MigrÃ¤ne ohne Aura</w:t>
      </w:r>
    </w:p>
    <w:p>
      <w:r>
        <w:t>- Analgetika-induzierter Kopfschmerz</w:t>
      </w:r>
    </w:p>
    <w:p>
      <w:r>
        <w:t>- unspezifische Schwindelbeschwerden, wahrscheinlich medikamentÃ¶s induziert</w:t>
      </w:r>
    </w:p>
    <w:p>
      <w:r>
        <w:t>- leichtgradiges subakromiales Impingement Schulter rechts</w:t>
      </w:r>
    </w:p>
    <w:p>
      <w:r>
        <w:t>- klinisch keine Hinweise auf eine funktionell relevante LÃ¤sion der Rotatorenmanschette</w:t>
      </w:r>
    </w:p>
    <w:p>
      <w:r>
        <w:t>Â Â Â Â Â Â Â Â  Als Diagnosen ohne Einfluss auf die ArbeitsfÃ¤higkeit nannten sie (S. 28 Ziff. 5.2):</w:t>
      </w:r>
    </w:p>
    <w:p>
      <w:r>
        <w:t>- anhaltende somatoforme SchmerzstÃ¶rung (ICD-10 F45.4)</w:t>
      </w:r>
    </w:p>
    <w:p>
      <w:r>
        <w:t>- Residuen einer posttraumatischen BelastungsstÃ¶rung (ICD-10 F62.0)</w:t>
      </w:r>
    </w:p>
    <w:p>
      <w:r>
        <w:t>- Adipositas mit Body Mass Index 35.7 kg/m 2</w:t>
      </w:r>
    </w:p>
    <w:p>
      <w:r>
        <w:t>- deutliche hypochrome MikrozytÃ¤mie</w:t>
      </w:r>
    </w:p>
    <w:p>
      <w:r>
        <w:t>- anamnestisch Alpha-ThalassÃ¤mie</w:t>
      </w:r>
    </w:p>
    <w:p>
      <w:r>
        <w:t>Â Â Â Â Â Â Â Â  In ihrer Beurteilung fÃ¼hrten die Gutachter aus, in der zuletzt ausgeÃ¼bten TÃ¤tigkeit in der GetrÃ¤nkeproduktion habe der BeschwerdefÃ¼hrer hÃ¤ufig hohe Gewichte bewegen mÃ¼ssen; dafÃ¼r sei aus orthopÃ¤discher Sicht von einer vollen ArbeitsunfÃ¤higkeit auszugehen (S. 28 Ziff. 6.2).</w:t>
      </w:r>
    </w:p>
    <w:p>
      <w:r>
        <w:t>Â Â Â Â Â Â Â Â  Zur ArbeitsfÃ¤higkeit in anderen TÃ¤tigkeiten fÃ¼hrten sie aus, fÃ¼r bestimmte - nÃ¤her umschriebene - TÃ¤tigkeiten bestehe aus orthopÃ¤discher Sicht eine vollzeitliche ArbeitsfÃ¤higkeit mit um 20 % vermindertem Rendement, somit eine zumutbare effektiv verwertbare Arbeitsleistung von 80 %. Aus psychiatrischer und neurologischer Sicht bestehe bei vollzeitlicher PrÃ¤senz eine Leistungseinbusse von 20 %. Aus internistischer Sicht bestÃ¼nden keine EinschrÃ¤nkungen der ArbeitsfÃ¤higkeit. Zusammenfassend bestehe fÃ¼r kÃ¶rperlich leichte TÃ¤tigkeiten in wechselnden Positionen, wo eine Hebe- und Traglimite von 5 kg nur ausnahmsweise und von 10 kg gar nicht Ã¼berschritten werde und keine Zwangshaltungen von Nacken und Rumpf oder Ãberkopfbewegungen der Arme vorkÃ¤men, eine vollzeitliche ArbeitsfÃ¤higkeit mit um 20 % vermindertem Rendement, somit eine zumutbare effektiv verwertbare Arbeitsleistung von 80 %; die EinschrÃ¤nkungen aus psychiatrischer und somatischer Sicht ergÃ¤nzten sich dabei und kumulierten sich nicht (S. 29 Ziff. 6.4).</w:t>
      </w:r>
    </w:p>
    <w:p>
      <w:r>
        <w:t>Â Â Â Â Â Â Â Â  Der Explorand erachte sich selbst in Anbetracht seines Gesamtzustandes als nicht mehr arbeitsfÃ¤hig in jeder TÃ¤tigkeit, was die Gutachter betreffend die frÃ¼her ausgeÃ¼bte TÃ¤tigkeit in der GetrÃ¤nkeproduktion gut nachvollziehen kÃ¶nnten. BezÃ¼glich kÃ¶rperlich adaptierter TÃ¤tigkeiten bestehe jedoch ein deutlicher Gegensatz zu ihrer Beurteilung (S. 30 Ziff. 6.5).</w:t>
      </w:r>
    </w:p>
    <w:p>
      <w:r>
        <w:t>Â Â Â Â Â Â Â Â  Zu frÃ¼heren Ã¤rztlichen EinschÃ¤tzungen Stellung nehmend fÃ¼hrten die Gutachter unter anderem aus, im Bericht des behandelnden Psychiaters vom April 2010 (vgl. vorstehend E. 3.5) werde eine teils schwere depressive Episode festgehalten. Aufgrund ihrer Befunde kÃ¶nnten sie grundsÃ¤tzlich die depressive StÃ¶rung bestÃ¤tigen, seien aber der Auffassung, dass diese lediglich leichtgradiger Art sei, da beim Exploranden die Integration in die Familie und die MobilitÃ¤t im Alltag auf durchaus noch vorhandene Ressourcen verwiesen (S. 16 Ziff. 4.1.8). Die Diagnose einer somatoformen SchmerzstÃ¶rung (gemÃ¤ss dem Bericht Ã¼ber die tagesklinische Behandlung im Zentrum E.___; vgl. vorstehend E. 3.4) kÃ¶nnten sie bestÃ¤tigen wie auch grundsÃ¤tzlich das Vorliegen einer depressiven StÃ¶rung, allerdings nicht mittelgradigen Ausmasses. Bezogen auf den Austrittsbericht der Klinik J.___ fÃ¼hrten sie aus, grundsÃ¤tzlich kÃ¶nnten auch die Residuen einer posttraumatischen BelastungsstÃ¶rung bestÃ¤tigt werden; ihre Auswirkung auf die ArbeitsfÃ¤higkeit sei jedoch differenziert zu beurteilen (S. 17 oben).</w:t>
      </w:r>
    </w:p>
    <w:p>
      <w:r>
        <w:t>Â Â Â Â Â Â Â Â  Zu ErgÃ¤nzungsfragen der Beschwerdegegnerin Ã¤usserten sich die Gutachter am 23. Mai 2011 (Urk. 7/94) und fÃ¼hrten aus, es handle sich nicht um eine andere Beurteilung des bekannten Sachverhalts von 2003, sondern es seien tatsÃ¤chlich neue medizinische Probleme aufgetaucht. Schon allein auf somatischer Ebene seien einige zusÃ¤tzliche Diagnosen mit Auswirkung auf die ArbeitsfÃ¤higkeit erhoben worden. Dazu habe sich mittlerweile auch der psychische Zustand des Versicherten etwas verschlechtert, was sie im Sinne einer rezidivierenden depressiven StÃ¶rung, gegenwÃ¤rtig leichte Episode mit somatischen Symptomen, klassifiziert hÃ¤tten (S. 1 Ziff. 1). FÃ¼r kÃ¶rperlich adaptierte TÃ¤tigkeiten entsprechend dem im Gutachten formulierten Belastungsprofil hÃ¤tten aus psychiatrischer Sicht dokumentierte EinschrÃ¤nkungen ab Februar 2009 bestanden, die im Verlauf bis zum Gutachten in etwa konstant geblieben sein dÃ¼rften. Wann genau zwischen 2004 und 2010 auf somatischer Ebene die beschriebene Verschlechterung eingetreten sei, lasse sich retrospektiv nicht mehr sagen (S. 2 Ziff. 2).</w:t>
      </w:r>
    </w:p>
    <w:p>
      <w:r>
        <w:t>3.8Â Â Â Â  Am 10. November 2011 berichtete Dr. med. N.___, Oberarzt, Psychiatrische Klinik O.___, Ã¼ber ein VorgesprÃ¤ch mit dem BeschwerdefÃ¼hrer (7/109 = Urk. 7/111 = Urk. 13). Dieser sei vom behandelnden Psychiater zur AbklÃ¤rung des Verdachts auf eine posttraumatische BelastungsstÃ¶rung und einer eventuellen stationÃ¤ren Therapie zugewiesen worden (S. 1 oben).</w:t>
      </w:r>
    </w:p>
    <w:p>
      <w:r>
        <w:t>Â Â Â Â Â Â Â Â  Er nannte folgende Diagnosen (S. 2):</w:t>
      </w:r>
    </w:p>
    <w:p>
      <w:r>
        <w:t>- posttraumatische BelastungsstÃ¶rung (ICD-10 F40.1)</w:t>
      </w:r>
    </w:p>
    <w:p>
      <w:r>
        <w:t>- mittel- bis schwergradige depressive Episode (ICD-10 F32.2)</w:t>
      </w:r>
    </w:p>
    <w:p>
      <w:r>
        <w:t>- dissoziative StÃ¶rung (ICD-10 F44.9)</w:t>
      </w:r>
    </w:p>
    <w:p>
      <w:r>
        <w:t>Â Â Â Â Â Â Â Â  Die Diagnose einer PT(B)S lasse sich auch durch die Testung mit dem Essener Traumainventar deutlich verifizieren und aufgrund der Schwere und KomplexitÃ¤t der Erkrankung sei eine spezifische stationÃ¤re Traumatherapie indiziert (S. 2 Mitte).</w:t>
      </w:r>
    </w:p>
    <w:p>
      <w:r>
        <w:t>3.9Â Â Â Â  Am 14. MÃ¤rz 2012 nahmen die Y.___-Gutachter zum O.___-Bericht und den ihnen vom Gericht unterbreiteten Fragen Stellung (Urk. 12). Sie fÃ¼hrten aus, sie schlÃ¶ssen die Diagnose einer PTBS nicht aus. Allerdings seien sie der Meinung, dass es sich dabei lediglich um Residuen und nicht um das Vollbild einer PTBS handle; beispielsweise fehlten die bei einer PTBS typischen Erinnerungsintrusionen. Sie wiesen auch darauf hin, dass der Explorand in der Schweiz wÃ¤hrend 11 Jahren in vollem Pensum als Maschinist in einer GetrÃ¤nkefirma angestellt war. Es mute deshalb merkwÃ¼rdig an, wenn die PTBS, ohne das Hinzukommen einer erneuten Retraumatisierung, eine Auswirkung auf die ArbeitsfÃ¤higkeit haben sollte. Ausserdem sei die attestierte depressive StÃ¶rung nicht kategorisch von der PTBS zu trennen, sie kÃ¶nne als Langzeitfolge im Zusammenhang mit den frÃ¼her erlebten traumatischen Ereignissen interpretiert werden. Dadurch kÃ¶nne gesagt werden, dass die PTBS indirekt eine Auswirkung auf die ArbeitsfÃ¤higkeit ausÃ¼be (S. 1 Ziff. 1.1). Weiter fÃ¼hrten sie aus, sie hielten auch nach Einsicht in den O.___-Bericht an der attestierten ArbeitsfÃ¤higkeit von 80 % fest. Sie hÃ¤tten schon im Gutachten auf eine insuffiziente Behandlungssituation in Form einer erniedrigten Antidepressiva-Konzentration im Serum hingewiesen. Der Explorand sei gemÃ¤ss ihrer Auffassung weiter behandlungsbedÃ¼rftig und sie begrÃ¼ssten eine Intensivierung derselben (S. 1 f. Ziff. 1.2).</w:t>
      </w:r>
    </w:p>
    <w:p>
      <w:r>
        <w:t>3.10Â Â  Am 14. Mai 2012 nahmen Dr. N.___, und lic. phil. P.___, Psychologin, Klinik O.___, Stellung (Urk. 20) und berichteten, der BeschwerdefÃ¼hrer sei am 12. MÃ¤rz 2012 in die offen gefÃ¼hrte Spezialstation fÃ¼r TraumafolgestÃ¶rungen eingetreten; ein solcher Aufenthalt dauere erfahrungsgemÃ¤ss zirka 12 Wochen (S. 1 Ziff. 1).</w:t>
      </w:r>
    </w:p>
    <w:p>
      <w:r>
        <w:t>Â Â Â Â Â Â Â Â  Zur Stellungnahme der Y.___-Gutachter (vorstehend E. 3.9) fÃ¼hrten sie aus, das Vollbild einer PTBS kÃ¶nne sich auch nach Jahrzehnten ohne grÃ¶sseren Ã¤usseren Anlass entwickeln. Bei einer VerÃ¤nderung der psychosozialen Situation, beispielsweise ArbeitsunfÃ¤higkeit aufgrund somatischer oder psychischer Erkrankungen, brÃ¤chen die bisherigen BewÃ¤ltigungsstrategien zusammen. Der BeschwerdefÃ¼hrer sei vorher im Vierschichtbetrieb beschÃ¤ftigt gewesen und habe sich zudem um die Erziehung seiner Kinder gekÃ¼mmert, weil dies fÃ¼r seine Ehefrau aufgrund ihrer psychischen Erkrankung nur bedingt mÃ¶glich gewesen sei. Die Ablenkung durch diese Aufgaben sowie der Lebensinhalt hÃ¤tten ihres Erachtens zumindest teilweise gedient, das intrusive Erleben einzuschrÃ¤nken (S. 2 Ziff. 4).</w:t>
      </w:r>
    </w:p>
    <w:p>
      <w:r>
        <w:t>Â Â Â Â Â Â Â Â  Dass gemÃ¤ss den Y.___-Gutachtern die attestierte depressive StÃ¶rung nicht kategorisch von der PTBS zu trennen sei, erscheine durchaus plausibel, zumal es Ãberlappungen in den Symptomen beider StÃ¶rungen gebe. Dennoch seien ihres Erachtens die Kriterien gemÃ¤ss der klassifikatorischen Diagnostik mit ICD-10 sowie DSM-IV fÃ¼r beide StÃ¶rungen hinreichend erfÃ¼llt (S. 2 f.). Dies fÃ¼hrten sie nÃ¤her aus, indem sie drei diagnostische Kriterien der PTBS (intrusives Wiedererleben, Vermeidung, Ãbererregung) und deren Symptomatik auflisteten (S. 3 Ziff. 6). Dem Ausmass der Traumata werde ihres Erachtens im Gutachten kaum Rechnung getragen. Beispielsweise halte der Gutachter geordnete und harmonische FamilienverhÃ¤ltnisse sowie eine strenge Erziehung fest; im therapeutischen Setting berichte der BeschwerdefÃ¼hrer jedoch von brutaler Gewalt seitens des Vaters gegen ihn selbst sowie von fast tÃ¤glicher Gewalt gegen seine Mutter (S. 3 f.). Die Ãngste, die im Gutachten als diffus beschrieben und im Rahmen der depressiven StÃ¶rung interpretiert wÃ¼rden, ÂkÃ¶nnten ebenfalls als emotionale Reaktionen bei der Begegnung mit Trigger-Reizen im Rahmen der Posttraumatischen BelastungsstÃ¶rung gesehen werdenÂ. Bei Traumapatienten vor allem mit langer Leidensgeschichte seien solche Trigger hÃ¤ufig weit entfernt vom ursprÃ¼nglichen Trauma, so dass deren genaue Identifizierung und / oder Nachvollziehbarkeit schwer fielen (S. 4 oben). Schliesslich fÃ¼hrten sie - mit nÃ¤herer BegrÃ¼ndung - aus, ihres Erachtens handle es sich um eine mittelgradige depressive Episode (S. 4).</w:t>
      </w:r>
    </w:p>
    <w:p>
      <w:r>
        <w:t>Â Â Â Â Â Â Â Â  Im Austrittsbericht vom 30. Mai 2012 (Urk. 23) wurde ausgefÃ¼hrt, es sei insgesamt subjektiv und objektiv zu einer leichten Verbesserung des Zustandsbilds gekommen (S. 4 oben). WÃ¤hrend des Aufenthalts und auch bei Austritt sei der BeschwerdefÃ¼hrer zu 100 arbeitsunfÃ¤hig gewesen (S. 5 Mitte).</w:t>
      </w:r>
    </w:p>
    <w:p>
      <w:r>
        <w:t>3.11Â Â  Am 30. Januar 2013 berichteten die Ãrzte der Abteilung Paraplegie der Klinik R.___ Ã¼ber ihre neurologische Untersuchung vom Vortag (Urk. 29/1) und fÃ¼hrten aus, die Befunde seien gut vereinbar mit einer Myelopathie (S. 3 oben).</w:t>
      </w:r>
    </w:p>
    <w:p>
      <w:r>
        <w:t>Â Â Â Â Â Â Â Â  Am 26. Februar 2013 berichteten die Ãrzte der WirbelsÃ¤ulensprechstunde der Klinik R.___ Ã¼ber unverÃ¤ndert bestehende Nackenschmerzen und fÃ¼hrten aus, welche Art von Operation indiziert sei; der BeschwerdefÃ¼hrer werde sich dies Ã¼berlegen (Urk. 29/2).</w:t>
      </w:r>
    </w:p>
    <w:p>
      <w:r>
        <w:t>Â</w:t>
      </w:r>
    </w:p>
    <w:p>
      <w:r>
        <w:rPr>
          <w:b/>
        </w:rPr>
        <w:t>E. 4</w:t>
      </w:r>
    </w:p>
    <w:p>
      <w:r>
        <w:t>4.1Â Â Â Â  Zur diagnostischen Kontroverse zwischen den Y.___-Gutachtern und den behandelnden Fachleuten der Klinik O.___ betreffend PTBS ist einleitend festzuhalten, dass der seit 2005 behandelnde Psychiater noch im April 2010 keine PTBS erwÃ¤hnte, weder als Diagnose noch als Verdachtsdiagnose (vorstehend E. 3.5).</w:t>
      </w:r>
    </w:p>
    <w:p>
      <w:r>
        <w:t>Â Â Â Â Â Â Â Â  Erstmals wurde eine solche Verdachtsdiagnose im Austrittsbericht der Klinik J.___ im September 2010 erwÃ¤hnt (vorstehend E. 3.6). Im Y.___-Gutachten wurden sodann im November 2010 Residuen einer PTBS diagnostiziert (vorstehend E. 3.7), wobei diese nach ICD-10 als andauernde PersÃ¶nlichkeitsÃ¤nderung nach Extrembelastung (F62.0) klassifiziert wurden. Erst rund ein Jahr spÃ¤ter Ã¼berwies der behandelnde Psychiater den BeschwerdefÃ¼hrer zur AbklÃ¤rung einer allfÃ¤lligen PTBS an die Klinik O.___, wo sodann im November 2011 eine PTBS diagnostiziert wurde (vorstehend E. 3.8); dass dabei die Klassifizierung nach ICD-10 fÃ¼r Âsoziale PhobienÂ (F40.1) und nicht diejenige fÃ¼r eine PTBS (F43.1) genannt wurde, dÃ¼rfte ein Versehen gewesen sein.</w:t>
      </w:r>
    </w:p>
    <w:p>
      <w:r>
        <w:t>Â Â Â Â Â Â Â Â  ErwÃ¤hnenswert ist sodann, dass die O.___-Fachleute erstens zum Beleg dafÃ¼r, dass die diagnostischen Kriterien fÃ¼r eine PTBS erfÃ¼llt seien, nur deren drei auflisteten. UnerwÃ¤hnt blieb das Kriterium eines Ereignisses von aussergewÃ¶hnlicher Bedrohung oder katastrophalem Ausmass, das nahezu bei jedem tiefgreifende Verzweiflung auslÃ¶sen wÃ¼rde (ICD-10) beziehungsweise das Stressorkriterium des eine Bedrohung des Lebens beziehungsweise der kÃ¶rperlichen IntegritÃ¤t bedeutenden Ereignisses verbunden mit der Reaktion von intensiver Angst, Hilflosigkeit oder Grauen (DSM-IV).</w:t>
      </w:r>
    </w:p>
    <w:p>
      <w:r>
        <w:t>Â Â Â Â Â Â Â Â  Zudem nannten sie zwar die zu den von ihnen aufgelisteten Kriterien gehÃ¶renden Symptome und brachten damit implizit zum Ausdruck, diese seien beim BeschwerdefÃ¼hrer gegeben. Ein Nachweis dafÃ¼r in Form von konkreten, beim BeschwerdefÃ¼hrer feststellbaren Befunden findet sich jedoch in der O.___-Stellungnahme nicht, und auch nicht im Austrittsbericht vom Mai 2012 (Urk. 23), wo ausser Eintritts- und Austrittsstatus in erster Linie Ã¼ber den Verlauf und die Beurteilung berichtet wurde.</w:t>
      </w:r>
    </w:p>
    <w:p>
      <w:r>
        <w:t>Â Â Â Â Â Â Â Â  Schliesslich kann der kritischen Bemerkung, im Y.___-Gutachten werde dem Ausmass der Traumata kaum Rechnung getragen, nur bedingt gefolgt werden. Es ist der BeschwerdefÃ¼hrer, dessen Angaben festgehalten wurden. So hat er nicht nur den Y.___-Gutachtern, sondern beispielsweise 2009 auch den Ãrzten des Zentrums E.___ unter anderem von einer guten Beziehung der Eltern untereinander berichtet (vorstehend 3.4). Wenn er nun spÃ¤ter im therapeutischen Setting Ã¼ber Erinnerungen zu berichten wusste, die mit den frÃ¼heren Angaben divergierten, so mag dies aus therapeutischer Sicht seinen guten Sinn haben, eignet sich jedoch nicht dazu, den frÃ¼heren Berichterstattern einen fachlichen Vorwurf zu machen.</w:t>
      </w:r>
    </w:p>
    <w:p>
      <w:r>
        <w:t>4.2Â Â Â Â  Aus den genannten Kritikpunkten, die gegenÃ¼ber der Beurteilung durch die O.___-Fachleute anzubringen sind (vorstehend E. 4.1), folgt, dass diese jedenfalls nicht in einem Masse nachvollziehbar und Ã¼berzeugend ausgefallen ist, dass ihr gegenÃ¼ber dem Gutachten aus GrÃ¼nden der inhaltlichen PlausibilitÃ¤t der Vorzug zu geben wÃ¤re.</w:t>
      </w:r>
    </w:p>
    <w:p>
      <w:r>
        <w:t>4.3Â Â Â Â  Sodann fÃ¤llt ins Gewicht, dass gemÃ¤ss konstanter Praxis des Bundesgerichts die Diagnose gemÃ¤ss ICD-10 zwingend Âein belastendes Ereignis oder eine Situation mit aussergewÃ¶hnlicher Bedrohung oder katastrophenartigem Ausmass, die bei fast jedem eine tiefe Verzweiflung hervorrufen wÃ¼rdeÂ (Urteil 9C_665/2010 vom 25. November 2010 E. 4.1) beziehungsweise ein Âtraumatisierendes Ereignis von aussergewÃ¶hnlicher Schwere (Â), etwa die Verwicklung in kriegerische Ereignisse mit dem Erleben unmittelbar drohender Todesgefahr sowie existenzbedrohende Lager- und FoltererlebnisseÂ (Urteil 8C_223/2012 vom 14. August 2012 E. 4.1) verlangt. DafÃ¼r nicht ausreichend sind etwa frÃ¼here Kriegserlebnisse ohne Verwicklung in direkte Kampfhandlungen (Urteil I 203/06 vom 28. Dezember 2006 E. 4.3) oder eine schwierige Kindheit und die Erfahrung von Beziehungsgewalt in Adoleszenz und Erwachsenenalter (Urteil 9C_671/2012 vom 15. November 2012 E. 4.1).</w:t>
      </w:r>
    </w:p>
    <w:p>
      <w:r>
        <w:t>Â Â Â Â Â Â Â Â  Weiter ist zu berÃ¼cksichtigen, dass nach den klinisch-diagnostischen Leitlinien der ICD-10 die StÃ¶rung dem Trauma mit einer Latenz von selten mehr als sechs Monaten folgt. Deshalb war fÃ¼r das Bundesgericht nicht zu beanstanden, dass bei einem Versicherten die Belastung aufgrund von beinahe 20 Jahre zurÃ¼ckliegenden Kriegserfahrungen mit Geschehnissen, die fÃ¼r ihn eine aussergewÃ¶hnliche Bedrohung darstellten, mangels spezieller symptomatischer Anhaltspunkte fÃ¼r das Vorliegen einer PTBS von den Gutachtern ausschliesslich in den Kontext einer rezidivierenden depressiven StÃ¶rung gestellt worden war (Urteil I 750/06 vom 22. August 2007 E. 3.2.1).</w:t>
      </w:r>
    </w:p>
    <w:p>
      <w:r>
        <w:t>4.4Â Â Â Â  Folgt man den dargelegten GrundzÃ¼gen der massgebenden Rechtsprechung (vorstehend E. 4.3), so fÃ¤llt ein Abstellen auf die Beurteilung durch die behandelnden O.___-Fachleute vollends ausser Betracht (vgl. dazu auch Urteil I 715/05 vom 27. Januar 2006 E. 6.2).</w:t>
      </w:r>
    </w:p>
    <w:p>
      <w:r>
        <w:t>4.5Â Â Â Â  Damit ist die Ausgangslage betreffend die medizinische Beurteilung praktisch gleich wie im 2006 vom Bundesgericht beurteilten und ebenfalls den BeschwerdefÃ¼hrer betreffenden Fall, war doch auch damals zu entscheiden, ob auf das damals vorliegende Gutachten oder die EinschÃ¤tzung durch den behandelnden Psychiater abzustellen sei. Das Bundesgericht gab dem Gutachten den Vorzug, und zwar unter anderem mit der BegrÃ¼ndung, Âdass die psychiatrische Exploration von der Natur der Sache her nicht ermessensfrei erfolgen kann und sie dem begutachtenden Psychiater deshalb praktisch immer einen gewissen Spielraum erÃ¶ffnet, innerhalb dessen verschiedene medizinisch-psychiatrische Interpretationen mÃ¶glich, zulÃ¤ssig und zu respektieren sind, sofern der Experte lege artis vorgegangen ist (vgl. die Leitlinien der Schweizerischen Gesellschaft fÃ¼r Versicherungspsychiatrie fÃ¼r die Begutachtung psychischer StÃ¶rungen, in: SAeZ 2004 S. 1050 f.). Daher und unter Beachtung der Divergenz von medizinischem Behandlungs- und AbklÃ¤rungsauftrag (BGE 124 I 175 Erw. 4; Urteil D. vom 13. Juni 2001, I 506/00) kann es nicht angehen, eine medizinische Administrativ- oder Gerichtsexpertise stets dann in Frage zu stellen und zum Anlass weiterer AbklÃ¤rungen zu nehmen, wenn die behandelnden Ãrzte zu unterschiedlichen EinschÃ¤tzungen gelangen oder an vorgÃ¤ngig geÃ¤usserten abweichenden Auffassungen festhalten. Anders verhÃ¤lt es sich hingegen, wenn die behandelnden Ãrzte objektiv feststellbare Gesichtspunkte vorbringen, welche im Rahmen der psychiatrischen Begutachtung unerkannt geblieben und die geeignet sind, zu einer abweichenden Beurteilung zu fÃ¼hren (Urteil H. vom 18. April 2006, I 783/05). Dies ist zu verneinen, hat sich doch der Gutachter - wie auch die Vorinstanz dargelegt hat - eingehend mit den von Dr. med. S.___ gestellten Diagnosen auseinandergesetzt und seine Diagnose nachvollziehbar dargelegt.Â (Urteil I 51/06 vom 19. September 2006, E. 3.1.2).</w:t>
      </w:r>
    </w:p>
    <w:p>
      <w:r>
        <w:t>4.6Â Â Â Â  So verhÃ¤lt es sich auch hier, so dass der medizinische Sachverhalt dahingehend erstellt ist, dass von einer ArbeitsfÃ¤higkeit von 80 % in dem Belastungsprofil entsprechenden TÃ¤tigkeiten auszugehen ist.</w:t>
      </w:r>
    </w:p>
    <w:p>
      <w:r>
        <w:t>4.7Â Â Â Â  Die vom BeschwerdefÃ¼hrer nachgereichten Arztberichte (Urk. 29/1-2) lassen erkennen, dass erstmals im Januar 2013 eine - eventuell operationsbedÃ¼rftige - Myelopathie diagnostiziert wurde (vorstehend E. 3.11).</w:t>
      </w:r>
    </w:p>
    <w:p>
      <w:r>
        <w:t>Â Â Â Â Â Â Â Â  Diese Berichte enthalten - abgesehen davon, dass keine Auswirkungen auf die ArbeitsfÃ¤higkeit ersichtlich sind - nichts, dass darauf schliessen liesse, dass die neu gestellte Diagnose schon im VerfÃ¼gungszeitpunkt (Dezember 2011) relevant gewesen sein kÃ¶nnte. Sie beschlagen somit einen Zeitraum, welcher der ÃberprÃ¼fung im vorliegenden Verfahren nicht zugÃ¤nglich ist, und bleiben dementsprechend ausser Betracht.</w:t>
      </w:r>
    </w:p>
    <w:p>
      <w:r>
        <w:rPr>
          <w:b/>
        </w:rPr>
        <w:t>E. 5</w:t>
      </w:r>
    </w:p>
    <w:p>
      <w:r>
        <w:t>5.1Â Â Â Â  Die Beschwerdegegnerin hat die der angefochtenen VerfÃ¼gung zugrunde gelegte InvaliditÃ¤tsbemessung (Urk. 7/95) ausgehend von der ArbeitsfÃ¤higkeit, wie sie vorstehend umschrieben wurde, vorgenommen, was demnach nicht zu beanstanden ist.</w:t>
      </w:r>
    </w:p>
    <w:p>
      <w:r>
        <w:t>5.2Â Â Â Â  Dabei hat sie auf behinderungsbedingte EinschrÃ¤nkungen (nur sehr leichte Arbeit, keine Zwangshaltungen, keine Ãberkopfarbeiten, Wechselbelastung) hingewiesen und damit einen Abzug vom Tabellenlohn von 25 % begrÃ¼ndet (Urk. 7/95 S. 2), womit ein InvaliditÃ¤tsgrad von 51 % resultierte.</w:t>
      </w:r>
    </w:p>
    <w:p>
      <w:r>
        <w:t>Â Â Â Â Â Â Â Â  In ihrer Beschwerdeantwort stellte sie sich auf den Standpunkt, ein solcher Abzug sei nicht gerechtfertigt, denn mit der RestarbeitsfÃ¤higkeit von (lediglich) 80 % sei bereits berÃ¼cksichtigt, dass diese TÃ¤tigkeit kÃ¶rperlich leicht und wechselbelastend sowie ohne Zwangshaltungen und Ãberkopfarbeiten und mit einer Gewichtslimite sein mÃ¼sse; daher sei grundsÃ¤tzlich kein leidensbedingter Abzug vorzunehmen (Urk. 6 S. 1 f. Ziff. 2).</w:t>
      </w:r>
    </w:p>
    <w:p>
      <w:r>
        <w:t>5.3Â Â Â Â  Wird das Invalideneinkommen auf der Grundlage von statistischen Durchschnittswerten ermittelt, ist der entsprechende Ausgangswert allenfalls zu kÃ¼rzen. Mit dem sogenannten Leidensabzug wurde ursprÃ¼nglich berÃ¼cksichtigt, dass versicherte Personen, welche in ihrer letzten TÃ¤tigkeit kÃ¶rperliche Schwerarbeit verrichteten und nach Eintritt des Gesundheitsschadens auch fÃ¼r leichtere Arbeiten nurmehr beschrÃ¤nkt einsatzfÃ¤hig sind, in der Regel das entsprechende durchschnittliche Lohnniveau gesunder Hilfsarbeiter nicht erreichen. Der ursprÃ¼nglich nur bei Schwerarbeitern zugelassene Abzug entwickelte sich in der Folge zu einem allgemeinen behinderungsbedingten Abzug, wobei die Rechtsprechung dem Umstand Rechnung trug, dass auch weitere persÃ¶nliche und berufliche Merkmale der versicherten Person wie Alter, Dauer der BetriebszugehÃ¶rigkeit, NationalitÃ¤t oder Aufenthaltskategorie sowie BeschÃ¤ftigungsgrad Auswirkungen auf die HÃ¶he des Lohnes haben kÃ¶nnen. Ein Abzug soll aber nicht automatisch, sondern nur dann erfolgen, wenn im Einzelfall Anhaltspunkte dafÃ¼r bestehen, dass die versicherte Person wegen eines oder mehrerer dieser Merkmale ihre gesundheitlich bedingte (Rest-)ArbeitsfÃ¤higkeit auf dem allgemeinen Arbeitsmarkt nur mit unterdurchschnittlichem Einkommen verwerten kann. Bei der Bestimmung der HÃ¶he des Abzuges ist der Einfluss aller in Betracht fallenden Merkmale auf das Invalideneinkommen unter WÃ¼rdigung der UmstÃ¤nde im Einzelfall gesamthaft zu schÃ¤tzen und insgesamt auf hÃ¶chstens 25 % des Tabellenlohnes zu begrenzen (vgl. zum Ganzen BGE 126 V 75). Dabei ist zu beachten, dass allfÃ¤llige bereits bei der Parallelisierung der Vergleichseinkommen mitverantwortliche invaliditÃ¤tsfremde Faktoren im Rahmen des sogenannten Leidensabzuges nicht nochmals berÃ¼cksichtigt werden dÃ¼rfen (BGE 134 V 322 E. 5.2).</w:t>
      </w:r>
    </w:p>
    <w:p>
      <w:r>
        <w:t>5.4Â Â Â Â  Ob ein (behinderungsbedingt oder anderweitig begrÃ¼ndeter) Leidensabzug vorzunehmen sei, ist eine Rechtsfrage (BGE 132 V 393 E. 3.3 S. 399).</w:t>
      </w:r>
    </w:p>
    <w:p>
      <w:r>
        <w:t>Â Â Â Â Â Â Â Â  Die HÃ¶he des Abzugs ist eine Frage des Ermessens, das nur bei fehlerhafter BetÃ¤tigung der Korrektur zugÃ¤nglich ist (BGE 132 V 393 E. 3.3 S. 399). Das kantonale Gericht hat sein Ermessen nicht ohne triftigen Grund an Stelle desjenigen der Verwaltung zu setzen (Urteil des Bundesgerichts I 337/06 vom 14. Juli 2006 E. 3.2), das Bundesgericht seinerseits korrigiert nur eine vorangegangene rechtsfehlerhafte ErmessensbetÃ¤tigung (BGE 132 V 393 E. 3.3 S. 399).</w:t>
      </w:r>
    </w:p>
    <w:p>
      <w:r>
        <w:t>5.5Â Â Â Â  Die Beschwerdegegnerin hat den Abzug betreffend in der Beschwerdeantwort einen anderen Standpunkt eingenommen als noch in der angefochtenen VerfÃ¼gung. War sie in der VerfÃ¼gung davon ausgegangen, es sei ein Abzug angezeigt, so vertritt sie nun die Meinung, es sei grundsÃ¤tzlich kein Abzug vorzunehmen (vorstehend 5.2).</w:t>
      </w:r>
    </w:p>
    <w:p>
      <w:r>
        <w:t>Â Â Â Â Â Â Â Â  Die Beschwerdegegnerin begrÃ¼ndete ihren aktuellen Standpunkt sinngemÃ¤ss damit, dass den sich aus dem Belastungsprofil ergebenden EinschrÃ¤nkungen (kÃ¶rperlich leichte und wechselbelastende TÃ¤tigkeit, keine Zwangshaltungen und Ãberkopfarbeiten; Gewichtslimite) im Gutachten dadurch Rechnung getragen worden sei, dass die ArbeitsfÃ¤higkeit lediglich mit 80 % veranschlagt wurde.</w:t>
      </w:r>
    </w:p>
    <w:p>
      <w:r>
        <w:t>Â Â Â Â Â Â Â Â  Diese Interpretation des Gutachtens steht im Widerspruch zu dessen Wortlaut und ergibt keinen Sinn. Die Gutachter haben ein Belastungsprofil formuliert, das umschreibt, welche TÃ¤tigkeiten Ã¼berhaupt in Frage kommen; TÃ¤tigkeiten, die nicht diesem Profil entsprechen (beispielsweise kÃ¶rperlich mittelschwere und schwere, oder solche mit Zwangshaltungen und Ãberkopfarbeiten) kommen demnach gar nicht in Frage. FÃ¼r TÃ¤tigkeiten, die dem genannten Profil entsprechen, attestierten die Gutachter sodann eine LeistungsfÃ¤higkeit von 80 %. Es kann keine Rede davon sein, die von der Beschwerdegegnerin dem Belastungsprofil entnommenen Elemente seien in der ArbeitsfÃ¤higkeit von 80 % ÂberÃ¼cksichtigtÂ, vielmehr sind sie in dem Sinne vorausgesetzt, dass nur solche Arbeiten Ã¼berhaupt in Frage kommen und selbst dann die ArbeitsfÃ¤higkeit nur 80 % betrÃ¤gt.</w:t>
      </w:r>
    </w:p>
    <w:p>
      <w:r>
        <w:t>5.6Â Â Â Â  Dem Standpunkt der Beschwerdegegnerin, aus den von ihr genannten GrÃ¼nden sei gar kein Abzug vom Tabellenlohn angezeigt, kann mangels PlausibilitÃ¤t somit nicht gefolgt werden. Es ist im Gegenteil festzuhalten, dass die aus dem Belastungsprofil sich ergebenden EinschrÃ¤nkungen einen Abzug vom Tabellenlohn rechtfertigen.</w:t>
      </w:r>
    </w:p>
    <w:p>
      <w:r>
        <w:t>5.7Â Â Â Â  Welche HÃ¶he dieser - hier grundsÃ¤tzlich angezeigte - Abzug haben soll, ist eine Ermessensfrage (vorstehend E. 5.4). Die Beschwerdegegnerin hat ihr diesbezÃ¼gliches Ermessen im Rahmen der angefochtenen VerfÃ¼gung betÃ¤tigt und hat einen Abzug von 25 % vorgenommen. In diese ErmessensausÃ¼bung der Beschwerdegegnerin einzugreifen besteht fÃ¼r das angerufene Gericht keine Veranlassung, sind doch keine Anzeichen ersichtlich (oder von den Parteien geltend gemacht worden), dass die ErmessensbetÃ¤tigung anders als pflichtgemÃ¤ss erfolgt sein kÃ¶nnte.</w:t>
      </w:r>
    </w:p>
    <w:p>
      <w:r>
        <w:t>Â Â Â Â Â Â Â Â  Somit hat es mit dem Abzug vom Tabellenlohn, wie ihn die Beschwerdegegnerin in der angefochtenen VerfÃ¼gung vorgenommen hat, sein Bewenden.</w:t>
      </w:r>
    </w:p>
    <w:p>
      <w:r>
        <w:t>5.8Â Â Â Â  Damit erweisen sich die von der Beschwerdegegnerin in der angefochtenen VerfÃ¼gung vorgenommene InvaliditÃ¤tsbemessung, der resultierende InvaliditÃ¤tsgrad von 51 % und die darauf gestÃ¼tzte Zusprache einer halben Rente als zutreffend.</w:t>
      </w:r>
    </w:p>
    <w:p>
      <w:r>
        <w:t>Â Â Â Â Â Â Â Â  Dementsprechend ist die angefochtene VerfÃ¼gung zu bestÃ¤tigen und die dagegen erhobene Beschwerde abzuweisen.</w:t>
      </w:r>
    </w:p>
    <w:p>
      <w:r>
        <w:t>6.Â Â Â Â Â Â  Die Verfahrenskosten gemÃ¤ss Art. 69 Abs. 1 bis IVG sind ermessensweise auf Fr. 900.-- festzusetzen und ausgangsgemÃ¤ss dem BeschwerdefÃ¼hrer aufzuerlegen.</w:t>
      </w:r>
    </w:p>
    <w:p>
      <w:r>
        <w:t>Â Â Â Â Â Â Â Â</w:t>
      </w:r>
    </w:p>
    <w:p>
      <w:r>
        <w:t>Das Gericht erkennt:</w:t>
      </w:r>
    </w:p>
    <w:p>
      <w:r>
        <w:t>1.Â Â Â Â Â Â Â Â  Die Beschwerde wird abgewiesen.</w:t>
      </w:r>
    </w:p>
    <w:p>
      <w:r>
        <w:t>2.Â Â Â Â Â Â Â Â  Die Gerichtskosten von Fr. 900.-- werden dem BeschwerdefÃ¼hrer auferlegt. Rechnung und Einzahlungsschein werden dem Kostenpflichtigen nach Eintritt der Rechtskraft zugestellt.</w:t>
      </w:r>
    </w:p>
    <w:p>
      <w:r>
        <w:t>3.Â Â Â Â Â Â Â Â  Zustellung gegen Empfangsschein an:Â Â Â Â Â Â Â Â Â Â Â Â Â Â Â Â Â Â Â Â Â Â Â Â Â Â Â Â Â Â Â Â Â Â Â Â Â Â Â Â Â Â Â Â Â Â Â Â Â Â Â Â Â Â Â Â Â Â Â</w:t>
      </w:r>
    </w:p>
    <w:p>
      <w:r>
        <w:t>- RechtsanwÃ¤ltin Antonia Kerland</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