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IV.2012.00112 vom 12. Dezember 2012</w:t>
      </w:r>
    </w:p>
    <w:p>
      <w:r>
        <w:t>ZH Sozialversicherungsgericht, 2012-12-12, DE</w:t>
      </w:r>
    </w:p>
    <w:p>
      <w:r>
        <w:rPr>
          <w:b/>
        </w:rPr>
        <w:t xml:space="preserve">Quelle: </w:t>
      </w:r>
      <w:r>
        <w:t>https://mcp.opencaselaw.ch/entscheid/zh_sozialversicherungsgericht_IV.2012.00112</w:t>
      </w:r>
    </w:p>
    <w:p>
      <w:r>
        <w:t>FR: ZH_SOZIALVERSICHERUNGSGERICHT IV.2012.00112 du 12 décembre 2012</w:t>
      </w:r>
    </w:p>
    <w:p>
      <w:r>
        <w:t>IT: ZH_SOZIALVERSICHERUNGSGERICHT IV.2012.00112 del 12 dicembre 2012</w:t>
      </w:r>
    </w:p>
    <w:p>
      <w:pPr>
        <w:pStyle w:val="Heading2"/>
      </w:pPr>
      <w:r>
        <w:t>Erwägungen</w:t>
      </w:r>
    </w:p>
    <w:p>
      <w:r>
        <w:rPr>
          <w:b/>
        </w:rPr>
        <w:t>E. 2</w:t>
      </w:r>
    </w:p>
    <w:p>
      <w:r>
        <w:t>Es seien meine offerierten Beweise allesamt abzunehmen und bei Unklarheiten bei der UnterÂ­zeichnende rÃ¼ckzufragen.</w:t>
      </w:r>
    </w:p>
    <w:p>
      <w:r>
        <w:rPr>
          <w:b/>
        </w:rPr>
        <w:t>E. 3</w:t>
      </w:r>
    </w:p>
    <w:p>
      <w:r>
        <w:t>mit Kosten- und EntschÃ¤digungsfolge zu Lasten IV-Stelle des Kantons ZÃ¼rich."</w:t>
      </w:r>
    </w:p>
    <w:p>
      <w:r>
        <w:t>Â Â Â Â Â Â Â Â  Gleichzeitig ersuchte sie in prozessualer Hinsicht, ihre Beweisofferten und BeilaÂ­gen seien abzunehmen oder sie sei persÃ¶nlich vorzuladen (Urk. 1 S. 5).</w:t>
      </w:r>
    </w:p>
    <w:p>
      <w:r>
        <w:t>2.2Â Â Â Â  Nachdem die Beschwerdegegnerin mit Beschwerdeantwort vom 23. Februar 2012 um Abweisung der Beschwerde ersucht hatte (Urk. 6), wurde der BeschwerdefÃ¼hrerin am 29. Februar 2012 mitgeteilt, dass eine Ã¶ffentliche VerÂ­handlung nur auf unmissverstÃ¤ndlichen Antrag hin angeordnet werde, wobei das hiesige Gericht ihren eventualiter gestellten Antrag auf eine persÃ¶nliche Befragung weder als notwendig noch als geeignetes Beweismittel erachte (Urk. 8).</w:t>
      </w:r>
    </w:p>
    <w:p>
      <w:r>
        <w:t>Â Â Â Â Â Â Â Â  Mit Eingabe vom 15. MÃ¤rz 2012 ersuchte die BeschwerdefÃ¼hrerin um DurchÂ­fÃ¼hrung einer Ã¶ffentlichen Verhandlung (Urk. 9). Mit Schreiben vom 30. Oktober 2012 teilte die Beschwerdegegnerin mit, dass sie auf eine Teilnahme an der Verhandlung verzichte (Urk. 13).</w:t>
      </w:r>
    </w:p>
    <w:p>
      <w:r>
        <w:t>Â Â Â Â Â Â Â Â  Am 26. November 2012 wurde eine Ã¶ffentliche Verhandlung durchgefÃ¼hrt, in der die BeschwerdefÃ¼hrerin an den gestellten AntrÃ¤gen festhielt (Urk. 17, Prot. S. 2 ff.) und weitere Unterlagen zu den Akten einreichte (Urk. 17/1-9).</w:t>
      </w:r>
    </w:p>
    <w:p>
      <w:r>
        <w:t>2.3Â Â Â Â  Auf die Vorbringen der Parteien sowie die Akten wird, soweit erforderlich, in den ErwÃ¤gungen eingegangen.</w:t>
      </w:r>
    </w:p>
    <w:p>
      <w:r>
        <w:t>Das Gericht zieht in ErwÃ¤gung:</w:t>
      </w:r>
    </w:p>
    <w:p>
      <w:r>
        <w:t>1.Â Â Â Â Â Â</w:t>
      </w:r>
    </w:p>
    <w:p>
      <w:r>
        <w:t>1.1Â Â Â Â</w:t>
      </w:r>
    </w:p>
    <w:p>
      <w:r>
        <w:t>1.1.1Â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BunÂ­desgesetzes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BeurÂ­teilung des Vorliegens einer ErwerbsunfÃ¤higkeit sind ausschliesslich die Folgen der gesundheitlichen BeeintrÃ¤chtigung zu berÃ¼cksichtigen. Eine ErwerbsunfÃ¤Â­higkeit liegt zudem nur vor, wenn sie aus objektiver Sicht nicht Ã¼berwindbar ist (Art. 7 Abs. 2 ATSG in der seit 1. Januar 2008 geltenden Fassung).</w:t>
      </w:r>
    </w:p>
    <w:p>
      <w:r>
        <w:t>1.1.2Â Â  Bei Versicherten, die nur zum Teil erwerbstÃ¤tig sind oder die unentgeltlich im Betrieb des Ehegatten oder der Ehegattin mitarbeiten, wird fÃ¼r diesen Teil die InvaliditÃ¤t nach Art. 16 ATSG festgelegt. Waren sie daneben auch im AufgaÂ­benbereich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AufgaÂ­benbereich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ErwerbsÂ­tÃ¤tigkeit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soziÂ­alen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ermittelÂ­ten und gewichteten TeilinvaliditÃ¤ten ergibt (BGE 130 V 393 ff. E. 3.3 mit HinÂ­weisen; vgl. BGE 134 V 9).</w:t>
      </w:r>
    </w:p>
    <w:p>
      <w:r>
        <w:t>1.1.3Â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anwendÂ­baren InvaliditÃ¤tsbemessungsmethode. Ob eine versicherte Person als ganztÃ¤gig oder zeitweilig erwerbstÃ¤tig oder als nichterwerbstÃ¤tig einzustufen ist ? was je zur Anwendung einer anderen Methode der InvaliditÃ¤tsbemessung (EinkomÂ­mensvergleich, BetÃ¤tigungsvergleich, gemischte Methode) fÃ¼hrt -, ergibt sich - auch nach In-Kraft-Treten des ATSG (vgl. SVR 2005 IV Nr. 21 S. 83 E. 4.2 mit Hinweis [I 249/04]) - aus der PrÃ¼fung, was die Person bei im Ãbrigen unverÃ¤nÂ­derten UmstÃ¤nden tÃ¤te, wenn keine gesundheitliche BeeintrÃ¤chtigung bestÃ¼nde. Das Kriterium der Zumutbarkeit einer ErwerbstÃ¤tigkeit bezieht sich nicht auf den Gesundheits-, sondern auf den InvaliditÃ¤tsfall. Entscheidend ist nicht, welÂ­ches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versiÂ­cherten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berufliÂ­chen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wÃ¼rdiÂ­gen.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1.2Â Â Â Â  Anspruch auf eine Rente haben gemÃ¤ss Art. 28 Abs. 1 IVG Versicherte, die:</w:t>
      </w:r>
    </w:p>
    <w:p>
      <w:r>
        <w:t>a.Â Â Â Â Â Â  ihre ErwerbsfÃ¤higkeit oder die FÃ¤higkeit, sich im Aufgabenbereich zu betÃ¤Â­tigen, nicht durch zumutbare Eingliederungsmassnahmen wieder herstellen, erhalten oder verbessern kÃ¶nnen;</w:t>
      </w:r>
    </w:p>
    <w:p>
      <w:r>
        <w:t>b.Â Â Â Â Â Â  wÃ¤hrend eines Jahres ohne wesentlichen Unterbruch durchschnittlich minÂ­destens 40 Prozent arbeitsunfÃ¤hig (Art. 6 ATSG) gewesen sind; undÂ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Nach Art. 29 IVG entsteht der Rentenanspruch frÃ¼hestens nach Ablauf von sechs Monaten nach Geltendmachung des Leistungsanspruchs nach Art. 29 Abs. 1 ATSG, jedoch frÃ¼hestens im Monat, der auf die Vollendung des 18. Altersjahres folgt (Abs. 1). Die Rente wird vom Beginn des Monats an ausÂ­bezahlt, in dem der Rentenanspruch entsteht (Abs. 3).</w:t>
      </w:r>
    </w:p>
    <w:p>
      <w:r>
        <w:t>1.3Â Â Â Â  Das Sozialversicherungsgericht hat den Sachverhalt von Amtes wegen festzuÂ­stellen und alle Beweismittel objektiv zu prÃ¼fen, unabhÃ¤ngig davon, von wem sie stammen, und danach zu entscheiden, ob sie eine zuverlÃ¤ssige Beurteilung des strittigen Leistungsanspruches gestatten. Insbesondere darf es beim VorÂ­liegen einander widersprechender medizinischer BeÂ­richte den Prozess nicht erledigen, ohne das gesamte BeweismaÂ­terial zu wÃ¼rdigen und die GrÃ¼nde anzuÂ­geben, warum es auf die eine und nicht auf die andere medizinische These abstellt (ZAK 1986 S. 188 E. 2a). Hinsichtlich des Beweiswertes eines Ã¤rztlichen Gutachtens ist im Lichte dieser GrundsÃ¤tze entÂ­scheidend, ob es fÃ¼r die BeantÂ­wortung der gestellten Fragen umfassend ist, auf den erforderlichen allseitigen UntersuchunÂ­gen beruht, die geklagten Beschwerden berÃ¼cksichtigt und sich mit diesen sowie dem Verhalten der untersuchten Person auseinander setzt ? was vor allem bei psychischen FehlentÂ­wicklungen nÃ¶Â­tig ist ?, in Kenntnis der und gegebenenfalls in AuseinanderÂ­setzung mit den Vorakten abgegeben worden ist, ob es in der Darlegung der medizinischen ZustÃ¤nde und ZusammenhÃ¤nge einÂ­leuchtet, ob die Schlussfolgerungen der medizinischen ExperÂ­ten in einer Weise begrÃ¼ndet sind, dass die rechtsanwendende Person sie prÃ¼fend nachvollziehen kann, ob der Experte oder die Expertin nicht auszuÂ­rÃ¤umende Unsicherheiten und Unklarheiten, welche die BeÂ­antwortung der Fragen erschweren oder verÂ­unmÃ¶glichen, gegebeÂ­nenfalls deutlich macht (BGE 134 V 231 E. 5.1; 125 V 351 E. 3a, 122 V 157 E. 1c; U. Meyer?Blaser, Die Rechtspflege in der SozialversiÂ­cherung, BJM 1989, S. 30 f.; derselbe in H. Fredenhagen, Das Ã¤rztliche GutachÂ­ten, 3. Aufl. 1994, S. 24 f.).</w:t>
      </w:r>
    </w:p>
    <w:p>
      <w:r>
        <w:t>2.Â Â Â Â Â Â  WÃ¤hrend die Beschwerdegegnerin gestÃ¼tzt auf das C.___-Gutachten vom 8. Juni 2011 (Urk. 7/19) sowie die ergÃ¤nzende Stellungnahme des C.___ vom 5. Dezember 2011 (Urk. 7/32) davon ausgeht, dass zumindest ab 1. Januar 2010 die bisherige TÃ¤tigkeit der BeschwerdefÃ¼hrerin (BÃ¼ro und Haushalt) durch ihre Erkrankung nicht wesentlich eingeschrÃ¤nkt sei (Urk. 2), beanstandet die BeschwerdefÃ¼hrerin das C.___-Gutachten als GefÃ¤lligkeitsgutachten zugunsten der Beschwerdegegnerin und verweist dazu auf die Berichte des D.___ vom 5. Oktober 2010 (Urk. 3/3) und 28. September 2011 (richtig: 8. September 2011, Urk. 7/29/1 = Urk. 3/4) sowie der behandelnden Ãrzte, welche bei ihr einerseits eine Polymyositis diagnostiziert und andererseits eine weitgehende ArbeitsÂ­unÂ­fÃ¤higkeit festgestellt hÃ¤tten (Urk. 1 S. 2 f.). Ihr sei damit seit 20. September 2010 eine Invalidenrente entsprechend dem Grad der ArbeitsunfÃ¤higkeit Â allenfalls seit 3. Oktober 2009 (Start der bezeugten ArbeitsunfÃ¤higkeit) Â zuzusprechen (Urk. 1 S. 5).</w:t>
      </w:r>
    </w:p>
    <w:p>
      <w:r>
        <w:t>3.Â Â Â Â Â Â  Die medizinische Situation bei der BeschwerdefÃ¼hrerin stellt sich aufgrund der Akten wie folgt dar:</w:t>
      </w:r>
    </w:p>
    <w:p>
      <w:r>
        <w:t>3.1Â Â Â Â  Dr. med. E.___, Innere Medizin FMH, Spezialarzt fÃ¼r Kardiologie stellte in seinem Bericht vom 10. Oktober 2007 (Urk. 7/8/16-17) als Diagnosen (1) ein metabolisches Syndrom und (2) Gonarthrosen beidseits.</w:t>
      </w:r>
    </w:p>
    <w:p>
      <w:r>
        <w:t>3.2Â Â Â Â  Dr. A.___, der die BeschwerdefÃ¼hrerin seit September 2005 betreute (Urk. 7/12/5), diagnostizierte in seinem Bericht vom 26. August 2009 (Urk. 7/12/20-21) mit Zuweisung an das D.___ (1) eine unklare, entzÃ¼ndlich-rheumatische Erkrankung (mit Verdacht auf eine sekundÃ¤re Fibromyalgie und einen substituierten Vitamin D-Mangel), (2) eine Hypothyreose (nicht substituÂ­iert) und (3) einen Diabetes mellitus Typ 2 (Urk. 7/12/20). Insgesamt sei ihm das Krankheitsbild der BeschwerdefÃ¼hrerin nicht ganz klar (Urk. 7/12/21).</w:t>
      </w:r>
    </w:p>
    <w:p>
      <w:r>
        <w:t>3.3Â Â Â Â  Auf Veranlassung der HausÃ¤rztin Dr. Z.___, die die BeschwerdefÃ¼hrerin seit Juli 2009 betraute, wurde sie zur AbklÃ¤rung einer unklaren entzÃ¼ndlich-rheumatiÂ­schen Erkrankung mit multilokulÃ¤ren Schmerzen sowie von persistierend leicht erhÃ¶hten EntzÃ¼ndungsparametern im D.___ vom 3. September bis 3. Oktober 2009 hospitalisiert.</w:t>
      </w:r>
    </w:p>
    <w:p>
      <w:r>
        <w:t>Aus dem Austrittsbericht des D.___ vom 5. Oktober 2009 (Urk. 7/8/6-9) gehen als Diagnosen (1) eine Myopathie offener Aetiologie, (2) degenerative VerÃ¤nderung des Bewegungsapparates, (3) eine latente Hypothyreose, (4) ein Vitamin D-Mangel, (5) eine arterielle Hypertonie, (6) ein Diabetes mellitus Typ 2, (7) eine Adipositas Grad II (BMI 37,8 kg/m2), (8) eine Mischinkontinenz sowie (9) eine mittelgraÂ­dige depressive Episode mit Panikattacke (bei einem chronischen ErschÃ¶pfungsÂ­zuÂ­stand, Hoffnungslosigkeit und chronischer Schmerzen beim Verdacht auf Polymyositis, Harninkontinenz) hervor (Urk. 7/8/6). Die BeschwerdefÃ¼hrerin habe ohne medikamentÃ¶se Therapie eine zunehmende, subjektive Besserung der Beschwerden angegeben, sodass die Diagnose einer Polymyositis nicht eindeutig gestellt werden kÃ¶nne. Sollten die Beschwerden sowie die erhÃ¶hten EntzÃ¼ndungswerte persistieren, mÃ¼sse erneut an die Diagnose einer Polymyositis gedacht werden (Urk. 7/8/8 Ad 1). Die RÃ¶ntgenaufnahmen vom 23. September 2009 ergaben eine bilaterale rechts und medial betonte Gonarthrose sowie eine Femoropatellararthrose (Urk. 7/8/11). Aufgrund der veranlassten konsiliarischen urogynÃ¤kologischen AbklÃ¤rungen gingen die Ãrzte hinsichtlich der Mischinkontinenz von einer Ã¼beraktiven Blase aus, wofÃ¼r sie den Diabetes und die Medikamente als mitverantwortlich vermuteten (Urk. 7/8/13). Im Anschluss an diese AbklÃ¤rungen nahmen die Ãrzte des D.___ die BeschwerdefÃ¼hrerin in ein 10- wÃ¶chiges Ambulantes InterdiszipliniÃ¤res Schmerz-Programm (AISP) auf (Urk. 7/8/15).</w:t>
      </w:r>
    </w:p>
    <w:p>
      <w:r>
        <w:t>3.4Â Â Â Â  Dr. Z.___ stellte in ihrem Bericht vom 5. Oktober 2010 (Urk. 7/8) zuhanden der Beschwerdegegnerin als Diagnosen mit Auswirkung auf die ArbeitsfÃ¤higkeit (1) eine Polymyositis (Erstdiagnose Oktober 2009, vermutlich vor 2008 bestehend) sowie (2) eine Gonarthrose beidseits seit Juli 1998 (Urk. 7/8/1 Ziff. 1.1). Ohne Auswirkung auf die ArbeitsfÃ¤higkeit diagnostizierte sie (1) eine Hypothyreose seit Juli 2009, (2) einen Diabetes mellitus Typ 2 seit Juli 2009 und (3) ein metabolisches Syndrom seit Oktober 2007. Die bisherige TÃ¤tigkeit sei aus medizinischer Sicht noch reduziert zumutbar, ein 100%iges Pensum sei nicht mÃ¶glich; aktuell bestehe eine 70%ige ArbeitsunfÃ¤higkeit. FÃ¼r eine behinderungsangepasste TÃ¤tigkeit sei die Prognose schwierig (Urk. 7/8/2 Ziff. 1.7).</w:t>
      </w:r>
    </w:p>
    <w:p>
      <w:r>
        <w:t>Â Â Â Â Â Â Â Â  In ihrem Bericht vom 8. Januar 2010 (Urk. 7/1/16) zuhanden des Krankentaggeldversicherers stellte Dr. Z.___ als Diagnosen (1) einen Verdacht auf MyoÂ­pathie offener Aetiologie (differentialdiagnostisch eine Polymyositis), (2) degeÂ­nerative VerÃ¤nderung des Bewegungsapparates, (3) eine latente HypoÂ­thyreose, (4) einen Vitamin D-Mangel, (5) einen Diabetes mellitus Typ 2 und (6) eine arterielle Hypertonie. Bei einem persistierend hohen BSR-Wert von 70 (unverÂ­Ã¤ndert zum Vorwert im Juli) lÃ¤gen sicher eine entzÃ¼ndliche ErkranÂ­kung und Schmerzen im Sinne einer Polymyositis vor. Die BeschwerdefÃ¼hrerin sei dringendst auf Hilfe im Haushalt angewiesen. Gewisse Arbeiten, vor allem Ãberkopfarbeiten und Arbeiten in bereits leicht gebÃ¼ckter Haltung, seien ihr aufgrund der Schmerzen nicht mÃ¶glich.</w:t>
      </w:r>
    </w:p>
    <w:p>
      <w:r>
        <w:t>Â Â Â Â Â Â Â Â  In ihrem Verlaufsbericht vom 28. April 2010 (Urk. 7/1/3) fÃ¼hrte Dr. Z.___ als Diagnosen (1) eine Polymyositis, (2) degenerative VerÃ¤nderung des BewegungsÂ­apparates, (3) eine mittelgradige depressive Episode (bei chronischen Schmerzen bei Polymyositis und einem chronischen ErschÃ¶pfungszustand, HoffnungsÂ­losigÂ­keit), (4) eine latente Hypothyreose, (5) einen Diabetes mellitus Typ 2, (6) eine arterielle Hypertonie, (7) eine Adipositas und (8) eine Mischinkontinenz auf. Die BeschwerdefÃ¼hrerin leide unter massiven Schmerzen, die sie im Alltag (Haushalt und Beruf) deutlich einschrÃ¤nkten. Durch ihre reduzierte ArbeitsfÃ¤higkeit sei diese auch auf Hilfe im Haushalt angewiesen. Es sei ihr nur Ã¼ber wenige StunÂ­den mÃ¶glich, ihrer TÃ¤tigkeit als Buchhalterin nachzugehen.</w:t>
      </w:r>
    </w:p>
    <w:p>
      <w:r>
        <w:t>Â Â Â Â Â Â Â Â  Aus mehreren Arztzeugnissen von Dr. Z.___ (Urk. 7/1/5-9) ergeben sich vom 3. bis 31. Oktober 2009 eine 90%ige ArbeitsunfÃ¤higkeit, vom 1. November 2009 bis 31. MÃ¤rz 2010 eine 50%ige ArbeitsunfÃ¤higkeit, vom 1. bis 21. April 2010 eine 80%ige ArbeitsunfÃ¤higkeit, vom 21. AprilÂ  bis 19. Juli 2010 eine 50%ige ArbeitsunfÃ¤higkeit, vom 20. Juli bis 31. August 2010 eine 100%ige ArbeitsunfÃ¤higkeit und vom 1. bis 30. September 2010 wiederum eine 80%ige ArbeitsunfÃ¤higkeit ohne Angabe von GrÃ¼nden.</w:t>
      </w:r>
    </w:p>
    <w:p>
      <w:r>
        <w:t>Â Â Â Â Â Â Â Â  Im Bericht des D.___ vom 7. Oktober 2010 (Urk. 7/1/13) wurden hinsichtlich des Kostengutsprachegesuches der BeschwerdefÃ¼hrerin fÃ¼r ein AISP als Diagnosen (1) ein chronisches generalisiertes myofasziales Schmerzsyndrom, (2) einen VerÂ­dacht auf Myopathie offener Aetiologie, (3) eine Gonarthrose rechts betont, (4) eine Periarthropathia humeroscapularis links und (9) eine mittelgradige depresÂ­sive Episode (ICD-10: F 32.1), Status nach Panikattacke im September 2009 (Urk. 7/1/14) aufgefÃ¼hrt.</w:t>
      </w:r>
    </w:p>
    <w:p>
      <w:r>
        <w:t>3.5Â Â Â Â  Dr. B.___ informierte in seinem Bericht vom 21. Oktober 2010 zuhanden der Beschwerdegegnerin, dass sich die BeschwerdefÃ¼hrerin bei ihm in psychotherapeutischer Behandlung befinde, jedoch in ihrer ArbeitsfÃ¤higkeit aus psychiatrischer Sicht nicht eingeschrÃ¤nkt sei (7/13/6).</w:t>
      </w:r>
    </w:p>
    <w:p>
      <w:r>
        <w:t>3.6Â Â Â Â  Am 22. MÃ¤rz 2011 fanden die spezialÃ¤rztlichen Untersuchungen zur Begutachtung durch das C.___ statt (Urk. 7/19/1).</w:t>
      </w:r>
    </w:p>
    <w:p>
      <w:r>
        <w:t>Â Â Â Â Â Â Â Â  Dr. med. F.___, Facharzt fÃ¼r Innere Medizin und Kardiologie FMH, konnte im internistischen Teilgutachten keine internistische Diagnosen mit Relevanz fÃ¼r die ArbeitsfÃ¤higkeit stellen (Urk. Urk. 7/19/26). Ohne Relevanz fÃ¼r die ArbeitsfÃ¤higkeit diagnostizierte er (1) eine Adipositas mit BMI 33 kg/m2, (2) eine HyperlipidÃ¤mie, (3) einen Diabetes mellitus Typ 2, (4) eine Hypothyreose unter Substitutionstherapie, (5) weichteilrheumatische Beschwerden sowie (6) eine Gonarthrose rechts mit Streckausfall (Urk. 7/19/27). Im Vordergrund stÃ¼nden die GanzkÃ¶rperbeschwerden im Sinne eines Weichteilrheumatismus, wobei auch in der rheumatologischen Klinik des D.___ im September 2009 (Urk. 7/8/13-14) keine sichere Diagnose gestellt worden sei (Urk. 7/19/27). Aus internistischer Sicht bestehe bei der BeschwerdefÃ¼hrerin seit dem heutigen Untersuchungsdatum sowohl in der bisherigen TÃ¤tigkeit wie auch in einer VerweisungstÃ¤tigkeit eine ArbeitsfÃ¤higkeit von 100 % (Urk. 7/19/28).</w:t>
      </w:r>
    </w:p>
    <w:p>
      <w:r>
        <w:t>Â Â Â Â Â Â Â Â  Im psychiatrischen Teil des Gutachtens (Urk. 7/19/30-35) konnte Dr. med. G.___, FachÃ¤rztin fÃ¼r Psychiatrie und Psychotherapie, ebenfalls keine psychiatrischen Diagnosen mit Relevanz fÃ¼r die ArbeitsfÃ¤higkeit stellen (Urk. 7/19/33). Ohne Relevanz fÃ¼r die ArbeitsfÃ¤higkeit diagnostizierte sie einen Zustand nach lÃ¤ngerer depressiver Reaktion seit 2009 (ICD-10: F 43.21). Es sei anzunehmen, dass die ArbeitsfÃ¤higkeit aus psychiatrischer Sicht im Jahr 2009 eingeschrÃ¤nkt gewesen sei; hierbei habe es sich jedoch um eine kurzfristige EinschrÃ¤nkung gehandelt, Ã¼ber deren detaillierten Verlauf nichts NÃ¤heres ausgefÃ¼hrt werden kÃ¶nne. Zumindest ab 1. Januar 2010 sei wieder von einer vollen Belastbarkeit auf dem psychiatrischen Gebiet auszugehen. Somit bestehe aus psychiatrischer Optik eine ArbeitsfÃ¤higkeit von 100 % (Urk. 7/19/34).</w:t>
      </w:r>
    </w:p>
    <w:p>
      <w:r>
        <w:t>In der Zusammenfassung des Hauptgutachtens im Fachgebiet Rheumatologie (Urk. 7/19/12-13) hielt Dr. med. H.___, FachÃ¤rztin fÃ¼r Rheumatologie, fest, dass im Vordergrund des rheumatologischen Beschwerdebildes ein GanzkÃ¶rperschmerzsyndrom stehe, welches im Schulter-, Nacken- und BeckenÂ­gÃ¼rtel mit SchwÃ¤che derselben betont sei. Im Rahmen einer vierwÃ¶chigen statiÂ­onÃ¤ren rheumatologischen Untersuchung 2009 habe keine sichere Diagnose gestellt werden kÃ¶nnen. Differentialdiagnostisch stÃ¼nden eine Polymyalgia rheumatica, eine Fibromyalgie sowie eine Polymyositis zur Diskussion; die erhÃ¶hte EntzÃ¼ndungsaktivitÃ¤t (seit Jahren) kÃ¶nne fÃ¼r einen entzÃ¼ndlichen Prozess sprechen. Die polymyalgischen Beschwerden im Zusammenhang mit einer erhÃ¶hten Blutsenkungsreaktion (BSG), die isolierten Lokalbeschwerden der Schultergelenke, Kniegelenke sowie der WirbelsÃ¤ule mÃ¼ssten differenziert und voneinander abgegrenzt werden. Der objektivierbare klinische Untersuchungsbefund habe eine Fehlhaltung der WirbelsÃ¤ule mit muskulÃ¤ren Verspannungen im HalswirbelsÃ¤ulen(HWS)- und LendenwirbelsÃ¤ulen(LWS)-Bereich bei weitgehend freier Beweglichkeit ergeben. Klinisch und sonographisch liessen sich ein linksseitiges Impingementsyndrom mit Teilabriss der Supraspinatussehne objektivieren. Davon abzugrenzen sei das polymyalgische Bescherdebild im Schulter- und BeckengÃ¼rtel. FÃ¼r eine typische Polymyalgia rheumatica sei die BeschwerdefÃ¼hrerin zu jung. Eine Polymyositis habe bei normaler Creatine kinase (CK) und negativen Jo1-PM-AntikÃ¶rper (negatives Âextrahierbare nukleÃ¤re AntigeneÂ[ENA]-Screening) weitgehend ausgeschlossen werden kÃ¶nnen. Zwar spreÂ­che der Umstand, dass unter der Basistherapie mit Plaquenil eine Kaschierung der autoimmunen PhÃ¤nomene erreicht worden sei, fÃ¼r die Polymyositis. DageÂ­gen spreche jedoch die persistierende, unverÃ¤nderte und eher zunehmende Schmerzsymptomatik trotz normaler Kreatinkinase. Dasselbe spreche gegen eine Dermatomyositis, wofÃ¼r auch die dafÃ¼r typischen Hautsymptome nicht nachzuÂ­weisen seien. Auch das Bild einer typischen Fibromyalgie lasse sich nicht nachÂ­weisen. Am ehesten liege hier eine Myopathie im Rahmen einer manifesten und zu gering dosiert eingestellten Hypothyreose vor, was auch die jahrelangen erhÃ¶hten EntzÃ¼ndungsparameter, die MÃ¼digkeit und ErschÃ¶pfung, die HypercholesterinÃ¤mie sowie die auffallend trockene Haut erklÃ¤ren kÃ¶nnte. Diese sei medizinischtheoretisch gut einstellbar und stelle keine ArbeitsunfÃ¤higkeit dar. Weitere EinÂ­schrÃ¤nkungen hÃ¤tten sich rheumatologischerseits aus dem linksseitigen Impingementsyndrom ergeben, wobei lÃ¤ngeres Ãberkopfarbeiten sowie lÃ¤ngeres Halten und Tragen von Lasten Ã¼ber 15 kg nicht geeignet seien. Von Seiten der WirbelsÃ¤ulensymptomatik sollten nur noch leichte bis mittelschwere TÃ¤tigkeiten mit Wechselbelastung, ohne Heben und Tragen von Lasten Ã¼ber 15 kg, ohne lÃ¤ngeres Gehen und Stehen sowie mÃ¶glichst in Wechselhaltung und nicht in Zwangshaltung ausgefÃ¼hrt werden. BezÃ¼glich der beidseitigen Kniegelenksarthrose sollten lÃ¤ngeres Gehen und Stehen sowie Steigen auf Treppen und Leitern vermieden werden. Zusammenfassend bestehe mit den obengenannten EinschrÃ¤nkungen im jetzigen Beruf der BeschwerdefÃ¼hrerin als BÃ¼rokraft keine ArbeitsunfÃ¤higkeit; dies gelte auch fÃ¼r eine VerweisungstÃ¤tigkeit mit den obengenannten EinschrÃ¤nkungen (Urk. 7/19/13). Die bisherige TÃ¤tigkeit sei zu 8,5 Stunden pro Tag zumutbar, ohne verminderte LeistungsfÃ¤higkeit (Urk. 7/19/18).</w:t>
      </w:r>
    </w:p>
    <w:p>
      <w:r>
        <w:t>Die medizinischen Vorakten wÃ¼rdigten die Gutachter wie folgt: Bereits am 26. Juni 2009 sei eine Hypothyreose diagnostiziert worden, wobei diese Diagnose schon in einem nachgereichten Bericht vom 10. April 2002 aufgefÃ¼hrt sei. In diesem Rahmen seien myalgische Beschwerden aufgetreten, welche jedoch nicht auf die Hypothyreose bezogen worden seien, auch nicht anlÃ¤sslich des stationÃ¤ren Aufenthaltes im D.___. Die Differenzialdiagnosen einer Polymyositis, Polymyalgie und Fibromyalgie seien nicht ausreichend belegt. Insbesondere finde sich keine Bestimmung der CK (Cholinkinase, Muskelenzym). Auch eine beweisende Muskelbiopsie sei nicht durchgefÃ¼hrt worden. Bei der KostengutÂ­sprache fÃ¼r das ambulante interdisziplinÃ¤re Schmerzprogramm sei keine gezielte Diagnose genannt worden, sondern von einem chronischen generalisierten myofaszialen Schmerzsyndrom und Verdacht auf Myopathie offener Ãtiologie gesprochen worden. Eine weitere AbklÃ¤rung habe offensichtlich nicht stattgeÂ­funden (Urk. 7/19/16).</w:t>
      </w:r>
    </w:p>
    <w:p>
      <w:r>
        <w:t>Hinsichtlich des Gesundheitsverlaufs wird festgehalten, dass die internistischen Diagnosen (Adipositas permagma, HyperlipidÃ¤mie, Hypertonie, Diabetes mellitus Typ 2) sowie darÃ¼berhinaus eine Gonarthrose beidseits am 10. Oktober 2007 gestellt worden seien. Zwischenzeitlich seien die Hypertonie sowie der Diabetes gut eingestellt und die Kniegelenksbeschwerde hÃ¤tten sich stabilisiert. 2009 sei dann ein myopathisches Krankheitsbild aufgetreten, das bis heute persistiere und mit MÃ¼digkeit, ErschÃ¶pfung und erhÃ¶hten EntzÃ¼ndungswerten verbunden sei. Die Ã¼brigen Diagnosen wÃ¼rden zu keiner ArbeitsunfÃ¤higkeit fÃ¼hren. AnzuÂ­nehmen sei, dass im Jahr 2009 die ArbeitsfÃ¤higkeit aus psychiatrischer Sicht kurzfristig eingeschrÃ¤nkt gewesen sei. Zumindest ab dem 1. Januar 2010 sei wieder von einer vollen Belastbarkeit auf psychiatrischen Gebiet auszugehen (Urk. 7/19/17).</w:t>
      </w:r>
    </w:p>
    <w:p>
      <w:r>
        <w:t>3.7Â Â Â Â  Im Rahmen des Vorbescheidverfahrens reichte die BeschwerdefÃ¼hrerin einen Austrittsbericht des D.___ vom 8. September 2011 (Urk. 7/29/1) zuhanden von Dr. Z.___ ein, woraus sich eine Hospitalisation vom 29. August bis 8. September 2011 dort und als Diagnosen (1) eine Polymyositis, (2) eine Periarthropathia humeroscapularis calcarea et tendopathica links, (3) ein chronisches lumbospondylogenes Schmerzsyndrom linksbetont, (4) eine bilaterale medial betonte Gonarthrose und Femoropatellararthrose, (5) eine Hypothyreose bei Status nach Hashimoto-Thyreoiditis, (6) ein metabolisches Syndrom, (7) eine MischinkonÂ­tinenz, (8) ein Status nach mittelgradiger depressiver Episode mit Panikattacke 2009, (9) eine MigrÃ¤ne mit visueller Aura (Urk. 7/29/1-2) ergeben. Seit der Behandlung mit Plaquenil seien die Muskel- und Weichteilschmerzen insgesamt nicht mehr so stark vorhanden wie im Jahr 2009; diese Beschwerden wÃ¼rden allerdings immer noch schubweise auftreten (Urk. 7/29/5). Laboranalytisch hÃ¤tten sich eine moderate ErhÃ¶hung der Muskelenzyme als Ausdruck einer Myositis/Myopathie sowie erhÃ¶hte BSR-Wert ergeben. Endokrinologisch seien die Hypothyreose und der Diabetes gut eingestellt. Immunologisch hÃ¤tten sich keine AuffÃ¤lligkeiten gezeigt, insbesondere seien die Myositis-AutoantikÃ¶rper und die ANA (antinukleÃ¤re AntikÃ¶rper) negativ gewesen. Die Muskelbiopsie am Institut fÃ¼r Neuropathologie wegen des Verdachtes einer inflammatorischen Myopathie habe ergeben, dass die Befunde mit einer mild ausgeprÃ¤gten Form einer Polymyositis vereinbar seien. FÃ¼r StoffwechselstÃ¶rungen oder eine mitochondriale Zytopathie hÃ¤tten sich keine Hinweise gefunden (Urk. 7/29/15).</w:t>
      </w:r>
    </w:p>
    <w:p>
      <w:r>
        <w:t>3.8Â Â Â Â  Auf Nachfrage der Beschwerdegegnerin hin zum neusten Befund erlÃ¤uterten die C.___-Gutachter am 5. Dezember 2011 (Urk. 7/32), dass mit der im Bericht des D.___ vom 8. September 2011 (Urk. 7/29/1) angefÃ¼hrten Hauptdiagnose einer Polymyositis gegenÃ¼ber dem Gutachten von Dr. H.___ das differentialdiagnostische Gewicht von der von ihr als hypothyreot betrachteten MuskelstÃ¶rung (Unterfunktion nach Autoimmunthyreoiditis) in Richtung einer entzÃ¼ndlichen Affektion verschoben werde; dies unter anderem mittels Muskelbiopsie, welche allerdings nur milde VerÃ¤nderungen dieser Art gezeigt habe. Nach der erhÃ¶hten Gabe von SchilddrÃ¼senhormonen scheine die vorherige Unterfunktion der SchilddrÃ¼se (Hypothyreose) jetzt verbessert. Die Gutachterin Dr. H.___ habe mit der bisherigen Diagnose in keiner Weise falsch gelegen, da grundsÃ¤tzlich die MÃ¶glichkeit von zwei parallel bestehenden Erkrankungen (Hypothyreose und MuskelentzÃ¼ndung) bestehe, welche sich beide am Skelettmuskel abspielen kÃ¶nnten. Trotz der noch offenen Diskussion zur Pathogenese kÃ¶nne grundsÃ¤tzlich die Beurteilung der Auswirkung auf die ArbeitsfÃ¤higkeit im Sinne der Formulierungen von Dr. H.___ beibehalten werden (Urk. 7/32/2).</w:t>
      </w:r>
    </w:p>
    <w:p>
      <w:r>
        <w:t>3.9Â Â Â Â  Im Beschwerdeverfahren reichte die BeschwerdefÃ¼hrerin den Bericht von Dr. Z.___ vom 17. Januar 2012 (Urk. 3/9) ein, worin die HausÃ¤rztin auf die Diagnose einer Polymyositis im Rahmen der Hospitalisation vom 29. August bis 8. September 2011 am D.___ hinwies. Die BeschwerdefÃ¼hrerin klage unter euthyreoter Stoffwechsellage Ã¼ber Schmerzen und zeige keine Schmerzbesserung. Sie sei aufgrund ihrer Schmerzen in ihrem Alltag eingeschrÃ¤nkt und kÃ¶nne auch sitzende TÃ¤tigkeiten nicht lÃ¤nger ausÃ¼ben, so dass bisher eine ArbeitsunfÃ¤higkeit von 100 % bis 50 % resultiere.</w:t>
      </w:r>
    </w:p>
    <w:p>
      <w:r>
        <w:t>Â Â Â Â Â Â Â Â  In mehreren Arztzeugnissen bescheinigte Dr. Z.___ fÃ¼r den Zeitraum vom 1. Oktober 2010 bis 16. Januar 2012 eine ArbeitsunfÃ¤higkeit der BeschwerdeÂ­fÃ¼hrerin zwischen 50 % und 100 % ohne Angabe von GrÃ¼nden (Urk. 3/8).</w:t>
      </w:r>
    </w:p>
    <w:p>
      <w:r>
        <w:t>Â Â Â Â Â Â Â Â  In einem Schreiben des D.___ vom 18. Januar 2012 (Urk. 3/2) zuhanden der BeschwerdefÃ¼hrerin bestÃ¤tigt Prof. Dr. med. I.___, Klinikdirektor, dass seit Juni 2011 (Zeitpunkt der Begutachtung) wesentliche medizinische Ãnderungen beziehungsweise ein neues Wissen dokumentiert worden seien. AnlÃ¤sslich der letzten Hospitalisation vom 29. August bis 8. September 2011 an der Rheumaklinik des D.___ habe die Diagnose einer Polymyositis definitiv (Biopsieresultat) gesichert werden kÃ¶nnen. Im Rahmen der Polymyositis sei denn auch eine EntzÃ¼ndung verschiedener Gelenke erklÃ¤rbar, wobei die Polymyositis zu einer betrÃ¤chtlichen EinschrÃ¤nkung der Belastbarkeit (SchwÃ¤che in den proximalen ExtremitÃ¤tenmuskulatur mit Verschlechterung der Muskelkraftwerte auf mehrheitlich unter die 10-Perzentile der Kraft von gesunden Vergleichspersonen; Messung vom 30. August 2011) fÃ¼hre. Inwieweit sich die Muskelkraftwerte durch die Behandlung der Polymyositis verbessern liessen, werde erst der weitere Verlauf zeigen.</w:t>
      </w:r>
    </w:p>
    <w:p>
      <w:r>
        <w:t>4.Â Â Â Â Â Â</w:t>
      </w:r>
    </w:p>
    <w:p>
      <w:r>
        <w:t>4.1Â Â Â Â  Der Umstand allein, dass bei der BeschwerdefÃ¼hrerin nach ihrer Hospitalisation im D.___ vom 29. August bis 8. September 2011 eine Polymyositis diagnostiziert wurde (Urk. 7/29/1 und Urk. 3/2), ist entgegen ihrer Auffassung (Urk. 1 S. 2 f.) nicht geeignet, eine ArbeitsunfÃ¤higkeit in einer leidensangepassten TÃ¤tigkeit nachzuweisen, zumal die Muskelbiopsie des Institutes fÃ¼r Neuropathologie, D.___, eine mild ausgeprÃ¤gte Form der Polymyositis zeigte (Urk. 7/29/15). Weder der Austrittsbericht des D.___ vom 8. September 2011 (Urk. 7/29) noch seine frÃ¼heren Berichte vom 22. September 2009 (Urk. 7/8/13-14), 2. Oktober 2009 (7/1/1), 5. Oktober 2009 (Urk. 7/8/6-9), 7. Oktober 2009 (7/8/15) und 7. Oktober 2010 (Urk. 7/1/13) enthalten zudem ArbeitsunfÃ¤higkeitsschÃ¤tzungen. Prof. Dr. I.___ hielt zwar in seinem Schreiben vom 18. Januar 2012 (Urk. 3/2) zuhanden der BeschwerdefÃ¼hrerin fest, dass im Rahmen der Polymyositis die GelenkentzÃ¼nÂ­dung erklÃ¤rbar sei und die Polymyositis zu einer betrÃ¤chtlichen EinschrÃ¤nkung der Belastbarkeit fÃ¼hre (SchwÃ¤che in den proximalen ExtremitÃ¤tenmuskulatur mit Verschlechterung der Muskelkraftwerte auf mehrheitlich unter die 10-Perzentile der Kraft von gesunden VergleichsÂ­personen). Zeitliche Rahmen fÃ¼r zumutbare adaptierte TÃ¤tigkeiten gab er jedoch nicht an. Im Ãbrigen ist zwiÂ­schen der in den vorerwÃ¤hnten Berichten des D.___ und der im C.___-Gutachten erfolgten Diagnosenstellung keine grÃ¶ssere Diskrepanz festzustellen. Zum Zeitpunkt des C.___-Gutachtens vom 8. Juni 2011 (Urk. 7/19) lagen die Berichte des D.___ vom 22. September 2009 (Urk. 7/8/13-14), 2. Oktober 2009 (7/1/1), 5. Oktober 2009 (Urk. 7/8/6-9) sowie 7. Oktober 2010 (Urk. 7/1/13) vor, welche keine eindeutigen Diagnose enthalten. Wie die C.___-Gutachter in ihrer StelÂ­lungnahme vom 5. Dezember 2011 (Urk. 7/32) feststellten, besteht grundsÃ¤tzlich die MÃ¶glichkeit von zwei parallel bestehenden Erkrankungen (Hypothyreose und MuskelentzÃ¼ndung), die sich beide am Skelettmuskel abspielen kÃ¶nnten (Urk. 7/32/2). Im C.___-Gutachten vom 8. Juni 2011 (Urk. 7/19) wurde berÃ¼cksichtigt, dass im Jahr 2009 ein myopathisches Krankheitsbild aufgetreten sei, welches bis zum damaligen Zeitpunkt persistiere und mit MÃ¼digkeit, ErschÃ¶pfung sowie erhÃ¶hten EntzÃ¼ndungswerten verbunden sei (Urk. 7/19/17). Etwas anderes ergibt sich aus den voraberwÃ¤hnten Berichten auch nicht.</w:t>
      </w:r>
    </w:p>
    <w:p>
      <w:r>
        <w:t>Â Â Â Â Â Â Â Â  Damit sind allfÃ¤llige Abweichungen in diagnostischer Hinsicht von geringer Bedeutung. FÃ¼r die invalidenversicherungsrechtliche Beurteilung sind nicht die genaue Diagnose, sondern deren Auswirkungen auf die Arbeits- und LeisÂ­tungsfÃ¤higkeit entscheidend ( BGE 136 V 281 E. 3.2.1 mit Hinweis auf BGE 127 V</w:t>
      </w:r>
    </w:p>
    <w:p>
      <w:r>
        <w:t>298 f. E. 4c und 5a).</w:t>
      </w:r>
    </w:p>
    <w:p>
      <w:r>
        <w:t>4.2Â Â Â Â  Nebst der als vÃ¶llig falsch angesehenen Diagnostik der Gutachter brachte die BeschwerdefÃ¼hrerin bereits im Einwandverfahren (Urk. 7/39) wie auch in der Beschwerde (Urk. 1) und anlÃ¤sslich der Hauptverhandlung vom 26. November 2012 (Protokoll S. 2 ff.) verschiedene Kritikpunkte zu den UmstÃ¤nden der gutÂ­achterlichen Untersuchungen und den AusfÃ¼hrungen vor. Die als ÂFehlerÂ aufÂ­gelisteten Wiedergaben ihrer Ãusserungen anlÃ¤sslich der Anamnese Â soweit sie sich Ã¼berhaupt verifizieren lassen Â sind fÃ¼r die Beurteilung der medizinischen Belange nicht relevant bzw. lassen keine RÃ¼ckschlÃ¼sse auf deren QualitÃ¤t zu. Soweit die BeschwerdefÃ¼hrerin sich anlÃ¤sslich der Untersuchungen und BefraÂ­gungen nicht adÃ¤quat behandelt oder durch Ãusserungen verletzt fÃ¼hlte, begrÃ¼nden die erwÃ¤hnten Gegebenenheiten noch keinen Anlass, an der ObjektiÂ­vitÃ¤t der Gutachter zu zweifeln. In diesem Zusammenhang ist darauf hinzuweiÂ­sen, dass die gutachterliche Stellung nicht mit derjenigen eines therapeutischen Behandlungsauftrages Ã¼bereinstimmt und gewisse kritische Fragen dazugehÃ¶ren kÃ¶nnen.</w:t>
      </w:r>
    </w:p>
    <w:p>
      <w:r>
        <w:t>4.3Â Â Â Â  Hinsichtlich der Auswirkungen der Myositis im konkreten Fall ergeben sich jedoch beachtliche Diskrepanzen zu den Beurteilungen der behandelnden Ãrzte, soweit sie sich Ã¼berhaupt zur medizinisch-theoretischen Arbeits- und LeisÂ­tungsfÃ¤higkeit Ã¤ussern.</w:t>
      </w:r>
    </w:p>
    <w:p>
      <w:r>
        <w:t>Â Â Â Â Â Â Â Â  In den Berichten und Arztzeugnissen der behandelnden Ãrztin Dr. Z.___ (Urk. 7/1/5-9, Urk. 7/1/16, Urk. 7/8, Urk. 3/8) finden sich keine Attestierungen einer lÃ¤nger dauernden ArbeitsunfÃ¤higkeit in einer leidensangepassten TÃ¤tigkeit. Aus ihrem Bericht vom 17. Januar 2012 geht einzig hervor, dass die BeschwerÂ­defÃ¼hrerin aufgrund ihrer Schmerzen in ihrem Alltag eingeschrÃ¤nkt sei und diese auch sitzende TÃ¤tigkeiten nicht lÃ¤nger ausÃ¼ben kÃ¶nne, so dass bisher eine ArbeitsunfÃ¤higkeit von 100 % bis 50 % resultiere (Urk. 3/9). Aus der BeurteiÂ­lung der HausÃ¤rztin ist jedoch nicht ersichtlich, weshalb aufgrund der geklagten Beschwerden durchgehend eine 50%ige bis 100%ige EinschrÃ¤nkung der ArbeitsfÃ¤higkeit in einer leidensangepassten TÃ¤tigkeit resultieren soll</w:t>
      </w:r>
    </w:p>
    <w:p>
      <w:r>
        <w:t>und eine Willensanstrengung zur Ãberwindung der Beschwerden nicht zumutbar wÃ¤re. Entgegen der in der Beschwerde vertretenen Ansicht (Urk. 1) sind auch glaubÂ­hafte Schmerzen, unabhÃ¤ngig davon, ob sie somatisch erklÃ¤rt werden kÃ¶nnen, fÃ¼r sich allein noch nicht invalidisierend, denn nach der hÃ¶chstrichterlichen Praxis besteht die Vermutung, dass solche Beschwerden oder ihre Folgen mit einer zumutbaren Willensanstrengung Ã¼berwindbar und deshalb invalidenversicherungsrechtlich nicht relevant sind (BGE 131 V 50 E. 1.2). Damit erweisen sich die Berichte von Dr. Z.___ (Urk. 7/1/16, Urk. 7/1/3, Urk. 7/8, Urk. 3/9) hinÂ­sichtlich der ArbeitsfÃ¤higkeit der BeschwerdefÃ¼hrerin als nicht schlÃ¼ssig, und es kann darauf mangels einer Ã¼berzeugenden und nachvollziehbaren BegrÃ¼ndung nicht abgestellt werden. Bei ihren Angaben gilt weiter zu berÃ¼cksichtigen, dass behandelnde Ãrzte wegen ihrer auftragsrechtlichen Vertrauensstellung im Zweifel eher zu Gunsten ihrer Patienten aussagen, womit ihre EinschÃ¤tzungen grundsÃ¤tzlich mit Vorbehalt zu wÃ¼rdigen sind (vgl. BGE 125 V 351 E. 3b/cc).</w:t>
      </w:r>
    </w:p>
    <w:p>
      <w:r>
        <w:t>Â Â Â Â Â Â Â Â  Das auf ausfÃ¼hrlichen medizinischen AbklÃ¤rungen und den anamnestisch erhoÂ­benen Befunden grÃ¼ndende C.___-Gutachten vom 8. Juni 2011 (Urk. 7/19) erfÃ¼llt dagegen die von der Rechtsprechung an den Beweiswert einer Ã¤rztlichen Beurteilung gestellten Anforderungen (vgl. E. 1.3). Es ist gut nachvollziehbar, schlÃ¼ssig, berÃ¼cksichtigt die relevanten Vorakten (vgl. Urk. 7/19/3-5) und bezieht die geklagten Beschwerden mit ein (Urk. 7/19/6-7, Urk. 7/19/30). Die medizinischen ZusammenhÃ¤nge und die medizinische Situation werden eingeÂ­hend erÃ¶rtert und die Schlussfolgerungen sind Ã¼berzeugend (Urk. 7/19/9-10, Urk. 7/19/12-13, Urk. 7/19/15-19, Urk. 7/19/34). Die rheumatologische GutÂ­achterin Dr. H.___ nimmt insbesondere begrÃ¼ndet Stellung zu den EinÂ­schÃ¤tzungen in den frÃ¼heren Berichten des D.___ vom 5. Oktober 2009 (Urk. 7/8/6-9) sowie zur Magnetresonanzaufnahme (MRI) der LWS vom 23. Januar 2009 (Urk. 7/19/12-13). In der Gesamtbeurteilung (Urk. 7/19/16) setzten sich die Gutachter ebenfalls mit den frÃ¼heren Berichten auseinander. Die Stellungnahme des C.___ vom 5. Dezember 2011 (Urk. 7/32) zum neusten Befund des D.___ vom 8. September 2011 (Urk. 7/29) ist einleuchtend.</w:t>
      </w:r>
    </w:p>
    <w:p>
      <w:r>
        <w:t>Â Â Â Â Â Â Â Â  Zu beachten ist jedoch, dass der klinische Befund im Bericht des D.___ vom 8. September 2011 (Urk. 7/29/2) einerseits an den Handgelenken beidseits teiÂ­gige Schwellungen auffÃ¼hrt, wÃ¤hrend anlÃ¤sslich der Untersuchung im C.___ vom 22. MÃ¤rz 2011 noch eine freie Beweglichkeit der Handgelenke und keine Schwellung vermerkt wurden (Urk. 7/19/9). Ferner hielten die Ãrzte des D.___ eine hypotrophe Muskulatur vor allem der unteren ExtremitÃ¤ten und im VerÂ­gleich zum letzten stationÃ¤ren Aufenthalt eine Abnahme der Muskelkraft mit vor allem bei der Ellbogen- und Knieflexion rechts sowie Knieextension beidÂ­seits klar pathologischen Werten fest. Schliesslich fÃ¼hrten sie im Schreiben vom 18. Januar 2012 zuhanden der BeschwerdefÃ¼hrerin (Urk. 3/2) aus, dass sich anlÃ¤sslich der Kraftmessung im August 2011 eine deutliche Reduktion auf mehrheitlich unter die 10-Perzentile der Kraft gesunder Vergleichspersonen ergeben habe. Ob zwischenzeitlich eine Verbesserung durch die eingeleitete medikamentÃ¶se Behandlung eingetreten ist, lÃ¤sst sich nicht abschliessend beurÂ­teilen. Immerhin berichteten die behandelnden Ãrzte des D.___ am 1. November 2012 (Urk. 17/1), dass das Methotrexat wegen UnvertrÃ¤glichkeit habe abgesetzt werden mÃ¼ssen und auch unter Sandimmun stÃ¤rkere Nebenwirkungen aufgeÂ­treten seien. Die Behandlung mit Imurek habe zwar die Polymyositis insofern stabilisiert, als dass sich keine Schubsituation mehr eingestellt habe. Trotzdem bestÃ¼nden nach wie vor muskulÃ¤re Schmerzen insbesondere im Bereich der proximalen ExtremitÃ¤ten mit eingeschrÃ¤nkter Kraft. Nebst den muskulÃ¤ren Problemen bestehe eine ausgesprochene MÃ¼digkeit. Im Ãbrigen zeigte sich auch unter euthyreoter Stoffwechsellage keine Schmerzbesserung (Urk. 3/9).</w:t>
      </w:r>
    </w:p>
    <w:p>
      <w:r>
        <w:t>Â Â Â Â Â Â Â Â  Es ist daher nicht auszuschliessen, dass seit den Untersuchungen im C.___ (MÃ¤rz 2011) und noch vor VerfÃ¼gungserlass (27. Dezember 2011) eine VerÂ­schlechterung der LeistungsfÃ¤higkeit eingetreten ist, welche hier zu berÃ¼cksichÂ­tigen wÃ¤re. Insbesondere ging die rheumatologische Gutachterin der C.___ davon aus, dass die medikamentÃ¶se Einstellung der Hypothyreose zu gering sei, was nach Angaben in den neusten Berichten des D.___ nicht (mehr) zutrifft. In diesem Zusammenhang ist auch darauf hinzuweisen, dass die Gutachter die ArbeitsfÃ¤higkeit ausschliesslich im angestammten Bereich einer kaufmÃ¤nniÂ­schen TÃ¤tigkeit beurteilt haben und grundsÃ¤tzlich von einer Behandelbarkeit der muskulÃ¤ren Schmerzen (unabhÃ¤ngig der zugrundeliegenden Krankheit) ausgeÂ­gangen waren (Urk. 7/32/2), was angesichts der neusten Berichte jedoch fraglich ist. Ausserdem fehlt im C.___-Gutachten vom 8. Juni 2011 eine AuseinanderÂ­setzung mit der von den behandelnden Ãrzten wiederholt genannten MÃ¼digkeit, welche - jedoch ohne BegrÃ¼ndung - auf die rheumatologische Erkrankung zurÃ¼ckgefÃ¼hrt wird. Schliesslich kann aufgrund der vorliegenden Akten auch nicht abschliessend beurteilt werden, ob und in welchem Umfang die BeschwerÂ­defÃ¼hrerin im Gesundheitsfall ausserhÃ¤uslich bzw. gegen Entgelt berufstÃ¤tig wÃ¤re, und es ist nicht auszuschliessen, dass sich auch die von den Gutachtern erkannten Leistungseinbussen im Aufgabenbereich weitergehender auswirken, als in einer kaufmÃ¤nnischen TÃ¤tigkeit. Hierzu gab die BeschwerdefÃ¼hrerin anlÃ¤sslich der Hauptverhandlung zu Protokoll (S. 6 f.), weiterhin die BÃ¼rotÃ¤tigÂ­keit fÃ¼r ihren Ehemann auszufÃ¼hren, was einem notwendigen Aufwand zwiÂ­schen 400 und 500 Stunden pro Jahr entsprechen wÃ¼rde und daneben fÃ¼r die Erbengemeinschaft J.____ (Liegenschaftenverwaltung) unentgeltlich tÃ¤tig zu sein, was weitere 200 bis 300 Stunden pro Jahr Aufwand bedeute. Beides mache sie weiterhin, brauche dafÃ¼r aber lÃ¤nger. Ohne Gesundheitsschaden wÃ¼rde sie daneben ausserhÃ¤uslich im Umfang von ca. 50 % erwerbstÃ¤tig sein. AnlÃ¤sslich der Begutachtung erklÃ¤rte sie ausserdem, ihre Schwiegermutter zu versorgen (Urk. 7/37/54).</w:t>
      </w:r>
    </w:p>
    <w:p>
      <w:r>
        <w:t>Â Â Â Â Â Â Â Â  Soweit die BeschwerdefÃ¼hrerin daher nicht als vollzeitlich erwerbstÃ¤tig bzw. als vollzeitlich unbezahlte Mitarbeiterin in der Firma ihres Ehemannes bzw. der Liegenschaftenverwaltung der Erben J.____ qualifiziert werden kann, sind die gesundheitsbedingten EinschrÃ¤nkungen im allfÃ¤llig zu berÃ¼cksichtigenden, aber nicht bekannten (beispielsweise Pflege der Schwiegermutter; Haushalt) AufgaÂ­benbereich nicht abgeklÃ¤rt. Hierzu bleibt zu bemerken, dass der Wegfall der Familienbetreuungspflichten (die SÃ¶hne sind mittlerweile erwachsen und selbÂ­stÃ¤ndig) per se noch nicht bedeutet, dass der verbleibende Anteil einer TeilerÂ­werbstÃ¤tigkeit zugeschlagen werden kann. Entscheidend ist, was die versicherte Person als Gesunde tatsÃ¤chlich an Erwerbseinkommen erzielen wÃ¼rde, und nicht, was sie bestenfalls verdienen kÃ¶nnte (vgl. BGE 131 V 51 E. 5.1.1 S. 53).</w:t>
      </w:r>
    </w:p>
    <w:p>
      <w:r>
        <w:t>4.4Â Â Â Â  Zusammenfassend vermag das C.___-Gutachten zwar im Zeitpunkt der gutachterÂ­lichen Untersuchung und in Bezug auf kaufmÃ¤nnische TÃ¤tigkeiten, nicht jedoch in Bezug auf die im Zeitpunkt der VerfÃ¼gung vorhandenen krankheitsbedingten EinschrÃ¤nkungen im beruflichen Umfeld bzw. im tatsÃ¤chlichen Aufgabenbereich zu Ã¼berzeugen. Die Sache ist daher an die Beschwerdegegnerin zurÃ¼ckzuweisen, damit sie vorerst mit Hilfe einer HaushaltsabklÃ¤rung und einer AbklÃ¤rung in der Firma des Ehemannes bzw. der Erbengemeinschaft J.___ den Umfang und die Art des Aufgabenbereichs bzw. TÃ¤tigkeitsbereichs der BeschwerdefÃ¼hrerin eruiert und anhand weiterer Indizien (insbesondere der Erwerbsbiographie, vgl. IK-Auszug vom 29. September 2010, Urk. 7/4) Ã¼ber den Umfang einer allfÃ¤llig ausserhÃ¤uslichen ErwerbstÃ¤tigkeit vorentscheidet (E. 1.1.3). GestÃ¼tzt auf diese Entscheidungsgrundlagen wird ein vorzugsweise rheumatologisches Gutachten (die Notwendigkeit weiterer medizinischer Beurteilungen ja nach AbklÃ¤rungsergebnis bleibt der Beschwerdegegnerin vorbehalten) darÃ¼ber Aufschluss geben mÃ¼ssen, ob, seit wann und in welchen TÃ¤tigkeiten/Aufgabengebieten die BeschwerdefÃ¼hrerin in welchem Ausmass gesundheitsbedingt eingeschrÃ¤nkt ist.</w:t>
      </w:r>
    </w:p>
    <w:p>
      <w:r>
        <w:t>Â Â Â Â Â Â Â Â  In diesem Sinne ist die Beschwerde gutzuheissen.</w:t>
      </w:r>
    </w:p>
    <w:p>
      <w:r>
        <w:t>5.Â Â Â Â Â Â  Da es um die Bewilligung oder Verweigerung von Versicherungsleistungen geht, ist das Verfahren kostenpflichtig. Die Gerichtskosten sind nach dem VerfahrensÂ­aufwand und unabhÃ¤ngig vom Streitwert festzulegen (Art. 69 Abs. 1 bis IVG in der seit 1. Juli 2006 in Kraft stehenden Fassung) und auf Fr. 1`000.-- anzuÂ­setzen. Entsprechend dem Ausgang des Verfahrens sind sie der unterliegenden Beschwerdegegnerin aufzuerlegen.</w:t>
      </w:r>
    </w:p>
    <w:p>
      <w:r>
        <w:t>Das Gericht erkennt:</w:t>
      </w:r>
    </w:p>
    <w:p>
      <w:r>
        <w:t>1.Â Â Â Â Â Â Â Â  Die Beschwerde wird in dem Sinne gutheissen, dass die VerfÃ¼gung vom 27. Dezember 2011 aufgehoben und die Sache an die Sozialversicherungsanstalt des Kantons ZÃ¼rich, IV-Stelle, zurÃ¼ckgewiesen wird, damit sie nach weiteren AbklÃ¤rungen im Sinne der ErwÃ¤gungen Ã¼ber den Anspruch der BeschwerdefÃ¼hrerin auf eine Invalidenrente neu verfÃ¼ge.</w:t>
      </w:r>
    </w:p>
    <w:p>
      <w:r>
        <w:t>2.Â Â Â Â Â Â Â Â  Die Gerichtskosten von Fr. 1Â000.?? werden der Beschwerdegegnerin auferlegt. RechÂ­nung und Einzahlungsschein werden der Kostenpflichtigen nach Eintritt der RechtsÂ­kraft zugestellt.</w:t>
      </w:r>
    </w:p>
    <w:p>
      <w:r>
        <w:t>3.Â Â Â Â Â Â Â Â  Zustellung gegen Empfangsschein an:</w:t>
      </w:r>
    </w:p>
    <w:p>
      <w:r>
        <w:t>- X.___ unter Beilage des Doppels von Urk. 13</w:t>
      </w:r>
    </w:p>
    <w:p>
      <w:r>
        <w:t>- Sozialversicherungsanstalt des Kantons ZÃ¼rich, IV-Stelle, unter Beilage von Kopien der Urk. 15, 16 und 17/1-9</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BundesÂ­gesetzes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zuzuÂ­stellen.</w:t>
      </w:r>
    </w:p>
    <w:p>
      <w:r>
        <w:t>Â Â Â Â Â Â Â Â Â Â  Die Beschwerdeschrift hat die Begehren, deren BegrÃ¼ndung mit Angabe der BeweismitÂ­tel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