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IV.2012.00010 vom 12. Dezember 2013</w:t>
      </w:r>
    </w:p>
    <w:p>
      <w:r>
        <w:t>ZH Sozialversicherungsgericht, 2013-12-12, DE</w:t>
      </w:r>
    </w:p>
    <w:p>
      <w:r>
        <w:rPr>
          <w:b/>
        </w:rPr>
        <w:t xml:space="preserve">Quelle: </w:t>
      </w:r>
      <w:r>
        <w:t>https://mcp.opencaselaw.ch/entscheid/zh_sozialversicherungsgericht_IV.2012.00010</w:t>
      </w:r>
    </w:p>
    <w:p>
      <w:r>
        <w:t>FR: ZH_SOZIALVERSICHERUNGSGERICHT IV.2012.00010 du 12 décembre 2013</w:t>
      </w:r>
    </w:p>
    <w:p>
      <w:r>
        <w:t>IT: ZH_SOZIALVERSICHERUNGSGERICHT IV.2012.00010 del 12 dicembre 2013</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einkomm en), in Beziehung gesetzt zum Erwerbseinkommen, das sie erzielen könnte, wenn sie nicht invalid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 täts grad bestimmen lässt (allgemeine Methode des Einkommensvergleichs; BGE 130 V 343 E. 3.4.2 mit Hinweisen).</w:t>
      </w:r>
    </w:p>
    <w:p>
      <w:r>
        <w:rPr>
          <w:b/>
        </w:rPr>
        <w:t>E. 1.4</w:t>
      </w:r>
    </w:p>
    <w:p>
      <w:r>
        <w:t>Der Beschwerdeführer liess weiter einwenden, das MEDAS-Gutachten be zieh ungsweise die Ausführungen des psychiatrischen Gutachters seien widersprüch lich, weil einerseits festgehalten werde, dass keine schweren psychosozialen oder emotionalen Belastungsfaktoren vorhanden seien, andererseits an anderer Stelle der psychiatrische Gutachter selbst festhalte, dass eine psychosoziale Be lastung infolge der Verunsicherung durch die somatischen Beschwerden vorliege. Weitere psychosoziale Belastungsfaktoren seien die Migration ssitu a tion, die soziale Isolation, die gesellschaftliche Stellung und der Verlust der Arbeits stelle. Diesbezüglich ist festzuhalten, dass die gutachterlichen Ausführungen vom Beschwerdeführer verkürzt und sinnentstellend wiedergegeben wurden. Dr. F.___ führte vielmehr aus, dass für die Diagnose einer somatoformen Störung deutliche schwere psychosoziale oder emotionale Belastungsfaktoren fehlten, die als hauptsächliche und ursächliche Einflüsse der Schmerzen gelten könnten. Er sei durch seine somatischen Probleme deutlich verunsichert. Da er eine Beschwerdefreiheit erwartet habe und diese nicht eingetreten sei, sei er ent täuscht. Die finanzielle Situation sei angespannt. Die psychosozialen Belastung en führten auch zu depressiven Verstimmungen (Urk. 7/218/19). In diesen Aus führungen ist kein Widerspruch erkennbar. Der psychiatrische Gutachter erklärt vielmehr differenziert und nachvollziehbar, weshalb seines Erachtens die diag nostischen Kriterien für eine somatoforme Störung nicht gegeben si nd , nämlich weil die – vom Gutachter erkannten – Belastungsfaktoren dazu nicht die not wen dige Schwere aufweisen würden . Diese Belastungsfaktoren führten aller dings zu einer depressiven Verstimmung. Auch insoweit vermag die Einschätzung von Dr. F.___ zu überzeugen. 4.1.5</w:t>
      </w:r>
    </w:p>
    <w:p>
      <w:r>
        <w:t>Der Beschwerdeführer liess weiter rügen, dass sich die MEDAS-Gutachter bei der Beurteilung der Rückenschmerzen auf veraltetes Bildmaterial gestützt hätten , nämlich auf ein MRI der Lendenwirbelsäule aus dem Jahr 200 7. Inzwischen sei aber am 13. Dezember 2011 ein neues MRI erstellt worden, das deutlichere Ge sundheitsbeeinträchtigungen zeige. Auch diesbezüglich erweist sich sein Vor trag als nicht stichhaltig, weil zum einen das MEDAS-Gutachten vom 8. Dezember 2010 datiert (Urk. 7/218/2) und zum anderen die angefochtene Verfügung am 25. November 2011 erging (Urk. 2). Das MRI vom 13. Dezember 2011 konnte somit bereits in zeitlicher Hinsicht nicht von den MEDAS-Gutachtern berück sichtigt werden. Die Beschwerdegegnerin brachte insoweit zu Recht vor, dass der Beschwerdeführer eine wesentliche Verschlechterung seines Gesundheitszu standes erneut bei der IV Stelle geltend zu machen hätte (Urk. 6 S. 2). Das MEDAS-Gutachten erweist sich auch insoweit nicht als mangelhaft. Zu prä zisie ren ist, dass den MEDAS-Gutachtern (neben älteren Aufnahmen) das im I.___ angefertigte MRI der Lendenwirbelsäule vom 2. Juli 2008 zur Verfügung stand (vgl. Urk. 7/218/28); es kann im vorliegenden Kontext nicht als veraltet qualifiziert werden (vgl. hierzu auch unten E. 4.2) . 4.1.6</w:t>
      </w:r>
    </w:p>
    <w:p>
      <w:r>
        <w:t>Zusammenfassend ist festzuhalten, dass sich die vom Beschwerdeführer am MEDAS-Gutachten geübte Kritik als unbegründet erweist. 4.2 4.2.1</w:t>
      </w:r>
    </w:p>
    <w:p>
      <w:r>
        <w:t>Auch die übrige medizinische Aktenlage gibt keinen Anlass, von den schlüssi gen Ergebnissen der MEDAS-Ärzte abzuweichen: 4.2.2</w:t>
      </w:r>
    </w:p>
    <w:p>
      <w:r>
        <w:t>Soweit Chiropraktor Dr. K.___ befand , d ie „44%ige IV Rente“ erscheine an gesichts der deutlichen Einschränkungen im Alltag und der Bildgebung als nich t angemessen (vgl. oben E. 3.2.4) , ist festzuhalten, dass d ie Bemessung des Inva liditätsgrades nicht Aufgab e des Arztes beziehungsweise des Chiropraktors</w:t>
      </w:r>
    </w:p>
    <w:p>
      <w:r>
        <w:t>ist, sondern nach den in E. 1.3 niedergelegten Grundsätzen zu erfolgen hat (vgl. da zu nachfolgend E. 5).</w:t>
      </w:r>
    </w:p>
    <w:p>
      <w:r>
        <w:t>Weiter decken sich seine Befundschilderungen im Wesentlichen mit jenen der MEDAS -Ärzte. Soweit Dr. K.___ auf die kurz zuvor erstellen MRI-Bilder ver wies, ergibt sich, dass diese praktisch die selben Befunde aufzeigen wie die Bilder</w:t>
      </w:r>
    </w:p>
    <w:p>
      <w:r>
        <w:t>aus den Jahren 2007 und 2008, welche den Gutachtern vorlagen. Die damals fest gestellten Befunde (mehrsegmentale degenerative Bandscheibenverände rung en ohne Hinweis auf Diskushernie oder Neurokompression, mässige Osteochon drose und geringe Spondylarthrose LWK5/SWK1 beidseits, Urk. 7/218/28) haben sich wohl etwas akzentuiert, wird doch neu von einer ausgeprägten Osteochon drose L5/S1 gesprochen, indes ohne dass der ärztlichen Schilderung zu ent nehmen ist, ob eine andere Interpretation oder tatsächlich ein abweichender Zu stand vorliegt. Die Bandscheibenveränderungen in den übrigen Segmenten wurden sodann bereits in den verbestehenden Bildern dargestellt. Wesentlich ist dabei, dass bei beiden Bildern keine Diskushernie und keine Nervenwurzel kom pression nachgewiesen wurde. Damit ist aus den Bildern vom Dezember 2011 nicht zu schliessen, dass bei Verfügungserlass eine die Arbeitsfähigkeit noch weitergehend tangierende Pathologie vorlag.</w:t>
      </w:r>
    </w:p>
    <w:p>
      <w:r>
        <w:t>Schliesslich bestritt Dr. K.___ eine 70%ige Arbeitsfähigkeit in angepasster Tätigkeit nicht explizit, sondern erachtete lediglich den 50%igen Einsatz als Hilfskoch als grenzwertig. Hierzu ist festzuhalten, dass die Arbeit als Hilfskoch dem Anforderungsprofil wohl gar nicht entspricht, zumindest dann nicht, wenn damit das Heben schwerer Gegenstände (zum Beispiel gefüllte Kochtöpfe) ein her geht, wovon auszugehen ist. Dr. K.___ legte namentlich nicht dar, aus welchen</w:t>
      </w:r>
    </w:p>
    <w:p>
      <w:r>
        <w:t>Gründen dem Beschwerdeführer eine optimal angepasste Tätigkeit nicht im an genommenen Ausmass zumutbar sein sollte. Insoweit ist der Bericht von Dr. K.___ nicht geeignet, die Schlüsse der MEDAS -Gutachter in Zweifel zu ziehe n. 4.2.3</w:t>
      </w:r>
    </w:p>
    <w:p>
      <w:r>
        <w:t>In psychiatrischer Hinsicht legt der Bericht von lic.phil. B.___ vom 12. Okto ber 2010 (E. 3.2.1) ebenfalls keine abweichende Schlussfolgerung nahe. Vorweg zu schicken ist, dass er kein Arzt ist und seinen Ausführungen demgemäss weniger Gewicht zukommt als solchen eines Facharztes. Sodann entspricht seine Diag nose im Wesentlichen derjenigen der MEDAS -Gutachter (mittelgradige depressi ve Episode mit somatischem Syndrom gegenüber leichte bis mittelgradiger de pressiver Episode samt [objektivierbarer] Schmerzproblematik). Lic.phil. B.___ nannte denn auch keinen Arbeitsunfähigkeitsgrad aus psychischer Sicht. 4.3</w:t>
      </w:r>
    </w:p>
    <w:p>
      <w:r>
        <w:t>Aus dem Gesagten folgt, dass vorliegend vollumfänglich auf das MEDAS-Gut achten abgestellt werden kann. Es ist demzufolge erstellt, dass für körperlich leichte bis intermittierend mittelschwere, angepasste Tätigkeiten eine Arbeits- und Leistungsfähigkeit von 70 % besteht (Ganztagespensum mit um 30 % re du zierter Leistungsfähigkeit bei erhöhtem Pausenbedarf [Urk. 7/218/34 ] ). 5. 5.1 5.1.1</w:t>
      </w:r>
    </w:p>
    <w:p>
      <w:r>
        <w:t>Die Beschwerdegegnerin ermittelte das Valideneinkommen des Beschwerde füh rers gestützt auf die statistischen Werte der Schweizerischen Loh nstruk tur erhebung (LSE) 2008 des Bundesamtes für Statistik. Von einer Aufrechnung des letzten tatsächlich vom Beschwerdeführer erzielten Lohnes sah die Beschwerde gegnerin ab mit der Begründung, dass dieser Lohn nicht mehr der Brachen üb lichkeit entspreche. Somit sei vom statisch ermittelten Lohn für Hilfsarbeiten im Baubereich (Zentralwert) für das Jahr 2010 in der Höhe von Fr. 67‘000. auszugehen (Urk. 2 S. 3). 5.1.2</w:t>
      </w:r>
    </w:p>
    <w:p>
      <w:r>
        <w:t>Für die Ermittlung des Einkommens, welches die versicherte Person ohne In va lidität erzielen könnte (Valideneinkommen), ist nach der höchstrichterlichen Praxis (vgl. anstatt vieler: Urteil 8C_434/2009 vom 11. November 2009 E. 3.3) ent scheidend, was sie im massgebenden Zeitpunkt aufgrund ihrer beruflichen Fähig keiten und persönlichen Umstände nach dem Beweisgrad der überwie gen den Wahrscheinlichkeit als Gesunde tatsächlich verdient hätte. Die Ein komm ens ermittlung hat so konkret wie möglich zu erfolgen. Da nach empirischer Fest stellung in der Regel die bisherige Tätigkeit im Gesundheitsfall weiter geführt worden wäre, ist Anknüpfungspunkt für die Bestimmung des Validenein kommens</w:t>
      </w:r>
    </w:p>
    <w:p>
      <w:r>
        <w:t>grundsätzlich der letzte vor Eintritt der Gesundheitsschädigung erzielte, nöti gen falls der Teuerung und der realen Einkommensentwicklung angepasste Ver dienst (BGE 134 V 322 E. 4.1, 129 V 222 E. 4.3.1 mit Hinweisen). Fehlen aus sage kräftige konkrete Anhaltspunkte für die Einkommensermittlung, ist auf Er fahrungs- und Durchschnittswerte zurückzugreifen, wie sie in der bundes amt li chen Lohnstrukturerhebung enthalten sind (AHI 1999 S. 237).</w:t>
      </w:r>
    </w:p>
    <w:p>
      <w:r>
        <w:t>Abweichend vom Grundsatz, dass das - so konkret wie möglich zu ermittelnde - Valideneinkommen auf einem vor Eintritt des Gesundheitsschadens tatsächlich erzielten Erwerb fussen soll, kann im Wesentlichen in zwei Konstellationen auf sogenannte Tabellenlöhne (im Regelfall gemäss LSE) zurückgegriffen werden: Nach der Rechtsprechung sind invaliditätsfremde Gesichtspunkte (etwa geringe Schul bildung, fehlende berufliche Ausbildung, mangelnde Sprachkenntnisse, beschränkte Anstellungsmöglichkeiten wegen Saisonnierstatus) im Rahmen des Einkommensvergleichs gemäss Art. 16 ATSG entweder gar nicht oder dann aber bei beiden Vergleichsgrössen gleichmässig zu berücksichtigen (BGE 129 V 222 E. 4.4 mit Hinweisen). Wird in einem solchen Fall beim Invalideneinkommen die der verbliebenen Leistungsfähigkeit entsprechende übliche Entlohnung her an gezogen, so darf das Valideneinkommen nicht nach dem vor Eintritt der In va lidität effektiv erzielten Lohn ermittelt werden, wenn dieser in erhebli chem Ausmass von einkommensmindernden Faktoren beeinflusst war. Entsprechende Überlegungen gelten auch im Hinblick auf die Bezeichnung der zutreffenden Tabell e (branchenspezifisch oder gesamtarbeitsmarktbezogen). Wenn allerdings aufgrund der Umstände des Einzelfalls anzunehmen ist, der Versicherte hätte sich</w:t>
      </w:r>
    </w:p>
    <w:p>
      <w:r>
        <w:t>ohne gesundheitliche Beeinträchtigung voraussichtlich dauernd aus freien Stücken mit einer bescheidenen Erwerbstätigkeit begnügt, so ist darauf abzu stellen (BGE 125 V 146 E. 5c/bb). Fehlen aussagekräftige konkrete Anhalts punkte</w:t>
      </w:r>
    </w:p>
    <w:p>
      <w:r>
        <w:t>im Hinblick auf den letzten vor Eintritt der Gesundheitsschädigung erzielten Lohn, ist auf Erfahrungs- und Durchschnittswerte zurückzugreifen. In den Durch schnittswerten der LSE schlägt sich nieder, was eine Person mit gleichen be ruf lichen Voraussetzungen wie der Versicherte verdienen könnte. Auf sie darf je doch im Rahmen der Invaliditätsbemessung nur unter Mitberücksichtigung der für die Entlöhnung im Einzelfall relevanten persönlichen und beruflichen Fak to ren abgestellt werden (zum Ganzen Urteil des Bundesgerichts 9C_266/2008 vom 28. August 2008 E. 3.1 und 3.2 mit diversen Hinweisen). 5.1.3</w:t>
      </w:r>
    </w:p>
    <w:p>
      <w:r>
        <w:t>Im vorliegenden Fall ist kein derartiger Ausnahmefall gegeben. Mit überwie gen der Wahrscheinlichkeit wäre der Beschwerdeführer ohne Eintritt eines Gesund heitsschadens nach wie vor als Fassadenisoleur tätig, was allein schon daraus er sichtlich ist, dass er bereits nach dem ersten Unfall wieder als Fassadenisoleur ge arbeitet hatte (vgl. Sachverhalt Ziffer 1.1). Das damalige Eidgenössische Ver sicherungsgericht ermittelte in seinem Urteil I 591/02 vom 5. Mai 2004 (Urk. 7/107) das Valideneinkommen ausgehend vom konkret im Jahr 1995 er zie l ten Einkommen von Fr. 59'800. und unter Berücksichtigung der Nominal lohn entwicklung (vgl. E. 4.1 des genannten Entscheids). Es ist nicht ersichtlich, weshalb vorliegend nicht entsprechend zu verfahren sein sollte. Der Einwand des Beschwerdeführers, wonach er unter dem Titel Pauschalspesen auch verdeckte Lohnzahlungen erhalten habe (vgl. Urk. 1 S. 9), ist durch nichts be legt. Solche Zahlungen wurden seinerzeit auch vom Eidgenössischen Versiche r ungsgericht nicht zum Valideneinkommen gerechnet und schliesst die Recht sprech ung eine Berücksichtigung von vornherein aus (Urteil des Bundesgerichts 8C_31/2011 vom 6. April 2011 E. 4.3.1).</w:t>
      </w:r>
    </w:p>
    <w:p>
      <w:r>
        <w:t>Auszugehen ist somit von einem Jahreseinkommen 1995 von Fr. 59'800. . Un ter Berücksichtigung der Nominallohnentwicklung für Männer bis zum Jahr 2010 (Indexstand 1995: 1789; Indexstand 2010: 2150 [Die Volkswirtschaft,</w:t>
      </w:r>
    </w:p>
    <w:p>
      <w:r>
        <w:rPr>
          <w:b/>
        </w:rPr>
        <w:t>E. 2</w:t>
      </w:r>
    </w:p>
    <w:p>
      <w:r>
        <w:t>Eventualiter sei die Verfügung vom 25. November 2011 aufzu heben und die Sache an die Beschwerdegegnerin zurückzuweisen, da mit diese weitere Abklärungen in medizinischer Hinsicht vornehme und hernach über den Rentenanspruch des Beschwerdeführers neu ent scheide.</w:t>
      </w:r>
    </w:p>
    <w:p>
      <w:r>
        <w:t>In diesem Fall sei im Dispositiv festzuhalten, dass die Verfügung vom 25. November 2011 insofern nicht aufgehoben wird, als dem Be schwerdeführer eine Viertelsrente zugesprochen worden ist und dass die Viertelsrente während des Abklärungsverfahrens weiterhin auszurichten ist.</w:t>
      </w:r>
    </w:p>
    <w:p>
      <w:r>
        <w:rPr>
          <w:b/>
        </w:rPr>
        <w:t>E. 2.1</w:t>
      </w:r>
    </w:p>
    <w:p>
      <w:r>
        <w:t>Die Beschwerdegegnerin führte zur Begründung der angefochtenen Verfügung vom 25. November 2011 (Urk. 2) beziehungsweise der mit Wirkung ab 1. Januar 2011 zugesprochenen halben Viertelsrente der Eidgenössischen Invaliden ver si che r ung im Wesentlichen aus, dass der Beschwerdeführer aus medizinischer Sich t ab Januar 2010 in einer leidensangepassten Tätigkeit zu 70 % arbeitsfähig sei. Das ergebe sich aus dem eingeholten MEDAS-Gutachten (Leistungsein schrän kung von 30 % bei 100%iger Anwesenheit in einer leidensangepassten Tätigkeit). Ge stützt auf ein statistisch ermitteltes Valideneinkommen für das Jahr 2010 von Fr. 67'000. und eines ebenfalls gestützt auf die Lohnstrukturerhebung (LSE) des</w:t>
      </w:r>
    </w:p>
    <w:p>
      <w:r>
        <w:t>Bundesamtes für Statistik berechnetes Invalideneinkommens von Fr. 37'202. ermittelte die Beschwerdegegnerin einen Invaliditätsgrad von 44 %. Dabei nahm sie einen leidensbedingten Abzug vom Tabellenlohn von 15 % vor.</w:t>
      </w:r>
    </w:p>
    <w:p>
      <w:r>
        <w:t>Im vorliegenden Prozess hielt die Beschwerdegegnerin an ihren Ausführungen fest und wies die vom Beschwerdeführer am MEDAS-Gutachten geübte Kritik zu rück. Es sei insbesondere nicht erkennbar, weshalb die psychiatrische Unter such ung unzureichend gewesen sein sollte. Es sei auch nicht zutreffend, dass den MEDAS-Gutachtern veraltete oder nicht aussagekräftige Röntgenbilder zur Verfügung gestanden hätten (Urk. 6).</w:t>
      </w:r>
    </w:p>
    <w:p>
      <w:r>
        <w:rPr>
          <w:b/>
        </w:rPr>
        <w:t>E. 2.2</w:t>
      </w:r>
    </w:p>
    <w:p>
      <w:r>
        <w:t>Demgegenüber liess der Beschwerdeführer im Wesentlichen vortragen, dass auf das MEDAS-Gutachten nicht abgestellt werden könne. Diverse Befunde und Fest stellungen, auf denen das Gutachten beruhe, seien falsch, widersprüchlich, ver al tet oder beschönigend. So werde im Gutachten ausgeführt, dass die Circa di an i tät nicht ausgeprägt sei. Das beschönige das Problem, denn der Beschwer de führer liege oftmals einen grossen Teil der Nacht wach. Die gestörte Nachruhe führe dazu, dass er sich in einem Dauerzustand der Erschöpfung befinde, was seine Leistungsfähigkeit deutlich einschränke. Es treffe entgegen der Einschät zung des psychiatrischen Gutachters auch nicht zu, dass keine schweren psy cho sozialen oder emotionalen Belastungsfaktoren vorhanden seien. Diesbe züg lich</w:t>
      </w:r>
    </w:p>
    <w:p>
      <w:r>
        <w:t>sei das MEDAS-Gutachten widersprüchlich, halte der psychiatrische Gutachter doch selbst fest, dass eine psychosoziale Belastung vorliege, weil der Beschwer de führer durch die somatischen Beschwerden verunsichert sei. Weitere psycho so ziale Belastungsfaktoren seien die Migrationssituation, die soziale Isolation, die gesellschaftliche Stellung und der Verlust der Arbeitsstelle. Sodann machten die MEDAS-Gutachter zu Unrecht Stimmung gegen den Beschwerdeführer, indem er als deutlich übergewichtig apostrophiert werde. Die psychiatrische Explo ra tion sei zudem viel zu kurz gewesen. Der behandelnde Psychiater habe den Be schwerdeführer demgegenüber über längere Zeit beobachten können, weshalb er wesentlich besser zwischen objektiven Symptomen und subjektiven Beschwer den unterscheiden könne. Es liege danach eine mindestens mittelschwere depressive Erkrankung vor. Bei der orthopädischen Beurteilung der Rückenschmerzen stütze</w:t>
      </w:r>
    </w:p>
    <w:p>
      <w:r>
        <w:t>sich das Gutachten auf ein altes MRI der Lendenwirbelsäule aus dem Jahr 200 7.</w:t>
      </w:r>
    </w:p>
    <w:p>
      <w:r>
        <w:t>Inzwischen sei am 13. Dezember 2011 ein neues MRI erstellt worden, das deut liche Gesundheitsbeeinträchtigungen zeige. Da die Gutachter ihre Schlüsse aus ver alteten Bildern zögen, könne darauf nicht abgestellt werden. Es treffe nicht zu, dass nur leichte bis mässige degenerative Veränderungen in der Wirbelsäule vorlägen; diese seien vielmehr deutlich (Urk. 1 S. 5 ff.). Aber selbst wenn man davon ausginge, dass der Beschwerdeführer in einer lei dens angepassten Tätigkeit lediglich zu 30 % eingeschränkt sei, hätte er Anspruch auf eine halbe Rente. Zuletzt habe er 1995 als Fassadenisoleur Fr. 4'600. (13x), zuzüglich Fr. 400. Pauschalspesen verdient. Im Umfang von Fr. 100.</w:t>
      </w:r>
    </w:p>
    <w:p>
      <w:r>
        <w:t>habe es sich dabei um eine verdeckte Lohnzahlung gehandelt. Das Einkommen im Jahr 1995 habe somit Fr. 4'700. pro Monat beziehungsweise Fr. 61'100. pro Jahr betragen. Aufgerechnet auf das Jahr 2010 ergebe sich als Validen ein kommen Fr. 76'322. . Angesichts eines Invalideneinkommens von Fr. 37'165.</w:t>
      </w:r>
    </w:p>
    <w:p>
      <w:r>
        <w:t>ergebe sich ein Invaliditätsgrad von 51,3 % und damit ein Anspruch auf eine halbe Rente (Urk. 1 S. 9). 3.</w:t>
      </w:r>
    </w:p>
    <w:p>
      <w:r>
        <w:rPr>
          <w:b/>
        </w:rPr>
        <w:t>E. 3</w:t>
      </w:r>
    </w:p>
    <w:p>
      <w:r>
        <w:t>Unter Kosten- und Entschädigungsfolgen zu Lasten der Be schwer de gegnerin.</w:t>
      </w:r>
    </w:p>
    <w:p>
      <w:r>
        <w:t>Die IV Stelle schloss in ihrer Beschwerdeantwort vom 20. Februar 2012 (Urk. 6) auf Abweisung der Beschwerde , was dem Versicherten am 27. Februar 2012 (Urk. 8) zur Kenntnis gebracht wurde .</w:t>
      </w:r>
    </w:p>
    <w:p>
      <w:r>
        <w:t>Auf die Ausführungen der Parteien ist, soweit für die Entscheidfindung erfor der lich, in den Erwägungen einzugehen. Das Gericht zieht in Erwägung: 1.</w:t>
      </w:r>
    </w:p>
    <w:p>
      <w:r>
        <w:rPr>
          <w:b/>
        </w:rPr>
        <w:t>E. 3.1</w:t>
      </w:r>
    </w:p>
    <w:p>
      <w:r>
        <w:t>Strittig und zu prüfen ist, ob der Beschwerdeführer Anspruch auf eine höhere Invalidenrente als die ihm mit Verfügung vom 25. November 2011 (Urk. 2) mit Wirkung ab 1. Januar 2010 zugesprochene, auf einem Invaliditätsgrad von 44 % basierende Viertelsrente hat.</w:t>
      </w:r>
    </w:p>
    <w:p>
      <w:r>
        <w:rPr>
          <w:b/>
        </w:rPr>
        <w:t>E. 3.2.1</w:t>
      </w:r>
    </w:p>
    <w:p>
      <w:r>
        <w:t>Der Psychotherapeut lic. phil. B.___ führte in seinem Bericht vom 12. Oktober 2010 (Urk. 7/218/63-66) aus, dass ihn der Beschwerdeführer erstmals im Herbst 2008 aufgesucht habe aus Sorge um seine Arbeitsfähigkeit. Schon damals seien depressive Tendenzen unübersehbar gewesen. Ab Mitte 2009 sei die Depression auch für den Beschwerdeführer nicht mehr übersehbar gewesen, doch erst im Früh ling 2010 habe er diese akzeptieren können, was eine medikamentöse Be hand lung ermöglicht habe. In der Psychotherapie stehe die seit Sommer 2009 massiv verstärkte depressive Dynamik mit damit einhergehenden Stimmungs s chwankungen (Erschöpfungszustände und Reizbarkeit) im Vordergrund. Auf grund des Psychother a pieverlaufs könne er seine früher gestellte Diagnose (An passungs beziehungsweise Belastungsstörung mit Angst und depressiver Reak tion g esmischt) nicht mehr aufrecht halten . Es liege vielmehr zweifellos eine mittelgradige depressive Episode mit somatischem Syndrom (ICD-10 F32.11) vor.</w:t>
      </w:r>
    </w:p>
    <w:p>
      <w:r>
        <w:rPr>
          <w:b/>
        </w:rPr>
        <w:t>E. 3.2.2</w:t>
      </w:r>
    </w:p>
    <w:p>
      <w:r>
        <w:t>Dr. med. C.___ , Facharzt für Innere Medizin, Dr. med. D.___ , Facharzt FMH für orthopädische Chirurgie, Dr. med. E.___ , Facharzt für Neurologie, und Dr. med. F.___ , Facharzt FMH für Psychiatrie und Psychotherapie, vom A.___ erhoben in ihrem MEDAS-Gutachten vom 8. Dezember 2010 folgende Diagnosen (Urk. 7/218/32-33): Diagnosen mit Einfluss auf die Arbeitsfähigkeit 1.</w:t>
      </w:r>
    </w:p>
    <w:p>
      <w:r>
        <w:t>Leichte bis mittelgradige depressive Episode (ICD-10 F32.0, F32.1) 2.</w:t>
      </w:r>
    </w:p>
    <w:p>
      <w:r>
        <w:t>Chronische Schmerzen im Bereich der linken Hand (ICD-10 T92.2/Z98.8) -</w:t>
      </w:r>
    </w:p>
    <w:p>
      <w:r>
        <w:t>Status nach offener Reposition, Platten- und Spickdrahtosteosynthese, Spaltung des Retinaculum flexorum mit Schädigung des N. medianus am 11.2.1993 bei distaler intraartikulärer Radiusfraktur ( Spital G.___ ) -</w:t>
      </w:r>
    </w:p>
    <w:p>
      <w:r>
        <w:t>Status nach Spickdrahtentfernun g am 5.8.1993 ( Spital G.___ ) -</w:t>
      </w:r>
    </w:p>
    <w:p>
      <w:r>
        <w:t>Status nach Distorsionstrauma des Handgelenks am 14.12.1995 -</w:t>
      </w:r>
    </w:p>
    <w:p>
      <w:r>
        <w:t>radiologisch korrekte Stellungsverhältnisse ohne relevante Degene rationszeich en (Röntgen 2.11.2010) 3.</w:t>
      </w:r>
    </w:p>
    <w:p>
      <w:r>
        <w:t>Status nach CTS-Operation rechts am 15.7.2004 (ICD-10 Z98.8) 4.</w:t>
      </w:r>
    </w:p>
    <w:p>
      <w:r>
        <w:t>Chronische Knieschmerzen beidseits (ICD-10 M79.66) -</w:t>
      </w:r>
    </w:p>
    <w:p>
      <w:r>
        <w:t>Status nach arthroskopischer medialer Teilmeniskektomie rechts am 23.1.2009 ( Dr. H.___ ), intraoperativ beginnende mediale Gon ar throse und trochlearer Knorpelschaden -</w:t>
      </w:r>
    </w:p>
    <w:p>
      <w:r>
        <w:t>positive Meniskusprovokationstests für den Innenmeniskus links -</w:t>
      </w:r>
    </w:p>
    <w:p>
      <w:r>
        <w:t>kernspintomographisch nachgewiesene Läsion im Korpus /Hinter horn bereich des Innenmeniskus ( Dr. H.___ , 6.4.2010) 5.</w:t>
      </w:r>
    </w:p>
    <w:p>
      <w:r>
        <w:t>Chronisches lumboverteb r ales Schmerzsyndrom (ICD-10 M54.5) -</w:t>
      </w:r>
    </w:p>
    <w:p>
      <w:r>
        <w:t>mässige Osteochondrose und geringe Spondylarthrose LWK5/SWK1 (MRI 6.2.2007 und Röntgen 2.7.2008) -</w:t>
      </w:r>
    </w:p>
    <w:p>
      <w:r>
        <w:t>Status nach Infiltration der rechtsseitigen Rami mediales LWK4/5 und LWK5/SWK1 am 22.9.2008 ( I.___ ) -</w:t>
      </w:r>
    </w:p>
    <w:p>
      <w:r>
        <w:t>Status nach Fazettengelenksinfiltration LWK5/SWK1 rechts am 17.10.2008 sowie mehreren weiteren Infiltrationen, insgesamt mit mässigem Ansprechen ( I.___ ) 6.</w:t>
      </w:r>
    </w:p>
    <w:p>
      <w:r>
        <w:t>Diskrete Rest-Hypästhesien im V ersorgungsgebiet des Nervus medianus beidseits bei Zustand nach CTS-Operation rechts 2004 und Zustand nach distaler Radiusfraktur links 1993 mit postoperativer Läsion des N. medianus Diagnosen ohne Einfluss auf die Arbeitsfähigkeit 1.</w:t>
      </w:r>
    </w:p>
    <w:p>
      <w:r>
        <w:t>Schmerzverarbeitungsstörung (ICD-10 F54) 2.</w:t>
      </w:r>
    </w:p>
    <w:p>
      <w:r>
        <w:t>Makroprolaktinom, Erstdiagnose 2000, grössenkonstant (ICD-10 D35.2) 3.</w:t>
      </w:r>
    </w:p>
    <w:p>
      <w:r>
        <w:t>Substituierte Hypothyreose, aktuell euthyreot (ICD-10 E03.9) 4.</w:t>
      </w:r>
    </w:p>
    <w:p>
      <w:r>
        <w:t>Adipositas mit BMI 33 kg/m 2 (ICD-10 E66) 5.</w:t>
      </w:r>
    </w:p>
    <w:p>
      <w:r>
        <w:t>Arterielle Hypertonie (ICD-10 I10) 6.</w:t>
      </w:r>
    </w:p>
    <w:p>
      <w:r>
        <w:t>Nikotinabusus (ICD-10 F17.1) 7.</w:t>
      </w:r>
    </w:p>
    <w:p>
      <w:r>
        <w:t>Verdacht auf Restless-legs-Syndrom</w:t>
      </w:r>
    </w:p>
    <w:p>
      <w:r>
        <w:t>Der Beschwerdeführer klagte anlässlich der Begutachtung über Beschwerden an beiden Händen (Taubheitsgefühle, elektrisierende Schmerzen), unruhige Beine mit unkontrollierten Bewegungen im Sitzen und nachts im Bett, Schlafstörungen, lumbale Rückenschmerzen, Schmerzen an beiden Kniegelenken, Müdigkeit, Schlapp heit, Kopfschmerzen und eine verminderte erektile Potenz (Urk. 7/218/15 , 7/218/17 und 7/218/22). Die Gutachter führten aus, dass sich bei der orthopädischen Untersuchung im Be reich der zervikalen und thorakalen Wirbelsäule sowie an den oberen und unteren Extremitäten eine freie Beweglichkeit gezeigt habe. An den Hand ge len ken bestehe radialseitig eine Druckdolenz; es habe jedoch keine Bewe gungs einschränkung dokumentiert werden können. Radiologisch seien mässige dege ne rative Veränderungen der Lendenwirbelsäule festzustellen. Hinweise für eine Neurokompression fehlten. Am linken Handgelenk zeige sich eine achsenge recht konsolidierte Radiusfraktur ohne Hinweise auf einen Bruch der volaren Platten osteosynthese, eine Lockerung oder einen Infekt. Die MR-Tomographien des rech ten Kniegelenks hätten eine Rissbildung am medialen Meniskushinterhorn ergeben. Gemäss den Akten habe ein MRI des linken Kniegelenks eine Läsion im Korpus-Hinterhornbereich des Innenmeniskus gezeigt. Zusammenfassend liessen sich die vom Beschwerdeführer geklagten Beschwerden durch die klinischen und radiologischen Befunde nicht vollständig begründen. Es bestünden deut liche Hinweise für eine nicht-organische Beschwerdekomponente. Aus orthopädischer Sicht bestehe für die Tätigkeit als Fassadenisoleur s owie für jede andere kör perlich schwere Tätigkeit eine vollständige Arbeitsunfähigkeit. Eine körperlich leichte bis intermittierend mittelschwere Tätigkeit unter Wechselbelastung sei dem Beschwerdeführer zeitlich und leistungsmässig uneingeschränkt zumutbar. Dabei sollten das Heben und Tragen von Lasten über 15 kg mit der rechten sowie über 5 kg mit der linken Hand, das wiederholte Überwinden von Treppen, häufiges Einnehmen der Hockeposition oder kniende Belastungen vermieden werden. Die volle Arbeitsfähigkeit gelte auch für die Tätigkeit als Abwascher in einem Restaurant, sofern ein gewisser sitzender Anteil vorhanden sei. Im Falle eines ausschliesslich im Stehen und Gehen zu bewältigenden Einsatzes könne von einer Arbeitsfähigkeit von 80 % bei ganztägigem Pensum und um 20 % redu zierter Leistung bei erhöhtem Pausenbedarf ausgegangen werden. Für Tätig kei ten im Haushalt bestehe aus orthopädischer Sicht keine Einschränkung der Ar beitsfähigkeit (Urk. 7/218/33-34). Bei der neurologischen Untersuchung habe sich aktuell, abgesehen von der sub jektiv angegebenen Hypästhesie, kein wesentlicher Befund feststellen lassen. Die Hände seien kräftig ausgebildet; es seien keine Paresen feststellbar. Bezüglich des Makrolaktinoms seien keine neurologischen Ausfälle zu verzeichnen. Hin s ichtlich der geklagten Rückenschmerzen seien kein e Anzeichen für eine radi ku läre Läsion vorhanden. Es bestünden Hinweise für eine bewusstseinsnahe Aus gestaltung der Beschwerden. Aus neurologischer Sicht bestehe lediglich für Tä tig keiten, die besondere Anforderungen an die Feinmotorik der Hände stellten, eine Einschränkung der Arbeitsfähigkeit. Für alle übrigen körperlich leichten bis mittelschweren Tätigkeit en sei der Beschwerdeführer aus neurologischer Sicht voll arbeits- und leistungsfähig. Insgesamt könne aus allgemeininternistischer Sicht keine Diagnose mit Einschränkung der Arbeitsfähigkeit gestellt werden (Urk. 7/218/34). Bei der psychiatrischen Untersuchung falle auf, dass sich das subjektive Schmerz ausmass durch die somatischen Befunde nicht hinreichend objekti vie ren</w:t>
      </w:r>
    </w:p>
    <w:p>
      <w:r>
        <w:t>lasse. Es müsse eine psychische Überlagerung angenommen werden. Dabei hand le es sich um eine Schmerzverarbeitungsstörung. Die Diagnosekriterien einer so matoformen Störung seien nicht erfüllt. Die psychosozialen Belastungen führ ten zu depressiven Verstimmungen. Es bestehe gegenwärtig eine leichte bis mittel gradige depressive Episode mit depressiven Verstimmungen, erhöhter Ermüd bar keit, Antriebsstörung, Schlafstörungen, leicht vermindertem Selbstwert bezüg lich seiner gesundheitlichen Situation und negativen Zukunftsperspektiven. Der Be schwerdeführer erhalte eine antidepressive Medikation, die allerdings deutlich unterdosiert sei. Aus psychiatrischer Sicht bestehe eine Einschränkung der Ar beitsfähigkeit von 30 %. Im idealsten Fall könnte es sich dabei um ein ganz tägiges Pensum mit der Möglichkeit zu vermehrten Pausen handeln, die auf grund der durch die Depression verursachten erhöhten Ermüdbarkeit bedingt sei (Urk. 7/218/34).</w:t>
      </w:r>
    </w:p>
    <w:p>
      <w:r>
        <w:t>Bei polydisziplinärer Betrachtung seien dem Beschwerdeführer keine körperlich schwer belastenden beruflichen Tätigkeiten, wie etwa die früher ausgeübte Tätig keit als Fassadenbauer, oder Tätigkeiten mit erhöhten Anforderungen an die Fein motorik der Hände mehr zumutbar. Für körperlich leichte bis inter mittie rend</w:t>
      </w:r>
    </w:p>
    <w:p>
      <w:r>
        <w:t>mittelschwere, angepasste Tätigkeiten bestehe eine Arbeits- und Leistungs fähig keit von 70 % (Ganztagespensum mit um 30 % reduzierter Leistungsfähigkeit bei erhöhtem Pausenbedarf). Die Arbeitsunfähigkeiten aus psychiatrischer und or thopädischer Sicht addierten sich nicht; es könnten die gleichen Zeitab schnitte zum Einlegen vermehrter Pausen benützt werden. Die Arbeitsunfähigkeit für körperlich schwere Tätigkeiten (etwa Fassadenisoleur) könne ab dem 14. De zem ber 1995 attestiert werden. Die aktuell vorhandene Einschränkung der Ar beits fähigkeit von 30 % in Verweistätigkeiten bestehe seit 201 0. Vorher könne ab Okto ber 2008 von einer 20%igen Arbeitsunfähigkeit ausgegangen werden (Urk. 7/218/35).</w:t>
      </w:r>
    </w:p>
    <w:p>
      <w:r>
        <w:rPr>
          <w:b/>
        </w:rPr>
        <w:t>E. 3.2.3</w:t>
      </w:r>
    </w:p>
    <w:p>
      <w:r>
        <w:t>Dr. med. J.___ , Facharzt FMH für Radiologie, hielt in seinem Bericht über die MRI-Untersuchung vom 13. Dezember 2011 folgende Beurteilung fest (Urk. 3/3): 1.</w:t>
      </w:r>
    </w:p>
    <w:p>
      <w:r>
        <w:t>Erosive Osteochondrose Typ Modic I LWK 2/3 mit deutlichen erosiven Endplattenveränderungen und breitbasigem, zirkulärem Dis kusbulging. 2.</w:t>
      </w:r>
    </w:p>
    <w:p>
      <w:r>
        <w:t>Beginnende Osteochondrose Typ Modic II LWK 3/4 und LWK 4/5 ohne neurokompressive Wirkung. 3.</w:t>
      </w:r>
    </w:p>
    <w:p>
      <w:r>
        <w:t>Osteochondrose Typ Modic II LWK 5/SWK 1 mit rechts extraforaminalem bis rechts intraforaminalem Diskusbulging. Eine extraforaminale Irritation der rechten Nervenwurzel L5 erscheint möglich.</w:t>
      </w:r>
    </w:p>
    <w:p>
      <w:r>
        <w:rPr>
          <w:b/>
        </w:rPr>
        <w:t>E. 3.2.4</w:t>
      </w:r>
    </w:p>
    <w:p>
      <w:r>
        <w:t>Der Chiropraktor Dr. K.___ diagnostizierte in seinem Bericht vom 22. De zember 2011 (Urk. 3/2) ein chronisches Lumbovertebralsyndrom bei ausgeprägter erosiver Osteochondrose L2/L3, beginnender Segementdegeneration und Osteo chondrose L3/L4 und L4/L5 und ausgeprägter Osteochondrose L5/S1 sowie ein chronisches lumboradikuläres Schmerzsyndrom rechts bei Segmentdegeneration L5/S1 und Diskusbulging mit konsekutiver extraforaminaler Irritation L5 rechts. Der Beschwerdeführer klage über Schmerzen tieflumbal L5/S1 rechtsseitig mit Ausstrahlung dem Beckenkamm folgend bis in die rechte Leiste und gelegent lic h mit Ausstrahlung in den lateralen Oberschenkel bis zum Knie. Es seien keine Taubheit und keine Schwäche der unteren Extremitäten zu verzeichnen. Nachts, in Bauchlage und bei langem Stehen komme es zu einer Schmerzexazerbation. Dr. K.___ erhob folgenden Befund: „Der Patient präsentiert sich in gutem AZ und kräftigem EZ […]. Diskretes Schonhinken linksseitig. Beckengeradstand, Schul tergeradstand, ausgeprägte lumbale Lordose mit prononcierter thorakaler Ky pho se, Kopfprotraktion. Die Beweglichkeit der LWS ist in allen Ebenen um 1/3 eingeschränkt, ausser 2/3 in Reklination und Inklination mit Repro duk tion der Hauptbeschwerden tieflumbal. Lasègue, Pseudolasègue und Bracket je weils negativ. Unauffällige Neurologie der unteren Extremitäten. Unauffälliger Hüftstatus, jedoch deutliche verkürzte Ischiocruralmuskulatur, M. p o riformis und</w:t>
      </w:r>
    </w:p>
    <w:p>
      <w:r>
        <w:t>M. glutaeus maximus. Schwach ausgeprägte lumbale Paraspinalmuskulatur sowie</w:t>
      </w:r>
    </w:p>
    <w:p>
      <w:r>
        <w:t>Glutealmuskulatur. Segmentale Befunde tieflumbal.“ Die gegenwärtigen Be schwer den korrelierten mit den Resultaten der bildgebenden Untersuchungen vom 13. Dezember 2011 (Veränderungen insbesondere der Etagen L2/L3 und L5/S1). Die konservative Behandlungsstrategie werde weitergeführt; allenfalls könne ergänzend eine Infiltration zur Unterstützung veranlasst werden. Bereits kurzes Sitzen führe beim Beschwerdeführer zu starken Schmerzen; Bücken sei nur stark eingeschränkt möglich. Das 50 %-Pensum als Hilfskoch, das der Be schwer deführer zurzeit habe, stelle eine grosse Herausforderung dar. Eine „44%ige IV Rente“ erscheine ihm angesichts der deutlichen Einschränkungen im Alltag auch angesichts der Bildgebung als nicht angemessen. 4. 4.1</w:t>
      </w:r>
    </w:p>
    <w:p>
      <w:r>
        <w:t>4.1.1</w:t>
      </w:r>
    </w:p>
    <w:p>
      <w:r>
        <w:t>Soweit der Beschwerdeführer vortragen liess, dass auf das MEDAS-Gutachten nicht abgestellt werden könne, ist vorauszuschicken, dass es den praxisge mässen Anforderungen an den Beweiswert einer Expertise vollumfänglich entspricht. So ist es für die streitigen Belange umfassend und beantwortet die relevante Frage nach der verbleibenden Arbeitsfähigkeit des Beschwerdeführers nachvollziehbar und differenziert. Sodann beruht es auf den notwendigen Untersuchungen in al l gemeinmedizinischer, orthopädischer, neurologischer und psychiatrischer Hin sicht . Das Gutachten wurde in Kenntnis der und in Auseinandersetzung mit den Vorakten abgegeben. Es leuchtet weiter in der Darlegung der medizinischen Situation ein; die Schlussfolgerungen sind begründet. 4.1.2</w:t>
      </w:r>
    </w:p>
    <w:p>
      <w:r>
        <w:t>Die Rüge des Beschwerdeführers, dass die psychiatrische Exploration viel zu kurz gewesen sei, erweist sich nicht als stichhaltig. Im Gegenteil ist aus dem MEDAS- Gutachten ersichtlich, dass der Beschwerdeführer vom psychiatrischen Gutach ter</w:t>
      </w:r>
    </w:p>
    <w:p>
      <w:r>
        <w:t>Dr. F.___ eingehend zu seinen Beschwerden, seiner Biographie und seinen ak tuellen Lebensumständen befragt wurde. Es finden sich dazu im Gutachten ein gehende anamnestische Angaben (vgl. Urk. 7/218/17-18). Es bedarf keiner wei teren Ausführungen, dass Dr. F.___ diese detaillierten Angaben nicht ohne ent sprechend zeitaufwändige Exploration zu Papier hätte bringen können. Zu erinnern ist darüber hinaus, dass es nach der Praxis (vgl. anstatt vieler: Urteil des Bundesgerichts 9C_664/2009 vom 6. November 2009, E. 3 mit Hinweisen) für den Aussagegehalt eines medizinischen Gutachtens grundsätzlich nicht auf die Dauer der Untersuchung ankommt; massgebend ist in erster Linie, ob die Ex pertise inhaltlich vollständig und im Ergebnis schlüssig ist. Immerhin muss der für eine psychiatrische Untersuchung zu betreibende zeitliche Aufwand der Frage stellung und der zu beurteilenden Psychopathologie angemessen sein. An ge sichts dessen, dass vorliegend offensichtlich keine besonders schwierigen psychiatrischen Fragestellungen zu beantworten waren, erscheint der betriebene Explorationsaufwand als ausreichend . 4.1.3</w:t>
      </w:r>
    </w:p>
    <w:p>
      <w:r>
        <w:t>Auch die Rüge, dass die MEDAS-Gutachter „Stimmung“ gegen den Beschwer deführer gemacht hätten, indem er als deutlich übergewichtig apostrophiert worden sei, ist nicht begründet. Zum einen ist notorisch, dass das Körper ge wich t beziehungsweise ein etwaiges Übergewicht einen Einfluss auf die Beant wortung von versicherungsmedizinischen Fragen hat, weshalb derartige Angaben zum üb li chen Inhalt von Gutachten gehören . Zum anderen kann den Gutachtern allein aufgrund ihrer Feststellung, dass der Beschwerdeführer bei einer Körper grösse von 174 cm und einem Gewicht von 101 kg, mithin einem BMI von 33 kg/m 2 , als übergewichtig oder adipös zu bezeichnen ist, keine polemische Grundhaltung unterstellt werden. Im MEDAS-Gutachten wird der medizinische Sachverhalt vielmehr sachlich und korrekt geschildert; eine „Stimmungsmache“ ist – entgegen den Ausführungen des Beschwerdeführers – nicht erkennbar. Eben so wenig ist der Vorwurf an die Gutachter berechtigt, dass sie die Be schwer den und Probleme des Beschwerdeführers beschönigt hätten. Es liegt in der Na tur der Aufgaben von Gutachtern, dass sie die geklagten Beschwerden des Ex ploranden zur Kenntnis nehmen und ernsthaft prüfen. Diesen Anforderungen sind die Gutachter nachgekommen. Wenn sie bei der Beurteilung der Schwere der Beschwerden beziehungsweise bei der Frage, wie stark sich die ent sprech enden Störungen auf die Arbeitsfähigkeit des Exploranden auswirken, zu an de ren Ergebnissen kommen als der Beschwerdeführer selbst (oder dessen behan delnde Ärzte) , kann allein deswegen noch nicht von einer „Beschönigung“ ge sprochen werden. 4.</w:t>
      </w:r>
    </w:p>
    <w:p>
      <w:r>
        <w:rPr>
          <w:b/>
        </w:rPr>
        <w:t>E. 8</w:t>
      </w:r>
    </w:p>
    <w:p>
      <w:r>
        <w:t>ATSG) sind.</w:t>
      </w:r>
    </w:p>
    <w:p>
      <w:r>
        <w:t>Die seit dem 1. Januar 2004 massgeblichen Rentenabstufungen geben bei einem In 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9</w:t>
      </w:r>
    </w:p>
    <w:p>
      <w:r>
        <w:t>2013 S.</w:t>
      </w:r>
    </w:p>
    <w:p>
      <w:r>
        <w:t>87 Tabelle B10.3]) ergibt sich ein Valideneinkommen von Fr. 71'867. (= Fr. 59'800. x 2150/1789). Die Auffassung der Beschwerdegegnerin, die - wie ausgeführt - von einem statistisch ermittelten Valideneinkommen (Hilfsarbeiterlohn im Baubereich) von Fr. 67‘000. -- ausging und annahmen , dass eine Aufrechnung des zuletzt erziel ten Lohnes nicht in Frage komme, weil dies zu einem branchenunüblichen Ergebnis führe, verfängt demnach nicht, zumal die beiden Werte nahe beieinander liegen. 5.2 5.2.1</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 denfalls keine ihr an sich zumutbare neue Erwerbstätigkeit aufge nommen hat, so können nach der Rechtsprechung Tabellenlöhne gemäss den vom Bundesamt für Statistik periodisch herausgegebenen Lohnstrukturerhebun gen (LSE) heran ge zogen werden (BGE 126 V 75 f. E. 3b/ aa und bb , vgl. auch BGE 129 V 472 E.</w:t>
      </w:r>
    </w:p>
    <w:p>
      <w:r>
        <w:t>4.2.1). Für die Invaliditätsbemessung wird praxisgemäss auf die standardi sierten Bruttolöhne (Tabellengruppe A) abgestellt (BGE 129 V 472 E. 4.2.1 mit Hin weis), wobei jeweils vom so genannten Zentralwert (Median) auszugehen ist. Bei der Anwendung der Tabellengruppe A gilt es ausserdem zu berücksichtigen, dass ihr generell eine Arbeitszeit von 40 Wochenstunden zu grunde liegt, wel cher Wert etwas tiefer ist als die seit 2008 betriebsübliche durchschnittliche Arbeitszeit von wöchentlich 41,6 Stunden (Die Volkswirt schaft 04-2012 S. 94 Tabelle B9.2; BGE 129 V 472 E. 4.3.2, 126 V 75 f. E. 3b/ bb , 124 V 321 E. 3b/ aa ; AHI 2000 S. 81 E. 2a).</w:t>
      </w:r>
    </w:p>
    <w:p>
      <w:r>
        <w:t>Wird das Invalideneinkommen auf der Grundlage von statistischen Durch schnitts werten ermittelt, ist der entsprechende Ausgangswert allenfalls zu kür zen.</w:t>
      </w:r>
    </w:p>
    <w:p>
      <w:r>
        <w:t>Mit dem sogenannten Leidensabzug wurde ursprünglich berücksichtigt, dass ver s icherte Personen, welche in ihrer letzten Tätigkeit körperliche Schwerarbeit ver r ichteten und nach Eintritt des Gesundheitsschadens auch für leichtere Arbeiten nurmehr beschränkt einsatzfähig sind, in der Regel das entsprechende durch 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 k 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 sund heitlich bedingte (Rest-)Arbeitsfähigkeit auf dem allgemeinen Arbeitsmarkt nur mit unterdurchschnittlichem Einkommen verwerten kann. Bei der Be stimm ung der Höhe des Abzuges ist der Einfluss aller in Betracht fallenden Merkmale auf das Invalideneinkommen unter Würdigung der Umstände im Einzelfall ge samthaft zu schätzen und insgesamt auf höchstens 25 % des Tabellenlohnes zu begrenzen (vgl. zum Ganzen BGE 126 V 75). Dabei ist zu beachten, dass all fällige bereits bei der Parallelisierung der Vergleichseinkommen mitverant wort liche invaliditätsfremde Faktoren im Rahmen des sogenannten Leidensabzuges nicht nochmals berücksichtigt werden dürfen (BGE 134 V 322 E. 5.2). 5 .2.2</w:t>
      </w:r>
    </w:p>
    <w:p>
      <w:r>
        <w:t>Der Berechnung des Invalideneinkommens legte die Beschwerdegegnerin den v om Bundesamt für Statistik ermittelten Tabellenwert der LSE 2008 zugrunde, rechnete diesen auf das Jahr 2010 hoch (Nominallohnentwicklung ) , berück sich tig te das 70 % Pensum des Beschwerdeführers und nahm einen leidens be ding ten Abzug von 15 % vor. Sie errechnete ein Invalideneinkommen von Fr. 37'202. (Urk. 2 S. 3). Die Berechnung des Beschwerdeführers stimmte im Wesentlichen damit überein; er errechnete ein Invalideneinkommen von Fr. 37'165. (Urk. 1 S. 9 Ziffer 26).</w:t>
      </w:r>
    </w:p>
    <w:p>
      <w:r>
        <w:t>Auszugehen ist vorliegend von der inzwischen vom Bundesamt für Statistik publizierten LSE 2010 (Neuenburg 2012). Gemäss Tabelle TA1 betrug 2010 der monatliche Bruttolohn (Zentralwert) für Männer im Anforderungsniveau 4 Fr. 4'901. (inklusive Anteil 13. Monatslohn, basierend auf einer wöchentlichen Arbeitszeit von 40 Stunden), mithin Fr. 58'812. pro Jahr. Aufgerechnet auf die durchschnittliche betriebsübliche Arbeitszeit von 41,6 Stunden pro Woche (Die Volkswirtschaft, 9 2013, S. 94, Tabelle B9.2) ergibt dies ein Einkommen von Fr. 61'164.50 beziehungsweise für ein 70%iges Pensum Fr. 42'815.1 5. B ei B e rück sichtigung eines wohlwollend erscheinenden (in dieser Höhe diskutablen) und vom Beschwerdeführer nicht in Zweifel gezogenen leidensbedingten Ab zuges von 15 % errechnet sich ein Invalideneinkommen von Fr. 36'392. 85 . 5.3</w:t>
      </w:r>
    </w:p>
    <w:p>
      <w:r>
        <w:t>Angesichts eines Valideneinkommens von Fr. 71'867. und eines Invalidenein kommens von Fr. 36'392. 85 ergibt sich eine Erwerbseinbusse von Fr. 35'474.1 5 und ein Invaliditätsgrad von 49,36 % (zur Rundung: BGE 130 V 121 E. 3.2), der An spruch auf eine Viertelsrente gibt. Die angefochtene Verfügung vom 25. No vember 2011 (Urk. 2) erweist sich somit als korrekt. Die Beschwerde ist demzu folge abzuweisen. 6.</w:t>
      </w:r>
    </w:p>
    <w:p>
      <w:r>
        <w:t>Die Kosten des Verfahrens sind auf Fr. 800. festzulegen und ausgangsgemäss vom Beschwerdeführer zu tragen (Art. 69 Abs. 1 bis IVG). Das Gericht erkennt: 1.</w:t>
      </w:r>
    </w:p>
    <w:p>
      <w:r>
        <w:t>Die Beschwerde wird abgewiesen. 2.</w:t>
      </w:r>
    </w:p>
    <w:p>
      <w:r>
        <w:t>Die Gerichtskosten von Fr. 800. werden dem Beschwerdeführer auferlegt. Rechnung und Einzahlungsschein werden dem Kostenpflichtigen nach Eintritt der Rechtskraft zugestellt. 3.</w:t>
      </w:r>
    </w:p>
    <w:p>
      <w:r>
        <w:t>Zustellung gegen Empfangsschein an: - Rechtsanwalt Dr. Markus Krapf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