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IV.2012.00005 vom 28. März 2012</w:t>
      </w:r>
    </w:p>
    <w:p>
      <w:r>
        <w:t>ZH Sozialversicherungsgericht, 2012-03-28, DE</w:t>
      </w:r>
    </w:p>
    <w:p>
      <w:r>
        <w:rPr>
          <w:b/>
        </w:rPr>
        <w:t xml:space="preserve">Quelle: </w:t>
      </w:r>
      <w:r>
        <w:t>https://mcp.opencaselaw.ch/entscheid/zh_sozialversicherungsgericht_IV.2012.00005</w:t>
      </w:r>
    </w:p>
    <w:p>
      <w:r>
        <w:t>FR: ZH_SOZIALVERSICHERUNGSGERICHT IV.2012.00005 du 28 mars 2012</w:t>
      </w:r>
    </w:p>
    <w:p>
      <w:r>
        <w:t>IT: ZH_SOZIALVERSICHERUNGSGERICHT IV.2012.00005 del 28 marzo 2012</w:t>
      </w:r>
    </w:p>
    <w:p>
      <w:pPr>
        <w:pStyle w:val="Heading2"/>
      </w:pPr>
      <w:r>
        <w:t>Erwägungen</w:t>
      </w:r>
    </w:p>
    <w:p>
      <w:r>
        <w:rPr>
          <w:b/>
        </w:rPr>
        <w:t>E. 1</w:t>
      </w:r>
    </w:p>
    <w:p>
      <w:r>
        <w:t>1.1Â Â Â Â  Der 1965 geborene X.___ war seit Mai 1989 bei der Y.___ AG als angelernter Elektromonteur (Urk. 11/7) sowie zusÃ¤tzlich ab Juli 1998 wÃ¤hrend neun Stunden wÃ¶chentlich als Reinigungsfachmann bei der Z.___ AG tÃ¤tig. Am 14. August 2002 rutschte er von einer Leiter, wobei er sich das rechte Knie verdrehte (Urk. 11/12/68) und eine Zerrung/Teilruptur im medialen Seitenband des rechten Knies erlitt (Urk. 11/12/67). Am 5. September 2003 meldete er sich unter Hinweis auf multiple unfallbedingte Beschwerden bei der Sozialversicherungsanstalt des Kantons ZÃ¼rich, IV-Stelle, zum Leistungsbezug (Berufsberatung, Umschulung, Arbeitsvermittlung, Rente) an (Urk. 11/3). Nach erwerblichen und medizinischen AbklÃ¤rungen, im Rahmen derer X.___ an der Medizinischen AbklÃ¤rungsstelle (MEDAS) A.___ am 14. und 15. Dezember 2004 polydisziplinÃ¤r begutachtet worden war (Expertise vom 27. Juli 2005, Urk. 11/33), wies die IV-Stelle das Leistungsbegehren des Versicherten mit VerfÃ¼gung vom 15. August 2005 (Urk. 11/38) ab. Hiergegen liess dieser am 16. September 2005 (Urk. 11/39) unter Beilage diverser medizinischer Berichte (Urk. 11/38/3-31; Urk. 11/45, Urk. 11/51) Einsprache erheben. Mangels rentenbegrÃ¼ndenden InvaliditÃ¤tsgrades wies die IV-Stelle das Leistungsgesuch von X.___ ab (Einspracheentscheid vom 4. Juli 2006, Urk. 11/61). Mit Urteil vom 28. November 2007 (Urk. 11/67) hob das Sozialversicherungsgericht des Kantons ZÃ¼rich diesen Entscheid auf und wies die Streitsache zu ergÃ¤nzender AbklÃ¤rung in Bezug auf die Beschwerdesituation an der Lenden- (LWS) und HalswirbelsÃ¤ule (HWS) an die IV-Stelle zurÃ¼ck (Urk. 11/67/26, E. 4.3).</w:t>
      </w:r>
    </w:p>
    <w:p>
      <w:r>
        <w:t>1.2Â Â Â Â  Mit Einspracheentscheid vom 28. April 2006 (Urk. 11/57) bestÃ¤tigte die Schweizerische Unfallversicherungsanstalt (SUVA) ihre VerfÃ¼gung vom 27. August 2004, wonach deren Leistungen per 1. September 2004 eingestellt wÃ¼rden. Dieser Entscheid wurde vom Sozialversicherungsgericht des Kantons ZÃ¼rich bestÃ¤tigt (Urteil vom 28. November 2007, UV.2006.00246) und erwuchs mit Urteil des Bundesgerichts vom 18. MÃ¤rz 2008 (8C_104/2008) in Rechtskraft.</w:t>
      </w:r>
    </w:p>
    <w:p>
      <w:r>
        <w:t>1.3Â Â Â Â  Am 6. Mai 2008 liess die IV-Stelle X.___ von Dr. med. B.___, FMH Rheumatologie, FMH Innere Medizin, Leitender Arzt der RehaClinic C.___, untersuchen (Gutachten vom 17. Juni 2008, Urk. 11/75 sowie Urk. 11/76). GestÃ¼tzt auf dessen Beurteilung zeigte sie dem Versicherten mit Vorbescheid vom 29. Oktober 2008 (Urk. 11/83) an, er habe ab dem 1. Juni 2008 Anspruch auf eine halbe Invalidenrente. Nachdem X.___ am 21. November 2008 (Urk. 11/86) die Ausrichtung einer Dreiviertelsrente ab Januar 2004 beantragt, seine EinwÃ¤nde am 23. MÃ¤rz 2009 (Urk. 11/90) jedoch wieder zurÃ¼ckgezogen und um Ausrichtung der Rente gemÃ¤ss Vorbescheid ersucht hatte, veranlasste die IV-Stelle die DurchfÃ¼hrung einer vorzeitigen amtlichen Revision (Urk. 11/91; Urk. 11/97). Mit VerfÃ¼gung vom 3. Juni 2009 (Urk. 11/96) sprach sie X.___ mit Wirkung ab 1. Juni 2008 eine halbe Invalidenrente und drei Kinderrenten zu. Nachdem der behandelnde Psychiater von X.___, Dr. med. D.___, Facharzt fÃ¼r Psychiatrie und Psychotherapie FMH, das Erstellen eines Arztberichtes infolge Befangenheit abgelehnt (Urk. 11/98/7), Dr. med. E.___, Praktische Ãrztin FMH, am 5. September 2010 (Urk. 11/106) und Dr. med. F.___, FMH Physikalische Medizin, am 7. Oktober 2010 (Urk. 11/99) einen Verlaufsbericht erstattet hatten, stellte die IV-Stelle gestÃ¼tzt auf die polydisziplinÃ¤re AbklÃ¤rung des Versicherten durch das G.___ vom 1. April 2011 (Urk. 11/117) nach durchgefÃ¼hrtem Vorbescheidverfahren (Urk. 11/121-132) die Rente mit VerfÃ¼gung vom 1. Dezember 2011 (Urk. 2) ein.</w:t>
      </w:r>
    </w:p>
    <w:p>
      <w:r>
        <w:t>2.Â Â Â Â Â Â  Hiergegen liess X.___ unter Auflage diverser medizinischer Berichte (Urk. 3/1-12) am 4. Januar 2012 Beschwerde erheben und beantragen, die angefochtene VerfÃ¼gung sei aufzuheben und es sei ihm eine Dreiviertelsrente auszurichten. In prozessualer Hinsicht ersuchte er um GewÃ¤hrung der unentgeltlichen ProzessfÃ¼hrung (Urk. 1). Mit Beschwerdeantwort vom 1. Februar 2012 (Urk. 10 unter Beilage ihrer Akten, Urk. 11/1-138) schloss die Beschwerdegegnerin auf Abweisung der Beschwerde. Am 7. MÃ¤rz 2012 (Urk. 13) wurde dem BeschwerdefÃ¼hrer Gelegenheit eingerÃ¤umt, sich zu der vom Gericht in Betracht gezogenen substituierten BegrÃ¼ndung zu Ã¤ussern. Mit Eingabe vom 27. MÃ¤rz 2012 (Urk. 15) liess der BeschwerdefÃ¼hrer unter Beilage der Berichte von Dr. med. H.___, Facharzt fÃ¼r Neurologie FMH, vom 3. Februar 2012 (Urk. 16/1) und von Dr. E.___ vom 11. MÃ¤rz 2012 (Urk. 16/2) Stellung nehmen und an der Beschwerde festhalten.</w:t>
      </w:r>
    </w:p>
    <w:p>
      <w:r>
        <w:t>3.Â Â Â Â Â Â  Auf die Vorbringen der Parteien und die eingereichten Unterlagen wird, soweit erforderlich, in den nachfolgenden ErwÃ¤gungen eingegangen.</w:t>
      </w:r>
    </w:p>
    <w:p>
      <w:r>
        <w:t>Das Gericht zieht in ErwÃ¤gung:</w:t>
      </w:r>
    </w:p>
    <w:p>
      <w:r>
        <w:t>1.Â Â Â Â Â Â</w:t>
      </w:r>
    </w:p>
    <w:p>
      <w:r>
        <w:t>1.1Â Â Â Â  Auf das Gutachten des G.___ abstellend hielt die Beschwerdegegnerin dafÃ¼r, ab April 2011 sei von einer Verbesserung des gesundheitlichen Zustandes auszugehen, weshalb dem BeschwerdefÃ¼hrer nunmehr zumutbar sei, einer leichten, gelegentlich mittelschweren, rÃ¼ckenadaptierten und an die KniebinnenschÃ¤digung angepassten TÃ¤tigkeit vollumfÃ¤nglich nachzugehen. Unter BerÃ¼cksichtigung eines leidensbedingten Abzuges von 15 % ergebe sich damit ein mÃ¶gliches Invalideneinkommen von Fr. 53'274.--, was verglichen mit dem Valideneinkommen von Fr. 84'192.-- zu einem InvaliditÃ¤tsgrad von noch 37 % fÃ¼hre. Ein Anspruch auf eine Invalidenrente bestehe damit nicht mehr (Urk. 2).</w:t>
      </w:r>
    </w:p>
    <w:p>
      <w:r>
        <w:t>1.2Â Â Â Â  DemgegenÃ¼ber liess der BeschwerdefÃ¼hrer vorbringen, sein Gesundheitszustand habe sich nicht verbessert, sondern im Gegenteil verschlechtert. Er leide an einer Knieverletzung, Wirbelbeschwerden, erschwerter Durchblutung des Kopfes, sehr starken Kopfschmerzen sowie unter psychischen Beschwerden (Urk. 1 S. 2). Die Feststellung der Ãrzte der G.___, an der HWS und LWS bestÃ¼nden nur minimale radiologische Befunde, sei nicht zutreffend und widerspreche den Ã¼brigen Berichten (so insbesondere von Dres. I.___, Belgrad, und H.___; Urk. 2 S. 3-4). Schliesslich habe die HausÃ¤rztin Dr. E.___ eine ArbeitsunfÃ¤higkeit von 50 % attestiert, hÃ¤tten die Ãrzte der Klinik J.___ einen mÃ¶glichen Kontakt zur Nervenwurzel L5 festgestellt, habe Dr. med. K.___, Facharzt fÃ¼r Neurochirurgie, eine Operation an der WirbelsÃ¤ule fÃ¼r nÃ¶tig erachtet und habe sich der BeschwerdefÃ¼hrer inzwischen bei einem Sturz das linke Knie verletzt und leide an einer starken Depression (Urk. 1 S. 4). Mithin sei belegt, dass es keinesfalls zu einer Verbesserung des Gesundheitszustandes gekommen sei.</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Ãndert sich der Grad der InvaliditÃ¤t eines RentenbezÃ¼gers oder einer RentenbezÃ¼gerin in einer fÃ¼r den Anspruch erheblichen Weise, so ist die Rente laut Art. 17 Abs. 1 ATSG fÃ¼r die Zukunft entsprechend zu erhÃ¶hen, herabzusetzen oder aufzuheben.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176 E. 2a; Art. 53 Abs. 2 ATSG). Unter diesen Voraussetzungen kann die Verwaltung eine RentenverfÃ¼gung auch dann abÃ¤ndern, wenn die Revisionsvoraussetzungen des Art. 17 Abs. 1 ATSG nicht erfÃ¼llt sind. Wird die zweifellose Unrichtigkeit der ursprÃ¼nglichen RentenverfÃ¼gung erst vom Gericht festgestellt, so kann es die auf Art. 17 Abs. 1 ATSG gestÃ¼tzte RevisionsverfÃ¼gung der Verwaltung mit dieser BegrÃ¼ndung schÃ¼tzen (BGE 125 V 368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Mit Urteil vom 28. November 2007 (Urk. 11/67) stellte das hiesige Gericht fest, der medizinische Sachverhalt erweise sich einzig in Bezug auf die Beschwerdesituation an der LWS und HWS als ungenÃ¼gend abgeklÃ¤rt, wobei sich insbesondere die Frage stelle, ob und allenfalls seit wann eine Nervenwurzelkompression L5/S1 beziehungsweise C6-C7 bestehe (Urk. 11/67/26). Hinsichtlich der Diagnosen betreffend beide Kniegelenke sei auf das Gutachten der MEDAS vom 27. Juli 2005 und mithin auf eine volle ArbeitsfÃ¤higkeit in angepasster TÃ¤tigkeit abzustellen (Urk. 11/67/22). Was sodann den psychischen Gesundheitszustand des BeschwerdefÃ¼hrers betreffe, so komme der diagnostizierten mittelgradigen depressiven Episode keine invalidisierende Wirkung zu (Urk. 11/67/24, 26).</w:t>
      </w:r>
    </w:p>
    <w:p>
      <w:r>
        <w:t>3.1.1Â Â  GestÃ¼tzt auf das am 26. November 2004 durchgefÃ¼hrte MRI der LWS und HWS erklÃ¤rte PD Dr. med. L.___, SpezialÃ¤rztin fÃ¼r Neuroradiologie, Klinik M.___, (Urk. 11/38/21-22), der BeschwerdefÃ¼hrer leide an der HWS unter degenerativen VerÃ¤nderungen. AuffÃ¤llig seien vor allem die deutliche Osteochondrose, die Uncarthrose, die Spondylarthrose sowie die Protrusion auf der HÃ¶he C6/C7 mit mÃ¤ssiggradiger foraminaler Einengung jedoch ohne Wurzelkompression rechts und links (Urk. 11/38/21). Zudem bestÃ¼nden Chrondrosen bei C3/C4 und C5/C6 sowie eine zirkulÃ¤re Protrusion bei C5/C6. Eine fokale Hernie sei nicht vorhanden. In Bezug auf die LWS weise der BeschwerdefÃ¼hrer geringe Osteochondrosen auf der HÃ¶he L4/L5 und L5/S1 und zirkulÃ¤re Protrusionen auf der HÃ¶he L4/L5 und L5/S1 auf. Zudem seien kleine fokale Diskushernien L5/S1 median und paramedian beidseits sowie sehr kleine fokale Hernien median auf der HÃ¶he L4/L5 vorhanden. Beide Hernien bewirkten keine Wurzelkompression auf. Der Spinalkanal sei nicht eng (Urk. 11/38/22).</w:t>
      </w:r>
    </w:p>
    <w:p>
      <w:r>
        <w:t>3.1.2Â Â  Betreffend die Beschwerden an HWS und LWS ergibt sich aus dem Gutachten der MEDAS A.___ vom 27. Juli 2005 (Urk. 11/33), dass bei neuroradiologischem Ausschluss einer Spinalkanalstenose und Nachweis mehrsegmentaler degenerativer VerÃ¤nderungen klinisch leichtgradige segmentale FunktionsstÃ¶rungen im Bereich der mittleren LWS bestÃ¼nden, welche in der funktionellen BewegungsprÃ¼fung indes nicht auffielen. Eine akute Engpasssymptomatik sei auszuschliessen. Im Bereich der HWS habe eine weitgehend freie HWS-Beweglichkeit bei fehlenden Kompressionszeichen und unauffÃ¤lligem Weichteilbefund mit der beklagten ulnarseitigen ausstrahlenden Schmerzsymptomatik kontrastiert. Eine BeeintrÃ¤chtigung der Nervenwurzel im Bereich der degenerativ am stÃ¤rksten verÃ¤nderten Foramina erscheine als mÃ¶glich, habe bisher jedoch nicht zu einer eindeutig radikulÃ¤ren Symptomatik gefÃ¼hrt. MonoradikulÃ¤r zuordenbare sensible oder motorische Defizite bestÃ¼nden klinisch keine. Die beklagten Ausstrahlungen seien nicht dem diesbezÃ¼glich zu erwartenden Dermatom zuzuordnen, so dass in Anbetracht des passiven, sorgfÃ¤ltig beobachtenden und abwartenden Verhaltens des BeschwerdefÃ¼hrers bei fehlender Korrelation der als invalidisierend beklagten Beschwerden mit dem klinischen Befund von einer deutlichen Symptomausweitung auszugehen sei. Aus rein rheumatologischer Sicht bestehe bei derzeit weitgehend reizlosem Zustand des Kniegelenkes je nach Belastungsprofil in mittelschweren Arbeiten eine ArbeitsfÃ¤higkeit von 50 % bis 80 %. KÃ¶rperlich leichte TÃ¤tigkeiten ohne schweres Heben und Tragen sowie ohne Kniegelenksbelastung durch lÃ¤ngeres Gehen, Stehen, Treppensteigen oder Laufen in unebenem GelÃ¤nde seien vollumfÃ¤nglich mÃ¶glich. Die intermittierend symptomatischen Nacken- und RÃ¼ckenbeschwerden korrelierten mit der desolaten KÃ¶rperhaltung, welche bei angemessener Rekonditionierung nicht als rentenrelevante lange Krankheit zu qualifizieren sei (Urk. 11/33/9-10).</w:t>
      </w:r>
    </w:p>
    <w:p>
      <w:r>
        <w:t>3.1.3Â Â  Prof. Dr. med. N.___, OrthopÃ¤discher Chirurg, Belgrad, berichtete am 13. September 2005 (Urk. 11/38/3-7), die Beschwerden an den Kniegelenken und der WirbelsÃ¤ule seien Folgen des Unfallereignisses vom 14. August 2002 und wÃ¼rden die ArbeitsfÃ¤higkeit des BeschwerdefÃ¼hrers in hohem Grad einschrÃ¤nken. Eine schwere Arbeit sei ihm nicht mehr zumutbar. Zudem dÃ¼rfe er keine Gewichte Ã¼ber 5 kg tragen, keine Treppen steigen oder in steilem GelÃ¤nde oder lÃ¤ngere Zeit in ebenem GelÃ¤nde gehen sowie nicht lange sitzen (Urk. 11/38/5).</w:t>
      </w:r>
    </w:p>
    <w:p>
      <w:r>
        <w:t>3.1.4Â Â  Am 13. Juni 2006 (Urk. 11/63/16-17) erklÃ¤rte Prof. Dr. N.___, im Vergleich zur Voruntersuchung sei mit Bezug auf die Kniegelenke und die LWS eine Verschlechterung festzustellen. Insbesondere hÃ¤tten sich seit drei Monaten die Schmerzen im Bereich der LWS verstÃ¤rkt. Die Beschwerden seien auf das Unfallereignis vom 14. August 2002 zurÃ¼ckzufÃ¼hren, welches zu klinisch registrierten Verletzungen der WirbelsÃ¤ule gefÃ¼hrt habe, wovon jedoch keine Bildaufnahmen erstellt worden seien (Urk. 11/63/19). Nachdem am 26. November 2004 ein erstes MRI angefertigt worden sei, habe man nun am 30. Mai 2006 ein neues MRI gemacht, welches die bereits bekannten Befunde bestÃ¤tige und zusammen mit der am 28. April 2006 angefertigten Elektromyoneurographie (EMNG) eine Kompression der Nervenwurzel auf HÃ¶he L5/S1 beidseits sichtbar mache (Urk. 11/63/20).</w:t>
      </w:r>
    </w:p>
    <w:p>
      <w:r>
        <w:t>3.1.5Â Â  Aufgrund des am 1. Juni 2007 erhobenen EMNG-Befundes (Urk. 11/65/4-6) kam Dr. O.___, Belgrad, zum Schluss, beim BeschwerdefÃ¼hrer seien schwere chronische, proximale, axiomische, neurogene LÃ¤sionen der Nervenwurzel C6-C7 links, C7 beidseits und L5/S1 rechts vorhanden. Damit habe sich die Situation seit der letzten EMNG-Untersuchung verschlechtert.</w:t>
      </w:r>
    </w:p>
    <w:p>
      <w:r>
        <w:t>3.1.6Â Â  GestÃ¼tzt auf die ebenfalls am 1. Juni 2007 (Urk. 11/65/7-9) durchgefÃ¼hrte Duplexuntersuchung der extrakraniellen GefÃ¤sse schloss Dr. P.___, ebenfalls Belgrad, es liege ein Hinweis auf eine extravaskulÃ¤re, kompressive eventuell degenerative VerÃ¤nderung an der HalswirbelsÃ¤ule und auf eine Hypertrophie des Musculus Scalenus oder des Musculus Longus Colli vor.</w:t>
      </w:r>
    </w:p>
    <w:p>
      <w:r>
        <w:t>3.1.7Â Â  Dr. H.___ gab in seinem Kurzbericht vom 9. Juli 2007 (Urk. 11/66/3) zuhanden von Dr. E.___ an, der BeschwerdefÃ¼hrer leide an einem chronifizierten, sensomotorischen, axonalen und demyelinisierenden Reiz- und Ausfallsyndrom L5 links, einer LÃ¤sion der Wurzel S1 rechts, bilateralen Zervicobrachialgien, Kopfschmerzen vom Drucktyp mit Ãbergang zu einer MigrÃ¤ne, rezidivierenden Drehschwindelattacken und rezidivierenden StÃ¼rzen mit Bewusstlosigkeit sowie einer Depression.</w:t>
      </w:r>
    </w:p>
    <w:p>
      <w:r>
        <w:t>3.1.8Â Â  Mit Bericht vom 6. August 2007 (Urk. 11/66/4-5) notierte Dr. F.___, in letzter Zeit seien immer Ã¶fter Schwindelattacken mit wiederholten StÃ¼rzen aufgetreten, wobei eine Epilepsie ausgeschlossen worden sei. Der BeschwerdefÃ¼hrer fÃ¼hle sich unsicher und klage Ã¼ber Orientierungsprobleme nach den Schwindelattacken sowie zunehmende Kopfschmerzen, die tagelang anhielten. In Anbetracht der gesamten Situation ging Dr. F.___ davon aus, dass der BeschwerdefÃ¼hrer in einer adaptierten TÃ¤tigkeit ohne Belastung der unteren ExtremitÃ¤ten sowie des RÃ¼ckens fÃ¼r 40 % arbeitsfÃ¤hig sei. Demnach sei der BeschwerdefÃ¼hrer zu 60 % invalid.</w:t>
      </w:r>
    </w:p>
    <w:p>
      <w:r>
        <w:t>3.1.9</w:t>
      </w:r>
    </w:p>
    <w:p>
      <w:r>
        <w:t>3.1.9.1Â Â Â Â Â Â Â Â  Im Auftrag der Beschwerdegegnerin erstattete Dr. B.___ am 17. Juni 2008 (Urk. 11/75) ein rheumatologisches Gutachten, wozu er sich auf die zur VerfÃ¼gung gestellten Akten (Urk. 11/75/2-13) sowie auf die anlÃ¤sslich der Untersuchung des BeschwerdefÃ¼hrers vom 6. Mai 2008 gemachten Angaben und erhobenen Befunde stÃ¼tzte. Ihm gegenÃ¼ber klagte der BeschwerdefÃ¼hrer Ã¼ber beidseitige Kniebeschwerden sowie Beschwerden an HWS und LWS seit dem Unfallereignis vom 14. August 2002. Alle Beschwerden hÃ¤tten kontinuierlich zugenommen. Am Untersuchungstag standen Schmerzen im Bereich des Nackens mit Ausstrahlung bis in beide HÃ¤nde und Finger, im Bereich das Kreuzes mit Ausstrahlung in beide Beine, rechts weniger als links, und Schmerzen vor allem im linken Knie im Vordergrund (Urk. 11/75/14). Zudem gab der BeschwerdefÃ¼hrer chronische Kopfschmerzen, vom Nacken her aufsteigend, sowie Schwindel, welcher durch Blick nach oben und ZurÃ¼ckneigen des Kopfes ausgelÃ¶st werden kÃ¶nne, an.</w:t>
      </w:r>
    </w:p>
    <w:p>
      <w:r>
        <w:t>3.1.9.2Â Â Â Â Â Â Â Â  Dr. B.___ erhob einen guten Allgemeinzustand und hielt fest, Reklination und Seitneigung der WirbelsÃ¤ule seien unter starker Schmerzangabe hÃ¤lftig eingeschrÃ¤nkt gewesen. Im Liegen hÃ¤tten sich konkordante Untersuchungsergebnisse gezeigt, und die Reklination sei - auch in RÃ¼ckenlage - nicht durchfÃ¼hrbar gewesen (Urk. 11/75/15). Der Arzt testete 5 von 5 Waddellzeichen positiv. An den Kniegelenken stellte er weder einen Erguss noch eine RÃ¶tung oder ÃberwÃ¤rmung fest. Jedoch notierte er, 8 von 9 Punkten der HypermobilitÃ¤t nach Beighton hÃ¤tten sich als erfÃ¼llt gezeigt. Neben einer uneingeschrÃ¤nkten Muskelkraft an ExtremitÃ¤ten und Rumpf erhob der Rheumatologe eine diffuse HypÃ¤sthesie an der ganzen linken Hand, welche sich keinem Dermatom zuordnen liess. Die Muskeleigenreflexe waren an den oberen und unteren ExtremitÃ¤ten symmetrisch lebhaft auslÃ¶sbar (Urk. 11/75/16). An Diagnosen nannte Dr. B.___ (1) ein zervikospondylogenes Syndrom beidseits, (2) ein lumbospondylogenes Syndrom beidseits, (3 und 4) chronische Kniegelenkschmerzen links und rechts, (5) eine erhebliche HypermobiliÃ¤t sowie (6) ein kleines, inzidentelles Meningeom Ã¼ber dem mittleren Ethmoiddach (MRI Gehirn vom 15. Mai 2008). In Zusammenfassung der Befunde notierte der Gutachter Dr. B.___, bereits im MRI vom 26. November 2004 hÃ¤tten sich in der LWS leicht- bis mÃ¤ssiggradige degenerative VerÃ¤nderungen mit einer medianen bis paramedianen Diskushernie L5/S1 als Hauptbefund gezeigt. An der HWS sei als Hauptbefund eine fortgeschrittene Osteochondrose C6/7 mit Diskusprotrusion und leichter foraminaler Einengung visualisiert worden. Der Arzt hielt im Weiteren fest, in der Vergleichsuntersuchung mittels MRI der HWS vom 15. Mai 2008 habe sich keine wesentliche VerÃ¤nderung zur Voruntersuchung im Jahr 2004 ergeben. Sodann erklÃ¤rte er, die in Belgrad durchgefÃ¼hrte neurologische EMG-Untersuchung habe an der Nervenwurzel C7 beidseits und S1 beidseits LÃ¤sionen gezeigt, welche mit den geschilderten Beschwerden in Einklang zu bringen seien (Urk. 11/75/18). Die Aussage, Ursache der vom BeschwerdefÃ¼hrer geschilderten Schwindelattacken sei eine Irritation der Arteria vertebralis, sei demgegenÃ¼ber zwar denkbar aber auch spekulativ. In Bezug auf die an den Kniegelenken bestehenden Beschwerden ist dem Gutachten zu entnehmen, dass diese chronischer und diffuser Natur seien. Wenngleich LÃ¤sionen nachgewiesen worden seien, so seien sie nicht derart ausgeprÃ¤gt, dass sie die initialen Beschwerden vollumfÃ¤nglich erklÃ¤ren kÃ¶nnten. Im Verlauf der Zeit sei die SchmerzintensitÃ¤t an beiden Knien in den Hintergrund getreten. Schliesslich sei als generelles Problem die ausserordentlich hohe HypermobilitÃ¤t zu sehen, welche bei deutlicher Dekonditionierung zu einer Ãberlastung der Facettengelenke der gesamten WirbelsÃ¤ule, aber auch zu Problemen an den Knien fÃ¼hre (Urk. 11/75/19).</w:t>
      </w:r>
    </w:p>
    <w:p>
      <w:r>
        <w:t>3.1.9.3Â Â Â Â Â Â Â Â  Dr. B.___ kam sodann zum Schluss, die TÃ¤tigkeit als Elektromonteur sei belastender, als von der MEDAS A.___ postuliert. Seiner Ansicht nach bestehe im bisherigen Beruf eine ArbeitsfÃ¤higkeit von 30 %, unter weitgehender Vermeidung ungÃ¼nstiger Belastungen eine solche von maximal 50 % (Urk. 11/75/19). In einer wechselbelastenden TÃ¤tigkeit, welche ohne repetitives Heben und Tragen von Lasten Ã¼ber 15 kg ausgefÃ¼hrt werden kÃ¶nne und bei welcher das Heben und Tragen von Lasten von Ã¼ber 15 kg, das Arbeiten mit Kniegelenksbelastung im Knien und Kauern, repetitives Treppensteigen und Gehen in unebenem GelÃ¤nde sowie Arbeiten Ã¼ber Kopf und Arbeiten in nicht wechselnden Positionen nur in geringem Masse gefordert wÃ¼rden, bestehe nach Auftrainieren der Muskulatur und einer Einarbeitungsphase von drei bis sechs Monaten eine ArbeitsfÃ¤higkeit von 60 % bis 80 %. Hinsichtlich der vorhandenen Arztberichte hielt Dr. B.___ dafÃ¼r, diese seien im Bereich der somatischen Befunde schlÃ¼ssig und plausibel. An den aus Belgrad stammenden Resultaten sei sodann nicht zu zweifeln, da die Untersuchungen offenbar medizinisch korrekt durchgefÃ¼hrt worden seien (Urk. 11/75/20). Wie weit endlich zwischen 2002 und 2004 im Bereich der WirbelsÃ¤ule welche EinschrÃ¤nkungen bestanden hÃ¤tten, sei retrospektiv nicht mehr zu erheben. Es sei aber davon auszugehen, dass spÃ¤testens seit der MRI-Untersuchung der WirbelsÃ¤ule das gesamte Beschwerdebild mit der genannten EinschrÃ¤nkung der ArbeitsfÃ¤higkeit bestanden habe. Abschliessend notierte der Gutachter, in der aktuellen Untersuchung des Gehirns hÃ¤tten sich keine Hinweise fÃ¼r eine grÃ¶bere DurchblutungsstÃ¶rung finden lassen. Der Zufallsfund des Meningeoms sei fÃ¼r die Beurteilung der ArbeitsfÃ¤higkeit unerheblich (Urk. 11/75/21).</w:t>
      </w:r>
    </w:p>
    <w:p>
      <w:r>
        <w:t>3.1.9.4Â Â Â Â Â Â Â Â  Nachdem der Regionale Ãrztliche Dienst (RAD) unter Hinweis auf Inkonsistenzen zwischen den vom BeschwerdefÃ¼hrer geklagten Beschwerden und den objektiven Befunden (uneingeschrÃ¤nkte Muskelkraft der oberen und unteren ExtremitÃ¤ten, diffuse HypÃ¤sthesie der linken Hand, normale und symmetrische Reflexe der oberen und unteren ExtremitÃ¤ten, seitengleich ausgebildete Muskulatur beider Beine, 5 Waddellzeichen) um eine nachvollziehbare BegrÃ¼ndung fÃ¼r die von Dr. B.___ attestierte erhebliche EinschrÃ¤nkung der LeistungsfÃ¤higkeit des BeschwerdefÃ¼hrers ersucht hatte (Urk. 11/80/3), erklÃ¤rte Dr. B.___ am 25. Juli 2008 (Urk. 11/76), die objektivierbaren Befunde der Elektromyographie seien eine wichtige Komponente bei der Beurteilung der RestarbeitsfÃ¤higkeit. AnlÃ¤sslich der Untersuchung der WirbelsÃ¤ule hÃ¤tten sich konkordante Untersuchungsergebnisse und keine Diskrepanzen ergeben. Im EMG vom 1. Juni 2007 seien neurogene LÃ¤sionen C7 beidseits und eine Nervenwurzelirritation S1 rechts nachgewiesen worden, was hÃ¶her als die klinischen Untersuchungsbefunde einzustufen sei. Angesichts dieser Tatsache unterscheide sich seine Beurteilung indes nur unwesentlich von jener der MEDAS vom 27. Juli 2005. Dort sei fÃ¼r eine kÃ¶rperlich mittelschwere VerweisungstÃ¤tigkeit eine ArbeitsfÃ¤higkeit von 50 % bis 80 % formuliert worden, ohne dass aber die WirbelsÃ¤ulenproblematik ausdrÃ¼cklich miteingeschlossen worden sei. Aufgrund der klinisch fassbaren Chronifizierung resultiere nach einer Einarbeitungsphase von drei bis sechs Monaten eine ArbeitsfÃ¤higkeit in angepasster TÃ¤tigkeit von weiterhin zwischen 60 % bis 80 %.</w:t>
      </w:r>
    </w:p>
    <w:p>
      <w:r>
        <w:t>3.2Â Â Â Â  Obgleich die Beantwortung der von der Beschwerdegegnerin formulierten Zusatzfragen an Dr. B.___ nicht zu neuer Erkenntnis fÃ¼hrte (vgl. Stellungnahme von Dr. Q.___, Urk. 11/80/4), sprach die Beschwerdegegnerin - umfassend auf die Expertise von Dr. B.___ abstellend (Urk. 11/80/4) - dem BeschwerdefÃ¼hrer bei einem InvaliditÃ¤tsgrad von 55 % eine halbe Rente der Invalidenversicherung zu (VerfÃ¼gung vom 3. Juni 2009, Urk. 11/96).</w:t>
      </w:r>
    </w:p>
    <w:p>
      <w:r>
        <w:t>Â Â Â Â Â Â Â Â  Nach Erlass dieser VerfÃ¼gung sind folgende Berichte aktenkundig:</w:t>
      </w:r>
    </w:p>
    <w:p>
      <w:r>
        <w:t>3.2.1Â Â  Mit Verlaufsbericht vom 5. September 2010 (Urk. 11/106) hielt Dr. E.___ dafÃ¼r, der BeschwerdefÃ¼hrer sei aufgrund von BewegungseinschrÃ¤nkungen, starkem HWS- und LWS-Schmerzsyndrom sowie infolge Kopfschmerzen vollstÃ¤ndig arbeitsunfÃ¤hig. Behinderungsangepasste TÃ¤tigkeiten bezeichnete sie allesamt als nicht mehr mÃ¶glich (Urk. 11/106/6).</w:t>
      </w:r>
    </w:p>
    <w:p>
      <w:r>
        <w:t>3.2.2Â Â  Dr. F.___ notierte am 7. Oktober 2010 (Urk. 11/99), der Gesundheitszustand des BeschwerdefÃ¼hrers habe sich nicht wesentlich verÃ¤ndert. Nach wie vor stÃ¼nden RÃ¼ckenschmerzen mit radikulÃ¤ren Reizsyptomen L5 und S1 im Vordergrund bei recht fortgeschrittenen degenerativen VerÃ¤nderungen sowohl im Bereich der LWS als auch der HWS. Zudem leide der BeschwerdefÃ¼hrer an anhaltenden Cervikalgien mit Kopfschmerzen und Drehschwindel (Urk. 11/99/3). Die Frage, ob mit einer Wiederaufnahme bzw. ErhÃ¶hung der beruflichen TÃ¤tigkeit gerechnet werden kÃ¶nne, verneinte die Ãrztin (Urk. 11/99/4). Als noch mÃ¶gliche TÃ¤tigkeiten (Urk. 11/99/5) nannte sie wechselbelastende TÃ¤tigkeiten und bezeichnete sowohl das Konzentrations- und AuffassungsvermÃ¶gen als auch die AnpassungsfÃ¤higkeit des BeschwerdefÃ¼hrers als uneingeschrÃ¤nkt. In adaptierten TÃ¤tigkeiten betrage die ArbeitsfÃ¤higkeit des BeschwerdefÃ¼hrers zwei bis drei Stunden tÃ¤glich (Urk. 11/99/6).</w:t>
      </w:r>
    </w:p>
    <w:p>
      <w:r>
        <w:t>3.2.3Â Â  Das an der Klinik J.___ am 3. MÃ¤rz 2011 (Urk. 11/123/2) erstellte MRI der LWS visualisierte diskrete Chondrosezeichen bei L5/S1, eine umschriebene kleine intra-/extraforaminale Diskushernie L4/5 links mit Kontakt zur Nervenwurzel L5 und mÃ¶glicher Nervenwurzelreizung sowie eine diskrete dorsomediane Diskusprotrusion mit kleinem Riss im Anulus fibrosus L5/S1 ohne NervenwurzelbeeintrÃ¤chtigung.</w:t>
      </w:r>
    </w:p>
    <w:p>
      <w:r>
        <w:t>3.2.4Â Â</w:t>
      </w:r>
    </w:p>
    <w:p>
      <w:r>
        <w:t>3.2.4.1Â Â Â Â Â Â Â Â  Am 1. April 2011 (Urk. 11/117/1-46) erstattete das G.___ das polydisziplinÃ¤re Gutachten, wozu sich die Experten auf die zur VerfÃ¼gung gestellten Akten (Urk. 11/117/4-11), die anlÃ¤sslich der Begutachtung des BeschwerdefÃ¼hrers am 22. und 28. Februar 2011 erhobenen Befunde und gemachten Angaben sowie auf die Teilgutachten (orthopÃ¤disch, neurologisch, psychiatrisch) stÃ¼tzten.</w:t>
      </w:r>
    </w:p>
    <w:p>
      <w:r>
        <w:t>3.2.4.2Â Â Â Â Â Â Â Â  Dr. med. R.___, Facharzt fÃ¼r OrthopÃ¤die und Traumatologie, notierte, anlÃ¤sslich der Untersuchung hÃ¤tten sich sowohl die HWS als auch die LWS endphasig als schmerzhaft bei auffallendem rumpfmuskulÃ¤ren Globaldefizit und deutlich lumbaler Hyperlordose mit verkÃ¼rzter Iliopsoasmuskulatur gezeigt. Die in der letzten MRI-AbklÃ¤rung der HWS vom 15. Mai 2008 beschriebenen Chondrosen C5/6 und C6/7 mit leichter foraminaler Einengung seien als altersassoziiert zu betrachten; Gleiches gelte fÃ¼r die MRI-Ergebnisse der LWS vom 17. Juni 2008 im Sinne einer geringen Osteochondrose der beiden distalen belasteten WirbelsÃ¤ulensegmenten L4-S1 mit kleiner fokaler Diskushernie L5/S1. Die im Rahmen der aktuellen Begutachtung durch RÃ¶ntgenabklÃ¤rungen an der HWS und LWS festgestellten Befunde (28.02.2011, vgl. Urk. 11/117/16) hÃ¤tten als altersassoziiert zu gelten und seien nicht relevant krankheitswertig. Es handle sich dementsprechend dezidiert sowohl um nur minime klinische als auch nur minime radiologische WirbelsÃ¤ulenbefunde. Ein wie von Dr. F.___ diagnostiziertes Reizknie habe aktuell nicht bestÃ¤tigt werden kÃ¶nnen. Ebenso fehle es an einer BandinstabilitÃ¤t, und weder klinisch noch rÃ¶ntgenologisch hÃ¤tten sich Aspekte einer Gonarthrose finden lassen. Allenfalls kÃ¶nne von einer beginnenden Femoropathellararthrose die Rede sein (Urk. 11/117/17). Die von Dr. F.___ formulierte Schlussfolgerung, die ArbeitsfÃ¤higkeit des BeschwerdefÃ¼hrers betrage hypothetisch zwei bis drei Stunden tÃ¤glich, sei mithin nicht nachvollziehbar. Im Bereich beider Beine hÃ¤tten sich sodann keinerlei Aspekte einer muskulÃ¤ren Atrophie erheben lassen, und die Ober- und Unterschenkelmuskulatur sei seitengleich krÃ¤ftig. FÃ¼r eine hinreichende GebrauchsfÃ¤higkeit beider Beine spreche sodann eine mittelkrÃ¤ftige, seitengleiche Fusssohlenbeschwielung. Schliesslich habe die gemÃ¤ss Gutachten der RehaClinic C.___ festgestellte HypermobilitÃ¤t nicht bestÃ¤tigt werden kÃ¶nnen. Die entsprechenden Symptome seien allenfalls als rumpfmuskulÃ¤re Dekonditionierung und SchwÃ¤che mit lumbaler Hyperlordose zu betrachten, was einer angedeuteten BindegewebslaxitÃ¤t, nicht jedoch einem HypermobilitÃ¤tssyndrom entspreche. Endlich habe sich im Bereich der oberen ExtremitÃ¤ten kein erkennbares pathologisches Korrelat fÃ¼r die geklagten endphasigen Schulterschmerzen finden lassen. Mithin seien dem BeschwerdefÃ¼hrer wechselbelastende leichte bis mittelschwere, rÃ¼ckenadaptierte und an die KniebinnenschÃ¤digung angepasste TÃ¤tigkeit mit einer Gewichtslimite von 15 kg und einem Pensum von 100 % zumutbar. Folgende Arbeiten seien dabei zu vermeiden: vornÃ¼ber gebeugt stehend, langfristig nur sitzend, nur stehend und mit repetitiven Bewegungsanforderungen an den Rumpf. Wegen der Kniepathologie seien kniende, hockende oder kauernde Arbeiten zu vermeiden (Urk. 11/117/18).</w:t>
      </w:r>
    </w:p>
    <w:p>
      <w:r>
        <w:t>3.2.4.3Â Â Â Â Â Â Â Â  Der neurologische Gutachter, Dr. med. S.___, hielt fest, die vom ruhig und freundlich wirkenden BeschwerdefÃ¼hrer geschilderte SchmerzstÃ¤rke von teilweise VAS 8.5 fÃ¼r den RÃ¼ckenschmerz sei in seinem Ausdrucksverhalten nicht erkennbar gewesen. Das An- und Ausziehen von Schuhen und StrÃ¼mpfen sei im Sitzen auch mit weit vorgebeugtem OberkÃ¶rper ordentlich gut gelungen. Eine SchwÃ¤che der Arme und FÃ¼sse habe sich nicht gezeigt (Urk. 11/117/32). Der Gutachter erklÃ¤rte, im neurologischen Status seien keine relevanten neurologischen Defizite aufgefallen. Das Reflexniveau sei durchaus lebhaft und symmetrisch. Selbst fÃ¼r die angeblich bestehende radikulÃ¤re L5 oder S1-SchÃ¤digung hÃ¤tten sich weder sensible noch motorische oder reflexdifferente Befunde erheben lassen. Zwar seien bildgebend degenerative VerÃ¤nderungen im Bereich der HWS in HÃ¶he C5/6/7 im Sinne einer Osteochondrose vorhanden. Eine relevante Foramenstenose sei aber nicht zu visualisieren. Zudem sei aufgrund des sehr lebhaften und symmetrischen Reflexstatus eine entsprechende relevante C6 oder C7-Radikulopathie nicht anzunehmen. DiesbezÃ¼glich sei auch nie eine konkrete radikulÃ¤re Schmerzprojektion angegeben worden. Sodann sei fÃ¼r die in den Akten genannte radikulÃ¤re C8-SchÃ¤digung kein degenerativer Befund und erst recht keine neurokompressive Pathologie ersichtlich (Urk. 11/117/34). Ãhnlich prÃ¤sentiere sich die Situation im lumbalen Bereich. Auch hier imponierten gewisse Inkongruenzen. Der neurologische Status weise ebenfalls symmetrische und lebhafte Reflexe auf. Eine relevante SchÃ¤digung in den Etagen L4, S1 und L5 sei damit nicht nachvollziehbar. Eine anfangs gezeigte Schwierigkeit bei der Fusshebung und -senkung beidseits sei bei zweiter PrÃ¼fung nicht mehr nachvollziehbar gewesen und vor allem durch das flÃ¼ssige und harmonische Gangbild in keiner Weise glaubwÃ¼rdig, sondern nur als Selbstlimitierung zu erklÃ¤ren. Zudem sei fÃ¼r die erst auf Nachfrage behauptete Schmerzirritation in Richtung des kleinen Zehs bei der LasÃ¨gue-PrÃ¼fung beim Anziehen in vorgebeugter Haltung keine derartige Schmerzsymptomatik hinderlich gewesen. Der Neurologe erklÃ¤rte im Weiteren, die Durchsicht der EMG- und NLG-Befunde aus Serbien beschrieben allenfalls unspezifische und leichtgradige PhÃ¤nome, welche mit Sicherheit nicht zu einem schwergradigen radikulÃ¤ren SchÃ¤digungsmuster des S1- oder L5-Segements passten. Sodann seien auf dem MRI der LWS aus dem Jahr 2004 verhÃ¤ltnismÃ¤ssig geringe degenerative VerÃ¤nderungen erkennbar, wobei es an einem relevanten neurokompressiven Prozess fehle. Das MRI 2008 sei als ohne wesentliche VerÃ¤nderung beschrieben worden. Was schliesslich den Kopfschmerz mit einer StÃ¤rke von 7.5 betreffe, so sei weder dieser noch jener im Lumbalbereich mit einer behaupteten StÃ¤rke von 8.5 aufgrund des Ausdrucksverhaltens des BeschwerdefÃ¼hrers nachvollziehbar. Die angegebenen Kopfschmerzen entsprÃ¤chen am ehesten einem chronischen Spannungskopfschmerz, welcher Ã¼blicherweise nicht zu einer ArbeitsunfÃ¤higkeit fÃ¼hre. Schliesslich sei das kleine Meningeom im Olfaktoriusrinnenbereich grÃ¶ssenkonstant und somit ebenfalls nicht von Relevanz. Und endlich habe das Duplexsonogramm der Vertebralis zwar eine Abnahme der Perfusion, nicht aber einen Perfusionsstopp gezeigt (Urk. 11/117/35). Die Schlussfolgerung, die HWS-positionsabhÃ¤ngigen SchwindelphÃ¤nomene seien auf eine positionsabhÃ¤ngige Flussminderung zurÃ¼ckzufÃ¼hren, sei mithin nicht zulÃ¤ssig. Vielmehr sei die geschilderte Symptomatik mit Blick auf die Akten als funktionelles PhÃ¤nomen zu werten.</w:t>
      </w:r>
    </w:p>
    <w:p>
      <w:r>
        <w:t>Â Â Â Â Â Â Â Â  Zusammenfassend verneinte der neurologische Gutachter das Vorliegen einer relevanten radikulÃ¤ren StÃ¶rung, welche Ã¼ber die Bewertung auf orthopÃ¤dischem Fachgebiet hinausgehend eine EinschrÃ¤nkung bedeuten wÃ¼rde. Damit bestehe aus neurologischer Sicht betrachtet eine ArbeitsfÃ¤higkeit von 100 % auch im angestammten Beruf (Urk. 11/117/36).</w:t>
      </w:r>
    </w:p>
    <w:p>
      <w:r>
        <w:t>3.2.4.4Â Â Â Â Â Â Â Â  Dr. med. T.___, Facharzt fÃ¼r Psychiatrie und Psychotherapie, konnte keine psychiatrische Diagnose mit Relevanz auf die ArbeitsfÃ¤higkeit erheben. Er fÃ¼hrte aus, der psychopathologische Befund habe sich unauffÃ¤llig gezeigt (Urk. 11/117/42-43). Die leichte, somatoforme SchmerzstÃ¶rung habe keine Auswirkung auf die ArbeitsfÃ¤higkeit des BeschwerdefÃ¼hrers und werde durch sein Schon- und Vermeidungsverhalten aufrechterhalten. Zu den aufliegenden psychiatrischen Vorakten Stellung nehmend fÃ¼hrte Dr. T.___ aus, die bislang gestellte Diagnose einer mittelgradigen depressiven Episode lasse sich nicht mehr stÃ¼tzen. Zwar wÃ¼rden sich Hinweise fÃ¼r das Vorliegen einer leichten somatoformen SchmerzstÃ¶rung auf der Grundlage einer selbstunsicheren PersÃ¶nlichkeit mit Vermeidungsreaktionen finden lassen. Derzeit sei aber kein Leidensdruck ersichtlich, welcher eine Behandlungsbereitschaft auslÃ¶sen wÃ¼rde, wobei darauf hinzuweisen sei, dass der BeschwerdefÃ¼hrer Ã¼ber viele Jahre hinweg Ã¼berhaupt keine Therapie in Anspruch genommen habe. Mithin seien dem BeschwerdefÃ¼hrer sÃ¤mtliche berufliche Aufgaben im Rahmen seiner FÃ¤higkeit als ungelernter Arbeiter zumutbar.</w:t>
      </w:r>
    </w:p>
    <w:p>
      <w:r>
        <w:t>3.2.4.5Â Â Â Â Â Â Â Â  Zusammenfassend stellten die Gutachter folgende Diagnosen als mit Auswirkung auf die bisherige TÃ¤tigkeit: (1) chronisches cervicospondylogenes und lumbospondylogenes Schmerzsyndrom bei (a) im Rahmen der MRI-AbklÃ¤rung 2008/2011 identifizierten leichten Chondrosen C5/6 und C6/7 mit einer leichten, linksbetonten foraminalen Einengung; aktuell rÃ¶ntgenologisch leichte mehrsegmentale Facettenarthrose; im MRI der LWS 2008 identifizierte kleine fokale Diskushernie L5/S1 bei geringer Oestochondrose L4-S1, ebenfalls in Verbindung mit den aktuell beschriebenen rÃ¶ntgenologischen Befunden der LWS in Form einer leichten mehrsegmentalen Facettenarthrose, altersassoziiert und die Beweglichkeit sowie Belastbarkeit der WirbelsÃ¤ule nur gering bis allenfalls mÃ¤ssiggradig beeintrÃ¤chtigend, (b) rumpfmuskulÃ¤rem Globaldefizit, Langzeitdekonditionierung, (c) aktuell neurologisch gutachterlich ausgeschlossenen wirbelsÃ¤ulenassoziierten Nervenwurzelkompressionssyndromen; (2) beginnende Femoropathellararthrose beidseits, subjektiv rechts mehr als links bei Status nach dreimaliger Arthroskopie des rechten Kniegelenks, einmal links, aktuell klinisch an beiden Kniegelenken stabile BandfÃ¼hrung in allen QualitÃ¤ten, keine klinischen Meniskuszeichen; beidseits keine klinischen Aspekte fÃ¼r das Vorliegen eines gravierenden Kniegelenkbinnenschadens rechts oder links. Als ohne Auswirkung auf die ArbeitsfÃ¤higkeit in bisheriger TÃ¤tigkeit bezeichneten die Experten (3) Platt-Knick-SpreizfÃ¼sse, (4) einen chronischen Spannungskopfschmerz sowie (5) eine somatoforme SchmerzstÃ¶rung (ICD-10: F45.4) mit nicht krankheitswertiger PersÃ¶nlichkeitsvariante mit Ã¤ngstlich vermeidenden Anteilen (Urk. 11/117/19-20).</w:t>
      </w:r>
    </w:p>
    <w:p>
      <w:r>
        <w:t>Â Â Â Â Â Â Â Â  Hinsichtlich der LeistungsfÃ¤higkeit des BeschwerdefÃ¼hrers kamen die Gutachter zusammenfassend zum Schluss, gestÃ¼tzt auf die MRI-Befunde 2008 von HWS und LWS sowie die aktuellen RÃ¶ntgenaufnahmen der HWS und LWS sei eine rÃ¼ckenadaptierte, wechselbelastende, leichte bis mittelschwere TÃ¤tigkeit mit einem Pensum von 100 % zumutbar. Eine darÃ¼ber hinausgehende Minderung der ArbeitsfÃ¤higkeit lasse sich nicht begrÃ¼nden, weshalb das im orthopÃ¤dischen Gutachten zitierte Anforderungsprofil (E. 3.2.4.2) massgebend sei. DemgegenÃ¼ber wÃ¼rde die Wiederaufnahme der bisherigen TÃ¤tigkeit das orthopÃ¤dische Restleistungsspektrum des BeschwerdefÃ¼hrers Ã¼berfordern, weshalb in dieser TÃ¤tigkeit eine vollumfÃ¤ngliche ArbeitsunfÃ¤higkeit bestehe (Urk. 11/117/21-23). Mit Blick auf die aktuelle Begutachtung sowie die in den Vorakten teilweise als gravierend beschriebenen SchÃ¤den im Bereich der WirbelsÃ¤ule, des Rumpfes und der Kniegelenke sei mithin von einer Besserung, welche ab Begutachtungszeitpunkt (28. Februar 2011) anzunehmen sei, auszugehen (Urk. 11/117/23). An MÃ¶glichkeiten, die ArbeitsfÃ¤higkeit zu verbessern, nannten die Experten die rumpfmuskulÃ¤re Rekonditionierung (Ausdauertraining, Velofahren, Gymnastik etc.), welche der EigenaktivitÃ¤t des BeschwerdefÃ¼hrers obliege. AllfÃ¤llige - dauerhaft nicht vermeidbare - interkurrent auftretende RÃ¼cken- und Kniegelenksbeschwerden seien einer ambulanten hausÃ¤rztlichen/orthopÃ¤dischen Behandlung ausreichend zugÃ¤nglich (Urk. 11/117/25).</w:t>
      </w:r>
    </w:p>
    <w:p>
      <w:r>
        <w:t>3.2.5Â Â  Der Neurochirurg Dr. K.___ berichtete am 26. Mai 2011 (Urk. 11/128/3-4), im Bereich der Gesichtsnerven hÃ¤tten keine AusfÃ¤lle festgestellt werden kÃ¶nnen. Um das Olfactorius-Meningeom zu beobachten, seien MRI-Untersuchungen alle zwei Jahre empfehlenswert. In Bezug auf die HWS nannte Dr. K.___ deutlich osteochondrotische VerÃ¤nderungen bei C6/7 mit beginnenden VerÃ¤nderungen bei C5/6, welche sich von 2004 bis 2008 zumindest leicht progredient gezeigt hÃ¤tten. ErwartungsgemÃ¤ss sehe man bei C6/7 auch beidseitige foraminale Stenosen. Wenn der BeschwerdefÃ¼hrer mit den Ergebnissen der konservativen Therapie nicht zufrieden sei, so mÃ¼sste er sich fÃ¼r eine Spondylodese bei C6/7 und C5/6 entschliessen. An der LWS schliesslich seien die spondylarthrotischen VerÃ¤nderungen gegenÃ¼ber 2008 unverÃ¤ndert. Eine Forameneinengung um die Nervenwurzel L5 und S1 sei nicht zu sehen. Bei der Nervenwurzel L4 liege eine linksseitige Forameneinengung vor, welche aber asymptomatisch zu sein scheine. Mittels Facettengelenksinfiltration liessen sich die RÃ¼ckenschmerzen temporÃ¤r beruhigen.</w:t>
      </w:r>
    </w:p>
    <w:p>
      <w:r>
        <w:t>3.2.6Â Â  Am 5. Juni 2011 (Urk. 11/128/1-2) hielt Dr. E.___ dafÃ¼r, der kÃ¶rperliche und psychische Gesundheitszustand des BeschwerdefÃ¼hrers sei stationÃ¤r. Nach wie vor leide der BeschwerdefÃ¼hrer an andauernden und immobilisierenden Schmerzen. Die aktuelle neurochirurgische Untersuchung habe eine erhebliche InstabilitÃ¤t an der HWS gezeigt, welche nur operativ behandelt werden kÃ¶nne. Aus Angst vor Komplikationen sei der BeschwerdefÃ¼hrer aktuell fÃ¼r eine Operation jedoch nicht bereit. Aufgrund seines Gesundheitszustandes sei er in erheblichem Masse eingeschrÃ¤nkt beziehungsweise in der freien Wirtschaft nicht vermittelbar.</w:t>
      </w:r>
    </w:p>
    <w:p>
      <w:r>
        <w:t>3.2.7Â Â  Zu den neu aufgelegten Berichten Stellung nehmend erklÃ¤rten die Gutachter des G.___ am 10. Oktober 2011 (Urk. 11/129), die von Dr. E.___ erhobene Diagnose eines chronifizierten, sensomotorischen, axonalen und demyelinisierenden Reiz- und Ausfallsyndroms L5 links und LÃ¤sion der Wurzel S1 rechts sei aufgrund der von ihnen durchgefÃ¼hrten Untersuchungen weder verifizierbar noch plausibel. GestÃ¼tzt auf den im Rahmen der Begutachtung erhobenen vollstÃ¤ndig unauffÃ¤lligen symmetrischen Reflexstatus seien keine neurologischen Korrelate fÃ¼r die von Dr. E.___ genannte Diagnose und gemachte EinschÃ¤tzung der ArbeitsfÃ¤higkeit feststellbar. Was die von Dr. K.___ aktenkundig gemachten Feststellungen betreffe, so habe der von ihm erhobene neurologische Status keine radikulÃ¤ren sensomotorischen Defizite an den oberen oder unteren ExtremitÃ¤ten ergeben, sondern hÃ¤tten sich sÃ¤mtliche Reflexe auch hier als unauffÃ¤llig gezeigt. Schliesslich seien die von Dr. H.___ im Bericht vom 9. Juli 2007 (Urk. 11/123/1) gemachten Erhebungen offenbar ohne klinisches Korrelat, was auch dann gelte, wenn der von ihm erwÃ¤hnte EMG-Befund 2007 bestanden habe. Hierbei sei allerdings darauf hinzuweisen, dass sich aus den MRI der LWS von 2004 und 2008 keinerlei Hinweise ergeben hÃ¤tten, dass eine derartige radikulÃ¤re Wurzelkompression L5 je bestanden habe. Auch der zusÃ¤tzliche MRI-Befund vom 6. MÃ¤rz 2011 einer intra/extraforaminalen Diskushernie L4/5 links mit Kontakt zur Nervenwurzel L5 vermÃ¶ge eine neurokompressive radikulÃ¤re Ausfallsymptomatik mit Sicherheit nicht zu begrÃ¼nden. Schliesslich seien bezÃ¼glich der cervicalen Beschwerden radikulÃ¤re StÃ¶rungen nicht ausgewiesen. Die Differenz zu den in frÃ¼heren Berichten genannten EinschÃ¤tzungen einer stÃ¤rker geminderten ArbeitsfÃ¤higkeit beruhe damit einerseits Ã¼berwiegend wahrscheinlich in einer zu unkritischen Ãbernahme des subjektiven Beschwerderapportes des BeschwerdefÃ¼hrers, andererseits auf einer zu unkritischen Ãbernahme der Befunde der externen serbischen Arztberichte, wobei diese Befunde nicht mit der Bildgebung korrelierten. ZusÃ¤tzlich seien endlich eine verbesserte Adaption an die Beschwerden und damit eine bessere LeistungsfÃ¤higkeit wahrscheinlich. Mithin ergebe sich keinerlei Anlass, von der gutachterlichen EinschÃ¤tzung, wonach eine ArbeitsfÃ¤higkeit in angepasster TÃ¤tigkeit von 100 % bestehe, abzuweichen.</w:t>
      </w:r>
    </w:p>
    <w:p>
      <w:r>
        <w:rPr>
          <w:b/>
        </w:rPr>
        <w:t>E. 4</w:t>
      </w:r>
    </w:p>
    <w:p>
      <w:r>
        <w:t>4.1Â Â Â Â  Auf die Expertise von Dr. B.___ abstellend, war der RAD davon ausgegangen, dem BeschwerdefÃ¼hrer sei ab Juni 2008 (Begutachtungszeitpunkt) nur mehr eine leichte, wechselbelastende TÃ¤tigkeit ohne Heben, Tragen und Transportieren von Lasten von Ã¼ber 5 kg und ohne Verharren in Zwangshaltungen im Umfang von 70 % zumutbar (EinschÃ¤tzung von Dr. med. Q.___, FMH Allgemeine Medizin, vom 21. August 2008, Urk. 11/80/4), weshalb die Beschwerdegegnerin einen InvaliditÃ¤tsgrad von 55 % errechnete und dem BeschwerdefÃ¼hrer eine halbe Rente der Invalidenversicherung zusprach (VerfÃ¼gung vom 3. Juni 2009, Urk. 11/96). Dass die LeistungsfÃ¤higkeit des BeschwerdefÃ¼hrers auch in kÃ¶rperlich leichten TÃ¤tigkeiten derart reduziert wÃ¤re, ergibt sich entgegen der Feststellung des RAD aber nicht aus dem Gutachten von Dr. B.___. Dieser schrÃ¤nkte das Leistungsprofil des BeschwerdefÃ¼hrers insoweit ein, als das Heben und Tragen von Lasten von Ã¼ber 15 kg nicht repetitiv, sondern einzig sporadisch (Ânur in geringem MassÂ) erfolgen dÃ¼rfe (E. 3.1.9.3). Damit sprach sich Dr. B.___ nur zur LeistungsfÃ¤higkeit des BeschwerdefÃ¼hrers in einer mittelschweren TÃ¤tigkeit aus, wÃ¤hrend Angaben in Bezug auf eine kÃ¶rperlich leichte VerweisungstÃ¤tigkeit gÃ¤nzlich fehlen. Die Anfrage des RAD, wie sich die von ihm weitgehende EinschrÃ¤nkung der LeistungsfÃ¤higkeit (60 % bis 80 % unter Beachtung des formulierten Anforderungsprofils) angesichts der in der Untersuchung gezeigten Inkonsistenzen nachvollziehbar begrÃ¼nden lasse (E. 3.1.9.4), beantwortete Dr. B.___ dahingehend, als den (in Serbien) mittels EMG erhobenen Befunden hÃ¶heres Gewicht zukomme als den klinischen Untersuchungsbefunden. Unter Hinweis auf das von ihm genannte Anforderungsprofil prÃ¤zisierte der Experte sodann, seine EinschÃ¤tzung weiche nicht wesentlich von jener der Gutachter der MEDAS A.___ ab, wonach eine ArbeitsfÃ¤higkeit von 50 % bis 80 % in einer kÃ¶rperlich mittelschweren VerweisungstÃ¤tigkeit bestehe (E. 3.1.9.4). Hatte Dr. B.___ darÃ¼ber hinaus festgestellt, an der HWS hÃ¤tten sich im Vergleich zur Voruntersuchung des Jahres 2004 keine wesentliche (E. 3.1.9.2) und betreffend die LWS nur wenig VerÃ¤nderungen ergeben (Urk. 11/75/17), so ist unerfindlich, weshalb die Beschwerdegegnerin ihrem Entscheid dennoch eine gegenÃ¼ber dem Gutachten der MEDAS A.___ verminderte LeistungsfÃ¤higkeit des BeschwerdefÃ¼hrers zugrunde legte. Eine auf eine kÃ¶rperlich leichte TÃ¤tigkeit im Umfang von 70 % eingeschrÃ¤nkte LeistungsfÃ¤higkeit liess sich nur schon mangels entsprechender AusfÃ¼hrungen weder auf das Gutachten von Dr. B.___ stÃ¼tzen, noch rechtfertigte sich eine solche EinschÃ¤tzung mit Blick auf die Ã¼brigen medizinischen Berichte. Soweit Dr. N.___ am 13. Juni 2006 eine Nervenwurzelkompression diagnostiziert hatte, vermag seine Beurteilung nicht zu Ã¼berzeugen, hielt er doch ausdrÃ¼cklich fest, das MRI vom 30. Mai 2006 habe die Befunde vom 26. November 2004 bestÃ¤tigt (E. 3.1.4). Dass eine Kompressionsproblematik vorliege, hatte PD Dr. L.___ gestÃ¼tzt auf das am 26. November 2004 angefertigte MRI aber ausdrÃ¼cklich ausgeschlossen (E. 3.1.1). Im Ãbrigen hatte Prof. Dr. N.___ im September 2005 einzig mittelschwere bis schwere TÃ¤tigkeiten als unzumutbar bezeichnet (E. 3.1.3). Dazu kommt, dass die von Dr. B.___ erhobenen Befunde (uneingeschrÃ¤nkte Muskelkraft an ExtremitÃ¤ten und Rumpf, diffuse HypÃ¤sthesie, welche sich keinem Dermatom zuordnen lÃ¤sst, symmetrisch auslÃ¶sbare Muskeleigenreflexe, E. 3.1.9.2) einer eindeutig radikulÃ¤ren Symptomatik entgegenstanden, was bereits von den Ãrzten der MEDAS A.___ festgehalten worden war (E. 3.1.2). Schliesslich erhob Dr. B.___ an den Kniegelenken einen unauffÃ¤lligen Befund, bezeichnete die These einer Irritation der Arteria vertebralis als (auch) spekulativ und machte ebenso wie die Gutachter der MEDAS A.___ schon zuvor (E. 3.1.2) eine deutliche Dekonditionierung des BeschwerdefÃ¼hrers aktenkundig. Mithin war es fÃ¼r die Beschwerdegegnerin leicht erkennbar, dass eine Verschlechterung des Gesundheitszustandes nicht ausgewiesen war und sich damit eine von der EinschÃ¤tzung der MEDAS-Gutachter abweichende Beurteilung nicht aufdrÃ¤ngte. Diese hatten in Bezug auf die Beschwerden an HWS und LWS bei fehlenden Kompressionszeichen, aber verschiedenen Hinweisen auf eine Symptomausweitung, eine mittelschwere TÃ¤tigkeit im Umfang von 50 % bis 80 %, eine kÃ¶rperlich leichte Arbeit aber als vollumfÃ¤nglich zumutbar bezeichnet (E. 3.1.2). Das hiesige Gericht hatte denn auch in seinem Urteil vom 28. November 2007 die Beurteilung von Dr. U.___, MEDAS A.___, wonach der BeschwerdefÃ¼hrer zwar an degenerativen VerÃ¤nderungen im Bereich der WirbelsÃ¤ule leide, ein Nerv aber nicht betroffen sei, als nachvollziehbar bezeichnet, angesichts den der Expertise zeitlich nachfolgenden Hinweisen auf eine Kompressionssymptomatik jedoch ergÃ¤nzende AbklÃ¤rungen als nÃ¶tig erachtet (E. 3.1). Eine gesundheitlich Verschlechterung, wie dies das Gericht fÃ¼r mÃ¶glich gehalten hatte (Urk. 11/67, E. 4.2.2), und damit einhergehend eine verminderte LeistungsfÃ¤higkeit des BeschwerdefÃ¼hrers liess sich in der Folge aber nicht bestÃ¤tigen. Im Gegenteil schloss Dr. B.___ eine wesentliche VerÃ¤nderung ausdrÃ¼cklich aus und kam - wie schon festgestellt - bezÃ¼glich mittelschweren TÃ¤tigkeiten zur beinahe deckungsgleichen EinschÃ¤tzung wie die Gutachter der MEDAS A.___ (E. 3.1.9.4).</w:t>
      </w:r>
    </w:p>
    <w:p>
      <w:r>
        <w:t>Â Â Â Â Â Â Â Â  Fehlte es der Expertise von Dr. B.___ nicht bloss an einer EinschÃ¤tzung der ArbeitsfÃ¤higkeit in einer kÃ¶rperlich leichten VerweisungstÃ¤tigkeit, sondern mangelte es nachweislich an einer gesundheitlichen Verschlechterung, so war es der Beschwerdegegnerin verwehrt, ihren Entscheid auf sein Gutachten abzustellen. GestÃ¼tzt auf die medizinische Aktenlage und das in dieser Sache bereits ergangene Urteil des hiesigen Gerichts (vgl. insbesondere E. 4.2.2, Urk. 11/67/23) wÃ¤re die Beschwerdegegnerin vielmehr gehalten gewesen, ihrem Entscheid unverÃ¤ndert die Beurteilung der Gutachter der MEDAS A.___ und damit eine vollstÃ¤ndige ArbeitsfÃ¤higkeit des BeschwerdefÃ¼hrers in einer kÃ¶rperlich leichten TÃ¤tigkeit zugrunde zu legen. Die Beurteilung der Beschwerdegegnerin erweist sich damit als offensichtlich unrichtig.</w:t>
      </w:r>
    </w:p>
    <w:p>
      <w:r>
        <w:t>Â Â Â Â Â Â Â Â  Eine auf keiner nachvollziehbaren Ã¤rztlichen EinschÃ¤tzung der massgeblichen ArbeitsfÃ¤higkeit beruhende InvaliditÃ¤tsbemessung ist nicht rechtskonform, und die entsprechende VerfÃ¼gung zweifellos unrichtig im wiedererwÃ¤gungsrechtlichen Sinn (E. 2.3; vgl. Urteil des Bundesgerichts vom 14. April 2009, 9C_1014/2008, E. 3.2.2 mit Hinweisen). Mit dem Erlass der auf ungenÃ¼genden Grundlagen beruhenden RentenverfÃ¼gung vom 3. Juni 2009 hat die Beschwerdegegnerin nebst dem Untersuchungsgrundsatz auch den Grundsatz der Eingliederung vor Rente verletzt (Urteil 9C_1014/2008, E. 3.2.5). Die VerfÃ¼gung ist daher zweifellos unrichtig.</w:t>
      </w:r>
    </w:p>
    <w:p>
      <w:r>
        <w:t>4.2Â Â Â Â</w:t>
      </w:r>
    </w:p>
    <w:p>
      <w:r>
        <w:t>4.2.1Â Â  Steht die zweifellose Unrichtigkeit der ursprÃ¼nglichen RentenverfÃ¼gung fest und ist die Berichtigung von erheblicher Bedeutung, was auf periodische Dauerleistungen regelmÃ¤ssig zutrifft (E. 2.3), sind die Anspruchsberechtigung und allenfalls der Umfang des Anspruchs pro futuro zu prÃ¼fen. Es ist wie bei einer materiellen Revision nach Art. 17 Abs. 1 ATSG auf der Grundlage eines richtig und vollstÃ¤ndig festgestellten Sachverhalts der InvaliditÃ¤tsgrad bei Erlass der (nunmehr) streitigen VerfÃ¼gung zu ermitteln (Urteil 9C_1014/2008, E. 3.3).</w:t>
      </w:r>
    </w:p>
    <w:p>
      <w:r>
        <w:t>4.2.2Â Â  Die Gutachter des G.___ untersuchten den BeschwerdefÃ¼hrer persÃ¶nlich und legten unter BerÃ¼cksichtigung der geklagten Beschwerden sowie in Auseinandersetzung mit den Vorakten sowie den spÃ¤ter aufgelegten Berichten (E. 3.2.5-6) nachvollziehbar dar, dass dem BeschwerdefÃ¼hrer die bisherige TÃ¤tigkeit nicht mehr, eine wechselbelastende, leichte bis mittelschwere Arbeit demgegenÃ¼ber vollumfÃ¤nglich zumutbar ist (E. 3.2.4.5 und E. 3.2.7). Damit erfÃ¼llt die Expertise die von der Rechtsprechung an eine beweiskrÃ¤ftige medizinische Unterlage gestellten Anforderungen (E. 2.4), womit zur Entscheidfindung darauf abgestellt werden kann.</w:t>
      </w:r>
    </w:p>
    <w:p>
      <w:r>
        <w:t>Â Â Â Â Â Â Â Â  Was der BeschwerdefÃ¼hrer dagegen vorbrachte (E. 1.2), vermag zu keinem anderen Schluss zu fÃ¼hren. Die von ihm im vorliegenden Verfahren eingereichten Berichte sind, soweit sie nach der angefochtenen VerfÃ¼gung vom 1. Dezember 2011 verfasst wurden, grundsÃ¤tzlich unbeachtlich (BGE 130 V 138 E. 2.1 S. 140 f. mit Hinweis). Zudem fÃ¤llt ins Gewicht, dass es sich bei diesen Berichten weitestgehend um ÂReinterpretationen des MRI der LWS vom 3. MÃ¤rz 2011Â handelt (Urk. 11/137/16-17, 11/137/32-33, 11/137/43-46), die teilweise bereits Eingang in die Akten gefunden (Urk. 11/137/18-22, 11/138/1-4) oder aber vom BeschwerdefÃ¼hrer geklagte Beschwerden zum Gegenstand haben, welche schon durch die Gutachter des G.___ berÃ¼cksichtigt worden sind (Urk. 11/137/137/24-30, 11/137/34-42). Dazu kommt, dass die meisten vom BeschwerdefÃ¼hrer aufgelegten Berichte von auslÃ¤ndischen Ãrzten, deren medizinische Sachkompetenz sich einer ÃberprÃ¼fung entzieht, verfasst wurden, womit deren Beweiswert ohnehin fraglich ist. Zu den nach Erstattung des Gutachtens aufgelegten medizinischen Berichten Stellung nehmend, legten sodann die Gutachter des G.___ nachvollziehbar dar, dass mangels neurologischen Korrelats beziehungsweise fehlender neurokompressiver radikulÃ¤rer Ausfallsymptomatik von ihrer EinschÃ¤tzung abzuweichen keinerlei Anlass besteht (E. 3.2.7). Schliesslich ist mit Blick auf die bereits frÃ¼her von den Gutachtern der MEDAS A.___ postulierte Symptomausweitung (E. 3.1.2) sowie auf die von Dr. B.___ festgestellten Inkonsistenzen (E. 3.1.9.2; vgl. dazu die Kritik des RAD, E. 3.1.9.4) der AusfÃ¼hrung der Gutachter des G.___, wonach die unterschiedliche Beurteilung der LeistungsfÃ¤higkeit Ã¼berwiegend wahrscheinlich in einer zu unkritischen Ãbernahme sowohl des subjektiven Beschwerderapports als auch der externen serbischen Berichte grÃ¼nde (E. 3.2.7), ohne Weiteres zu folgen.</w:t>
      </w:r>
    </w:p>
    <w:p>
      <w:r>
        <w:t>Â Â Â Â Â Â Â Â  Soweit Dr. F.___ dafÃ¼rhielt, der BeschwerdefÃ¼hrer verfÃ¼ge Ã¼ber eine RestarbeitsfÃ¤higkeit von bloss zwei bis drei Stunden tÃ¤glich, ist darauf hinzuweisen, dass die Ãrztin ihrer Beurteilung eine radikulÃ¤re Reizsymptomatik zugrunde legte (E. 3.2.2), wovon aber, wie vorstehend bereits ausgefÃ¼hrt (E. 4.1), nicht auszugehen ist. Ebenso wenig vermag die EinschÃ¤tzung von Dr. E.___ den Beweiswert des G.___-Gutachtens zu schmÃ¤lern, fehlt es ihren AusfÃ¼hrungen doch an einer nachvollziehbaren BegrÃ¼ndung fÃ¼r eine wie von ihr attestierte vÃ¶llige ArbeitsunfÃ¤higkeit des BeschwerdefÃ¼hrers in jeder behinderungsangepassten TÃ¤tigkeit (E. 3.2.1). Im Ãbrigen ist nicht nur diesbezÃ¼glich, sondern auch mit Blick auf das MRI vom 3. MÃ¤rz 2011 (E. 3.2.3) sowie die Feststellung von Dr. K.___, der BeschwerdefÃ¼hrer mÃ¼sste sich allenfalls zu einer Operation entschliessen (E. 3.2.5), erneut auf die Stellungnahme der Gutachter des G.___ zu verweisen, wonach eine neurokompressive Ausfallsymptomatik an der LWS beziehungsweise radikulÃ¤re StÃ¶rung an der HWS auszuschliessen ist (E. 3.2.7).</w:t>
      </w:r>
    </w:p>
    <w:p>
      <w:r>
        <w:t>Â Â Â Â Â Â Â Â  Endlich ergeben sich hinsichtlich der geklagten Knieproblematik - weder die Diagnose eines Reizknies noch diejenige einer Gonarthrose liess sich bestÃ¤tigen (E. 3.2.4.2) - sowie des psychischen Gesundheitszustandes des BeschwerdefÃ¼hrers keinerlei Hinweise dafÃ¼r, welche gegen die Verwertbarkeit des Gutachtens des G.___ sprechen wÃ¼rden, wobei ergÃ¤nzend auf die diesbezÃ¼glichen AusfÃ¼hrungen im Urteil des hiesigen Gerichts vom 28. November 2007 (Urk. 11/67, E. 4.2.1 und 4.2.3) hinzuweisen ist.</w:t>
      </w:r>
    </w:p>
    <w:p>
      <w:r>
        <w:t>4.2.3Â Â  Zusammenfassend vermÃ¶gen damit die Vorbringen des BeschwerdefÃ¼hrers den Beweiswert des G.___-Gutachtens nicht zu erschÃ¼ttern. Demnach ist erstellt, dass dem BeschwerdefÃ¼hrer eine kÃ¶rperlich leichte bis mittelschwere angepasste TÃ¤tigkeit (vgl. Zumutbarkeitsprofil E. 3.2.4.2) ganztags mit einem Pensum von 100 % zumutbar ist.</w:t>
      </w:r>
    </w:p>
    <w:p>
      <w:r>
        <w:t>Â Â Â Â Â Â Â Â  Zu keinem anderen Schluss fÃ¼hren die mit Stellungnahme vom 27. MÃ¤rz 2012 (Urk. 15) neu aufgelegten Berichte (Urk. 16/1-2), sind sie doch nach dem Erlass der angefochtenen VerfÃ¼gung vom 1. Dezember 2011 verfasst worden und bereits daher unbeachtlich (vgl. bereits vorstehend, E. 4.2.2). Im Ãbrigen konnte Dr. H.___ keine relevanten VerÃ¤nderungen zur Voruntersuchung im MÃ¤rz 2011 feststellen (Urk. 16/1) - womit die Beurteilung durch die Gutachter des G.___ (vgl. E. 3.2.7) unverÃ¤ndert GÃ¼ltigkeit hat - und fehlt es der EinschÃ¤tzung von Dr. E.___ (Urk. 16/2) erneut an einer nachvollziehbaren BegrÃ¼ndung fÃ¼r die vÃ¶llige ArbeitsunfÃ¤higkeit des BeschwerdefÃ¼hrers. Damit hat es bei der EinschÃ¤tzung der Experten des G.___ sein Bewenden.</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5.3Â Â Â Â  GemÃ¤ss Angaben seines frÃ¼heren Arbeitgebers, der Y.___ AG, hÃ¤tte der BeschwerdefÃ¼hrer im Jahr 2003 ein jÃ¤hrliches Einkommen von Fr. 66'300.-- (Fr. 5'100.-- x 13) erzielt (Urk. 11/7/2). Neben dieser TÃ¤tigkeit als Elektromonteur war der BeschwerdefÃ¼hrer wÃ¤hrend neun Wochenstunden im Reinigungsdienst tÃ¤tig, wo er im Jahr 2001 ein JahressalÃ¤r von Fr. 6'616.40 und im Jahr 2002 ein solches von Fr. 10Â201.30 erwirtschaftete (Urk. 11/14/2; Urk. 11/8/2). Mithin ist von einem Einkommen im Jahr 2003 von insgesamt Fr. 74Â708.85 auszugehen (Fr. 66'300.-- zuzÃ¼glich Fr. 8'408.85 [Durchschnitt der Jahre 2001 und 2002 im Reinigungsdienst]), was bereinigt um die Nominallohnentwicklung (vgl. Website des Bundesamtes fÃ¼r Statistik [ www.bfs.admin.ch ] unter der Rubrik ÂThemen - 03 - Arbeit und ErwerbÂ und der Unterrubrik ÂLÃ¶hne, ErwerbseinkommenÂ, detaillierte Daten, Schweiz. Lohnindex insgesamt) Fr. 79'821.70 fÃ¼r das Jahr 2008 ergibt (Index MÃ¤nner, 2003: 1958; Index MÃ¤nner, 2008: 2092; eine weitere Aufrechnung auf das Jahr 2011 erÃ¼brigt sich bei identischer Aufrechnung des Invalideneinkommens auf das Jahr 2008).</w:t>
      </w:r>
    </w:p>
    <w:p>
      <w:r>
        <w:t>Â Â Â Â Â Â Â Â  Weil der BeschwerdefÃ¼hrer keine ihm zumutbare neue ErwerbstÃ¤tigkeit aufgenommen hat, ist zur Ermittlung des Invalideneinkommens auf die Tabellenwerte (E. 5.2) abzustellen. Danach erzielte im Jahr 2008 ein mit einfachen und repetitiven TÃ¤tigkeiten BeschÃ¤ftigter ein monatliches Einkommen von Fr. 4'806.-- beziehungsweise von jÃ¤hrlich Fr. 57'672.-- (LSE 2008, Tabelle TA1, Wirtschaftszweige Total, Niveau 4, MÃ¤nner) und bereinigt um die betriebsÃ¼bliche wÃ¶chentliche Arbeitszeit von 41.6 Stunden (E. 5.2) ein solches von Fr. 59'979.--. Die Beschwerdegegnerin brachte eine Reduktion von 15 % in Abzug (Urk. 11/118/2), was den UmstÃ¤nden, dass der BeschwerdefÃ¼hrer auf leichte bis mittelschwere, rÃ¼cken- und knieadaptierte TÃ¤tigkeiten beschrÃ¤nkt ist (E. 4.2.3) und wÃ¤hrend Ã¼ber zehn Jahren bei der Y.___ AG beschÃ¤ftigt war, hinreichend Rechnung trÃ¤gt (vgl. BGE 126 V 75). Weitere UmstÃ¤nde, welche einen hÃ¶heren Abzug rechtfertigten, sind nicht ersichtlich. Damit ist das Invalideneinkommen fÃ¼r das Jahr 2008 auf Fr. 50'982.15 (85 % von Fr. 59'979.--) festzusetzen.</w:t>
      </w:r>
    </w:p>
    <w:p>
      <w:r>
        <w:t>5.4Â Â Â Â  Der Vergleich von Valideneinkommen (Fr. 79'821.70; Jahr 2008) und Invalideneinkommen (Fr. 50'982.15; Jahr 2008) fÃ¼hrt zu einem InvaliditÃ¤tsgrad von 36 %, was keinen Anspruch auf eine Invalidenrente begrÃ¼ndet. Bei dieser Sachlage kann offen bleiben, ob dem BeschwerdefÃ¼hrer zusÃ¤tzlich ein behinderungsangepasster Nebenerwerb zumutbar wÃ¤re (vgl. Bundesgerichtsentscheid U130/02 vom 29. November 2002, E. 3.2.1).</w:t>
      </w:r>
    </w:p>
    <w:p>
      <w:r>
        <w:t>Â Â Â Â Â Â Â Â  Aufgrund des Gesagten ist die VerfÃ¼gung vom 3. Juni 2009 als zweifellos unrichtig zu qualifizieren und die fÃ¼r eine WiedererwÃ¤gung weiter vorausgesetzte Erheblichkeit der Berichtigung ohne Weiteres zu bejahen (E. 4.2.1). Die rentenaufhebende VerfÃ¼gung vom 1. Dezember 2011 ist infolgedessen mit der substituierten BegrÃ¼ndung der WiedererwÃ¤gung zu schÃ¼tzen, was zur vollumfÃ¤nglichen Abweisung der Beschwerde fÃ¼hrt.</w:t>
      </w:r>
    </w:p>
    <w:p>
      <w:r>
        <w:t>6.Â Â Â Â Â Â</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61, 98 V 117).</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w:t>
      </w:r>
    </w:p>
    <w:p>
      <w:r>
        <w:t>3 S. 10). Erst wenn alle diese Mittel zur Finanzierung des Prozesses nicht ausreichen, ist die Mittellosigkeit im Sinne des prozessualen Armenrechts gegeben (ZR 90 Nr. 82 S. 260).</w:t>
      </w:r>
    </w:p>
    <w:p>
      <w:r>
        <w:t>6.2Â Â Â Â  Aus den mit dem Formular zur AbklÃ¤rung der prozessualen BedÃ¼rftigkeit (Urk. 8) eingereichten Unterlagen (Urk. 9/1-8) ergibt sich, dass der BeschwerdefÃ¼hrer im Jahr 2010 insgesamt eine Summe von Fr. 20'000.-- auf ein Konto in Belgrad Ã¼berwiesen hat (Urk. 9/7-8). Gleichzeitig machte er geltend, er habe fÃ¼r die Fremdbetreuung seiner Kinder in Serbien mit jÃ¤hrlich rund Fr. 20'000.-- aufzukommen (Urk. 8 S. 5), und fÃ¼hrte er in der SteuererklÃ¤rung 2010 aus, er und seine Ehefrau unterstÃ¼tzten eine V.___, wohnhaft in Serbien, mit Fr. 7'700.-- jÃ¤hrlich. Belege dafÃ¼r, dass das im Jahr 2010 Ã¼berwiesene Geld tatsÃ¤chlich fÃ¼r UnterstÃ¼tzungszwecke verwendet wurde und dem BeschwerdefÃ¼hrer - dieser ist bevollmÃ¤chtigte Person (Urk. 9/8), womit er jederzeit auf das Konto Zugriff hat - nicht mehr zur VerfÃ¼gung steht, sind demgegenÃ¼ber nicht aktenkundig. Sodann versÃ¤umte es der BeschwerdefÃ¼hrer, die VermÃ¶gensverhÃ¤ltnisse seiner Ehefrau mittels Kontoauszug zu belegen. Damit ist offensichtlich, dass der BeschwerdefÃ¼hrer ungenÃ¼gende Angaben zu seiner finanziellen Situation gemacht hat, womit sich sein Gesuch als nicht genÃ¼gend substantiiert erweist. Wie mit VerfÃ¼gung vom 9. Januar 2012 (Urk. 5) angedroht, ist daher davon auszugehen, dass keine prozessuale BedÃ¼rftigkeit besteht, und ist das Gesuch des BeschwerdefÃ¼hrers vom 4. Januar 2012 um unentgeltliche ProzessfÃ¼hrung abzuweisen.</w:t>
      </w:r>
    </w:p>
    <w:p>
      <w:r>
        <w:t>7.Â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unterliegenden BeschwerdefÃ¼hrer aufzuerlegen.</w:t>
      </w:r>
    </w:p>
    <w:p>
      <w:r>
        <w:t>Das Gericht beschliesst:</w:t>
      </w:r>
    </w:p>
    <w:p>
      <w:r>
        <w:t>Â Â Â Â Â Â Â Â Â Â  Das Gesuch des BeschwerdefÃ¼hrers vom 4. Januar 2012 um GewÃ¤hrung der unentgeltlichen ProzessfÃ¼hrung wird abgewiesen,</w:t>
      </w:r>
    </w:p>
    <w:p>
      <w:r>
        <w:t>und erkennt sodann:</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 unter Beilage je einer Kopie von Urk. 15 und Urk. 16/1-2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