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IV.2012.00002 vom 28. September 2012</w:t>
      </w:r>
    </w:p>
    <w:p>
      <w:r>
        <w:t>ZH Sozialversicherungsgericht, 2012-09-28, DE</w:t>
      </w:r>
    </w:p>
    <w:p>
      <w:r>
        <w:rPr>
          <w:b/>
        </w:rPr>
        <w:t xml:space="preserve">Quelle: </w:t>
      </w:r>
      <w:r>
        <w:t>https://mcp.opencaselaw.ch/entscheid/zh_sozialversicherungsgericht_IV.2012.00002</w:t>
      </w:r>
    </w:p>
    <w:p>
      <w:r>
        <w:t>FR: ZH_SOZIALVERSICHERUNGSGERICHT IV.2012.00002 du 28 septembre 2012</w:t>
      </w:r>
    </w:p>
    <w:p>
      <w:r>
        <w:t>IT: ZH_SOZIALVERSICHERUNGSGERICHT IV.2012.00002 del 28 settembre 2012</w:t>
      </w:r>
    </w:p>
    <w:p>
      <w:pPr>
        <w:pStyle w:val="Heading2"/>
      </w:pPr>
      <w:r>
        <w:t>Erwägungen</w:t>
      </w:r>
    </w:p>
    <w:p>
      <w:r>
        <w:rPr>
          <w:b/>
        </w:rPr>
        <w:t>E. 1</w:t>
      </w:r>
    </w:p>
    <w:p>
      <w:r>
        <w:t>1.1Â Â Â Â  InvaliditÃ¤t ist die voraussichtlich bleibende oder lÃ¤ngere Zeit dauernde ganze oder teilweise ErwerbsunfÃ¤higkeit (Art. 8 Abs. 1 Bundesgesetz Ã¼ber den Allgemeinen Teil des Sozialversicherungsrechts, ATSG). Die InvaliditÃ¤t kann Folge von Geburtsgebrechen, Krankheit oder Unfall sein (Art. 4 Abs. 1 Bundesgesetz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Invalide oder von einer InvaliditÃ¤t (Art. 8 ATSG) bedrohte Versicherte haben gemÃ¤ss Art. 8 IVG Anspruch auf Eingliederungsmassnahmen, soweit:</w:t>
      </w:r>
    </w:p>
    <w:p>
      <w:r>
        <w:t>a. diese notwendig und geeignet sind, die ErwerbsfÃ¤higkeit oder die FÃ¤higkeit, sich im Aufgabenbereich zu betÃ¤tigen, wieder herzustellen, zu erhalten oder zu verbessern; und</w:t>
      </w:r>
    </w:p>
    <w:p>
      <w:r>
        <w:t>b. die Voraussetzungen fÃ¼r den Anspruch auf die einzelnen Massnahmen erfÃ¼llt sind (Abs. 1).</w:t>
      </w:r>
    </w:p>
    <w:p>
      <w:r>
        <w:t>Â Â Â Â Â Â Â Â  Der Anspruch auf Eingliederungsmassnahmen besteht unabhÃ¤ngig von der AusÃ¼bung einer ErwerbstÃ¤tigkeit vor Eintritt der InvaliditÃ¤t. Bei der Festlegung der Massnahmen ist die gesamte noch zu erwartende Dauer des Erwerbslebens zu berÃ¼cksichtigen (Abs. 1 bis ). Nach Massgabe der Artikel 13 und 21 IVG besteht der Anspruch auf Leistungen unabhÃ¤ngig von der MÃ¶glichkeit einer Eingliederung ins Erwerbsleben oder in den Aufgabenbereich (Abs. 2). Nach Massgabe von Artikel 16 Absatz 2 Buchstabe c IVG besteht der Anspruch auf Leistungen unabhÃ¤ngig davon, ob die Eingliederungsmassnahmen notwendig sind oder nicht, um die ErwerbsfÃ¤higkeit oder die FÃ¤higkeit, sich im Aufgabenbereich zu betÃ¤tigen, zu erhalten oder zu verbessern (Abs. 2 bis ).</w:t>
      </w:r>
    </w:p>
    <w:p>
      <w:r>
        <w:t>Â Â Â Â Â Â Â Â  Die Eingliederungsmassnahmen bestehen in:</w:t>
      </w:r>
    </w:p>
    <w:p>
      <w:r>
        <w:t>Â Â Â Â Â Â Â Â  a.Â Â Â Â Â Â  medizinischen Massnahmen;</w:t>
      </w:r>
    </w:p>
    <w:p>
      <w:r>
        <w:t>Â Â Â Â Â Â Â Â  a bis .Â Â Â  Integrationsmassnahmen zur Vorbereitung auf die berufliche Â Â Â Â Â Â  Eingliederung;</w:t>
      </w:r>
    </w:p>
    <w:p>
      <w:r>
        <w:t>Â Â Â Â Â Â Â Â  b.Â Â Â Â Â Â  Massnahmen beruflicher Art (Berufsberatung, erstmalige berufliche Â Â Â Â Â Â Â  Ausbildung, Umschulung, Arbeitsvermittlung, Kapitalhilfe);</w:t>
      </w:r>
    </w:p>
    <w:p>
      <w:r>
        <w:t>Â Â Â Â Â Â Â Â  d.Â Â Â Â Â Â  der Abgabe von Hilfsmitteln (Abs. 3);</w:t>
      </w:r>
    </w:p>
    <w:p>
      <w:r>
        <w:t>1.3Â Â Â Â  GemÃ¤ss Art. 17 IVG hat die versicherte Person Anspruch auf Umschulung auf eine neue ErwerbstÃ¤tigkeit, wenn die Umschulung infolge InvaliditÃ¤t notwendig ist und dadurch die ErwerbsfÃ¤higkeit voraussichtlich erhalten oder wesentlich verbessert werden kann (Abs. 1). Der Umschulung auf eine neue ErwerbstÃ¤tigkeit ist die Wiedereinschulung in den bisherigen Beruf gleichgestellt (Abs. 2).</w:t>
      </w:r>
    </w:p>
    <w:p>
      <w:r>
        <w:t>Â Â Â Â Â Â Â Â  Nach der Rechtsprechung ist unter Umschulung grundsÃ¤tzlich die Summe der Eingliederungsmassnahmen berufsbildender Art zu verstehen, die notwendig und geeignet sind, der vor Eintritt der InvaliditÃ¤t bereits erwerbstÃ¤tig gewesenen versicherten Person eine ihrer frÃ¼heren annÃ¤hernd gleichwertige ErwerbsmÃ¶glichkeit zu vermitteln. Dabei bezieht sich der Begriff der "annÃ¤hernden Gleichwertigkeit" nicht in erster Linie auf das Ausbildungsniveau als solches, sondern auf die nach erfolgter Eingliederung zu erwartende VerdienstmÃ¶glichkeit. In der Regel besteht nur ein Anspruch auf die dem jeweiligen Eingliederungszweck angemessenen, notwendigen Massnahmen, nicht aber auf die nach den gegebenen UmstÃ¤nden bestmÃ¶glichen Vorkehren. Denn das Gesetz will die Eingliederung lediglich so weit sicherstellen, als diese im Einzelfall notwendig, aber auch genÃ¼gend ist (BGE 130 V 488 E. 4.2 S. 489 mit Hinweisen; Urteil des Bundesgerichts 8C_163/2008 vom 8. August 2008 E. 2.2). Schliesslich setzt der Anspruch auf Umschulung voraus, dass die versicherte Person wegen der Art und Schwere des Gesundheitsschadens im bisher ausgeÃ¼bten und in den fÃ¼r sie ohne zusÃ¤tzliche berufliche Ausbildung offen stehenden zumutbaren ErwerbstÃ¤tigkeiten eine bleibende oder lÃ¤ngere Zeit dauernde Erwerbseinbusse von etwa 20 % erleidet, wobei es sich um einen blossen Richtwert handelt (BGE 130 V 488 E. 4.2, 124 V 108 f. E. 2a und b mit Hinweisen auf u.a. AHI 1997 S. 80 E. 1b; ZAK 1984 S. 91 oben, 1966 S. 439 E. 3).</w:t>
      </w:r>
    </w:p>
    <w:p>
      <w:r>
        <w:t>Â Â Â Â Â Â Â Â</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Anspruch auf eine Rente haben gemÃ¤ss Art. 28 Abs. 1 IVG Versicherte, die:</w:t>
      </w:r>
    </w:p>
    <w:p>
      <w:r>
        <w:t>a.Â Â Â Â Â Â  ihre ErwerbsfÃ¤higkeit oder die FÃ¤higkeit, sich im Aufgabenbereich zu betÃ¤tigen, nicht durch zumutbare Eingliederungsmassnahmen wieder herstellen, erhalten oder verbessern kÃ¶nnen;</w:t>
      </w:r>
    </w:p>
    <w:p>
      <w:r>
        <w:t>b.Â Â Â Â Â Â  wÃ¤hrend eines Jahres ohne wesentlichen Unterbruch durchschnittlich mindestens 40 Prozent arbeitsunfÃ¤hig (Art. 6 ATSG) gewesen sind; und</w:t>
      </w:r>
    </w:p>
    <w:p>
      <w:r>
        <w:t>c.Â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1.6Â Â Â Â  Wurde eine Rente oder eine HilflosenentschÃ¤digung wegen eines zu geringen InvaliditÃ¤tsgrades oder wegen fehlender Hilflosigkeit verweigert, so wird nach Art. 87 Abs. 3 der Verordnung Ã¼ber die Invalidenversicherung (IVV; bis 31. Dezember 2011: Abs. 4) eine neue Anmeldung nur geprÃ¼ft, wenn die Voraussetzungen gemÃ¤ss Abs. 2 (bis 31. Dezember 2011: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1.7Â Â Â Â  GemÃ¤ss hÃ¶chstrichterlicher Rechtsprechung reicht die analoge Anwendbarkeit der in BGE 109 V 262 E. 4a dargelegten Rechtsprechung auf das Neuanmeldungsverfahren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Erfolgte dagegen nach einer ersten Leistungsverweigerung eine erneute materielle PrÃ¼fung des geltend gemachten Rentenanspruchs und wurde dieser nach rechtskonformer SachverhaltsabklÃ¤rung, BeweiswÃ¼rdigung und DurchfÃ¼hrung eines Einkommensvergleichs (bei Anhaltspunkten fÃ¼r eine Ãnderung in den erwerblichen Auswirkungen des Gesundheitszustands) abermals rechtskrÃ¤ftig verneint, muss sich die leistungsansprechende Person dieses Ergebnis - vorbehÃ¤ltlich der Rechtsprechung zur WiedererwÃ¤gung oder prozessualen Revision (vgl. BGE 127 V 466 E. 2c mit Hinweisen) - bei einer weiteren Neuanmeldung entgegenhalten lassen (BGE 130 V 71 E. 3.2 in fine).</w:t>
      </w:r>
    </w:p>
    <w:p>
      <w:r>
        <w:t>1.8Â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2.Â Â Â Â Â Â  Vor Erlass der angefochtenen VerfÃ¼gung vom 21. November 2011 (Urk. 2) wurde der Leistungsanspruch der BeschwerdefÃ¼hrerin in materieller Hinsicht letztmals mit der VerfÃ¼gung vom 23. August 1999 (Urk. 7/42), welche durch das in Rechtskraft erwachsenen Urteil des hiesigen Gerichts vom 4. Dezember 2000 (Prozess Nr. IV.1999.00560; Urk. 7/49) bestÃ¤tigt wurde, geprÃ¼ft. Anschliessend meldete sich die Versicherte am 24. Juni 2005 neu zum Rentenbezug an (Urk. 7/57), worauf die IV-Stelle mit VerfÃ¼gung vom 22. Dezember 2005 vorerst auf die Neuanmeldung nicht eintrat (Urk. 7/66). Mit Einspracheentscheid vom 2. November 2007 (Urk. 7/94) wies sie die Sache zu weiterer AbklÃ¤rung des Sachverhalts an sich zurÃ¼ck, weshalb das Verfahren betreffend PrÃ¼fung der Neuanmeldung weiterhin hÃ¤ngig blieb. Das AbklÃ¤rungsverfahren wurde auch mit Erlass der VerfÃ¼gung vom 16. Januar 2008 (Urk. 7/109) nicht abgeschlossen. Denn diese VerfÃ¼gung wurde am 3. Juni 2008 (Urk. 7/119) wiedererwÃ¤gungsweise aufgehoben. Gleichzeitig ordnete die Beschwerdegegnerin ergÃ¤nzende SachverhaltsabklÃ¤rungen an, worauf die BeschwerdefÃ¼hrerin ihre gegen die VerfÃ¼gung vom 16. Januar 2008 (Urk. 7/109) erhobene Beschwerde (Urk. 7/113) zurÃ¼ck zog (Urk. 7/121/4-5), sodass das Beschwerdeverfahren vom hiesigen Gericht am 6. Juni 2008 (Urk 7/121/1-3) als erledigt abgeschrieben wurde.</w:t>
      </w:r>
    </w:p>
    <w:p>
      <w:r>
        <w:t>Â Â Â Â Â Â Â Â  In zeitlicher Hinsicht ist daher die Frage nach der Entwicklung des anspruchsrelevanten Sachverhalts im Vergleichszeitraum seit Erlass der VerfÃ¼gung vom 23. August 1999 (Urk. 7/42) bis zum Zeitpunkt bei Erlass der VerfÃ¼gung vom 21. November 2011 (Urk. 2) strittig.</w:t>
      </w:r>
    </w:p>
    <w:p>
      <w:r>
        <w:rPr>
          <w:b/>
        </w:rPr>
        <w:t>E. 3</w:t>
      </w:r>
    </w:p>
    <w:p>
      <w:r>
        <w:t>3.1Â Â Â Â  Im Folgenden ist vorerst die medizinisch beurteilte ArbeitsfÃ¤higkeit als Faktor der InvaliditÃ¤tsbemessung im Vergleichszeitraum vom 23. August 1999 bis 21. November 2011 zu prÃ¼fen.</w:t>
      </w:r>
    </w:p>
    <w:p>
      <w:r>
        <w:t>3.2Â Â Â Â  In Bezug auf den Gesundheitszustand bei Erlass der VerfÃ¼gung vom 23. August 1999 (Urk. 7/42) hat das hiesige Gericht in seinem Urteil vom 4. Dezember 2000 (Urk. 7/49) auf die Gutachten der Ãrzte desÂ  Spitals A.___ vom 30. Mai 1997 und von Dr. B.___ vom 11. August 1999 abgestellt und erkannt, dass aus somatischen und psychischen GrÃ¼nden eine uneingeschrÃ¤nkte ArbeitsfÃ¤higkeit in behinderungsangepassten TÃ¤tigkeiten bestand (E. 3e).</w:t>
      </w:r>
    </w:p>
    <w:p>
      <w:r>
        <w:t>3.2.1Â Â  Die Ãrzte desÂ  Spitals A.___ stellten in ihrem Gutachten vom 30. Mai 1997 (Urk. 7/20) die folgenden Diagnosen (S. 11):</w:t>
      </w:r>
    </w:p>
    <w:p>
      <w:r>
        <w:t>mit Einfluss auf die ArbeitsfÃ¤higkeit</w:t>
      </w:r>
    </w:p>
    <w:p>
      <w:r>
        <w:t>- lumbospondylogenes Schmerzsyndrom bei leichten degenerativen VerÃ¤nderungen und Osteochondrose L4/L5 und L5/S1</w:t>
      </w:r>
    </w:p>
    <w:p>
      <w:r>
        <w:t>- Hyperlordose am lumbosakralen Ãbergang</w:t>
      </w:r>
    </w:p>
    <w:p>
      <w:r>
        <w:t>- muskulÃ¤re Dysbalance und leichte Insuffizienz</w:t>
      </w:r>
    </w:p>
    <w:p>
      <w:r>
        <w:t>- allgemeine BandlaxizitÃ¤t und HypermobilitÃ¤t</w:t>
      </w:r>
    </w:p>
    <w:p>
      <w:r>
        <w:t>- Verdacht auf psychische StÃ¶rung aus dem schizophrenen Formenkreis.</w:t>
      </w:r>
    </w:p>
    <w:p>
      <w:r>
        <w:t>Â Â Â Â Â Â Â Â  Sie stellten fest, dass aus rheumatologischer Sicht ein lumbospondylogenes Syndrom bei leichten degenerativen LendenwirbelverÃ¤nderungen sowie eine allgemeine BandlaxizitÃ¤t mit HypermobilitÃ¤t vorliegen. Es bestÃ¼nden keine Anhaltspunkte fÃ¼r eine Nerven- und Myelonkompression im Bereich der LendenwirbelsÃ¤ule (S. 9) und es seien keine neurologischen AusfÃ¤lle festzustellen (S. 7).</w:t>
      </w:r>
    </w:p>
    <w:p>
      <w:r>
        <w:t>Â Â Â Â Â Â Â Â  FÃ¼r kÃ¶rperlich schwere Arbeiten sei die BeschwerdefÃ¼hrerin nicht arbeitsfÃ¤hig. Hingegen sei sie fÃ¼r kÃ¶rperlich leichte TÃ¤tigkeiten zu 100 % arbeitsfÃ¤hig, wobei TÃ¤tigkeiten, wie beispielsweise leichte Spettarbeit, leichte Betagtenbetreuung, private Pflege, Hauspflege, leichte Transportdienste und andere leichte Hilfsarbeiten der BeschwerdefÃ¼hrerin zuzumuten seien. Aus psychiatrischer Sicht liege eine unklare Situation mit Verdacht auf eine psychische StÃ¶rung vor, die durch eine stationÃ¤re AbklÃ¤rung zu klÃ¤ren sei. Bis zum Vorliegen dieser psychiatrischen AbklÃ¤rungsresultate sei von einer ArbeitsunfÃ¤higkeit aus psychischen GrÃ¼nden von 100 % auszugehen (S. 12).</w:t>
      </w:r>
    </w:p>
    <w:p>
      <w:r>
        <w:t>3.2.2Â Â  Dr. med. B.___, Facharzt fÃ¼r Psychiatrie und Psychotherapie FMH, legte in seinem psychiatrischen Gutachten vom 11. August 1999 (Urk. 7/39) dar, dass eine eigentliche psychiatrische Diagnose nicht gestellt werden kÃ¶nne, weshalb aus psychischen GrÃ¼nden auch keine ArbeitsunfÃ¤higkeit bestehe (S. 14). Weder wÃ¼rden GedÃ¤chtnis-, Denk- und AuffassungsstÃ¶rungen, noch SinnestÃ¤uschungen oder Ich-StÃ¶rungen bestehen. Auch hÃ¤tten keine ZwÃ¤nge, Wahnhaftes oder Paranoides festgestellt werden kÃ¶nnen. Es bestehe weder eine Major Depression, noch seien Hinweise auf andere affektive StÃ¶rungen zu finden. Die BeschwerdefÃ¼hrerin habe sich vielmehr so prÃ¤sentiert, als ob sie geistig abnorm wÃ¤re, wobei eine Begehrungshaltung habe festgestellt werden kÃ¶nnen (S. 9). WÃ¤hrend der testpsychologischen Untersuchungen habe sie zielgerichtet und bewusst den Anschein vermitteln wollen, nichts zu begreifen, nichts zu verstehen und nichts tun zu kÃ¶nnen und sich so verhalten, als ob sie schwachsinnig oder schwer geistig gestÃ¶rt sei und ihre zur Schau gestellten Beschwerden seien im Grenzgebiet der bewusstseinsnahen, zielgerichteten Simulation anzusiedeln (S. 16).</w:t>
      </w:r>
    </w:p>
    <w:p>
      <w:r>
        <w:t>Â 3.3Â Â Â  Dr. med. C.___, Spezialarzt fÃ¼r Psychiatrie und Psychotherapie, diagnostizierte mit Bericht vom 28. Mai 2005 eine mittelgradige depressive StÃ¶rung auf dem Boden einer emotional instabilen PersÃ¶nlichkeit sowie ein chronifiziertes Schmerzsyndrom. Die BeschwerdefÃ¼hrerin leide unter einer depressiven StÃ¶rung mit somatischen Symptomen. Aus psychiatrischer Sicht bestehe eine ArbeitsunfÃ¤higkeit von 70 % (Urk. 7/57/3).</w:t>
      </w:r>
    </w:p>
    <w:p>
      <w:r>
        <w:t>3.4Â Â Â Â  Dr. med. D.___, FMH Physikalische Medizin und Rehabilitation, stellte in ihrem Bericht vom 13. Juni 2005 (Urk. 7/56/4) die folgenden Diagnosen:</w:t>
      </w:r>
    </w:p>
    <w:p>
      <w:r>
        <w:t>- chronisches lumbospondylogenes, rezidivierendes, radikulÃ¤res Reizsyndrom S1 rechts bei Diskushernie L5/S1 mit Spondylarthrose, degenerativen VerÃ¤nderungen der WirbelsÃ¤ule und Skoliose</w:t>
      </w:r>
    </w:p>
    <w:p>
      <w:r>
        <w:t>- chronisches Fibromyalgiesyndrom</w:t>
      </w:r>
    </w:p>
    <w:p>
      <w:r>
        <w:t>- mittelgradige depressive StÃ¶rung mit somatischen Symptomen und chronifiziertem Schmerzsyndrom</w:t>
      </w:r>
    </w:p>
    <w:p>
      <w:r>
        <w:t>Â Â Â Â Â Â Â Â  Die BeschwerdefÃ¼hrerin leide unter chronifizierten RÃ¼ckenschmerzen mit intermittierenden radikulÃ¤ren Reizerscheinungen ins rechte Bein bei lumbosakraler Diskushernie, wobei keine sensomotorischen Defizite nachzuweisen seien. Daneben leide die BeschwerdefÃ¼hrerin an einer depressiven Entwicklung. Insgesamt bestehe eine ArbeitsunfÃ¤higkeit von 70 %.</w:t>
      </w:r>
    </w:p>
    <w:p>
      <w:r>
        <w:t>3.5Â Â Â Â  Mit Bericht vom 26. MÃ¤rz 2007 fÃ¼hrte Dr. C.___ aus, dass die BeschwerdefÃ¼hrerin an einer depressiven StÃ¶rung leide, welche auf dem Boden einer emotional unstabilen PersÃ¶nlichkeit entstanden sei. Der Zustand habe sich chronifiziert und einen invalidisierenden Charakter angenommen. Die BeschwerdefÃ¼hrerin sei kaum imstande, den AnsprÃ¼chen des Alltags zu genÃ¼gen und Frustrationen zu ertragen. Die Pflege von Kontakten zur Umgebung sei ihr nicht mÃ¶glich und es sei ihr nicht zuzumuten, eine ArbeitstÃ¤tigkeit auszuÃ¼ben. Sodann bestehe in der HaushaltfÃ¼hrung eine EinschrÃ¤nkung von 50 % (Urk. 7/113/19).</w:t>
      </w:r>
    </w:p>
    <w:p>
      <w:r>
        <w:t>3.6Â Â Â Â  Dr. med. E.___, Spezialarzt fÃ¼r Radiologie FMH, stellte in seinem radiologischen Bericht vom 11. Mai 2010 (Urk. 7/146) eine Osteochondrose der Bandscheibe im Bereich der HalswirbelkÃ¶rper 6/7 und eine diskrete degenerative Einengung der entsprechenden Neuroforamina, eine diskrete ventrale Spondylodese der mittleren BrustwirbelsÃ¤ule sowie eine S-fÃ¶rmige Kyphoskoliose und eine Osteochondrose der Bandscheibe im Bereich der LendenwirbelkÃ¶rper 5/S1 mit reaktiver Spondylarthrose sowie einem Hohlkreuz fest.</w:t>
      </w:r>
    </w:p>
    <w:p>
      <w:r>
        <w:t>3.7Â Â Â Â  Die Ãrzte der psychiatrischen Klinik F.___, Klinik G.___ (nachfolgend: H.___), erstatteten am 23. Februar 2011 ein Gutachten (Urk. 7/151/2-20). Sie stellten die folgende Diagnose (Urk. 7/151/14):</w:t>
      </w:r>
    </w:p>
    <w:p>
      <w:r>
        <w:t>-Â  chronische SchmerzstÃ¶rung in Verbindung mit sowohl psychischen Faktoren als auch mit einem medizinischen Faktor (DSM-IV-TR: 307.8a); gemÃ¤ss ICD-10 somatoforme SchmerzstÃ¶rung (F 45.4).</w:t>
      </w:r>
    </w:p>
    <w:p>
      <w:r>
        <w:t>Â Â Â Â Â Â Â Â  Da die Beschwerden bei der BeschwerdefÃ¼hrerin schon lÃ¤nger als sechs Monate bestÃ¼nden, liege eine chronische Form der SchmerzstÃ¶rung vor. Erschwerend komme hinzu, dass die BeschwerdefÃ¼hrerin an einer PersÃ¶nlichkeitsakzentuierung vom Borderlinetypus leide. Eine Borderline-PersÃ¶nlichkeitsstÃ¶rung liege indes nicht vor, da die diesbezÃ¼glichen diagnostischen Kriterien nicht erfÃ¼llt seien. Differentialdiagnostisch sei eine chronische unspezifische AnpassungsstÃ¶rung zu diskutieren. Gegen eine solche Diagnose spreche indes der Umstand, dass es sich dabei um eine Restkategorie handle fÃ¼r Leiden, welche die Kriterien fÃ¼r eine andere spezifische StÃ¶rung nicht erfÃ¼llten (Urk. 7/151/15).</w:t>
      </w:r>
    </w:p>
    <w:p>
      <w:r>
        <w:t>Â Â Â Â Â Â Â Â  Auf Grund der Beurteilung wÃ¤hrend der Hospitalisation sei davon auszugehen, dass die BeschwerdefÃ¼hrerin nur in einem geringen Ausmass in ihrer ArbeitsfÃ¤higkeit beeintrÃ¤chtigt sei (Urk. 7/151/17). Es liege daher die Vermutung nahe, dass sie in den vorangegangenen psychiatrischen Untersuchungen die Symptomatik simuliert habe, um eine Berentung zu beschleunigen. WÃ¤hrend der Hospitalisation habe eine solche Simulation indes nicht nachgewiesen werden kÃ¶nnen, weshalb eine vorgetÃ¤uschte StÃ¶rung nicht vorliege.</w:t>
      </w:r>
    </w:p>
    <w:p>
      <w:r>
        <w:t>Â Â Â Â Â Â Â Â  Aus psychiatrischer Sicht sei die BeschwerdefÃ¼hrerin in der bisherigen TÃ¤tigkeit im Umfang von 30 % und in behinderungsangepassten TÃ¤tigkeiten im Umfang von 20 % in ihrer ArbeitsfÃ¤higkeit eingeschrÃ¤nkt (Urk. 7/151/18).</w:t>
      </w:r>
    </w:p>
    <w:p>
      <w:r>
        <w:t>3.8Â Â Â Â  Dr. med. I.___, Spezialarzt FMH fÃ¼r orthopÃ¤dische Chirurgie, stellte in seinem Gutachten vom 5. Mai 2011 (Urk. 7/161) die folgende Diagnose (S. 9):</w:t>
      </w:r>
    </w:p>
    <w:p>
      <w:r>
        <w:t>- lumbovertebrales Syndrom und anamnestisch Lumboischialgie links ohne Hinweise auf eine radikulÃ¤re Ausfallsymptomatik</w:t>
      </w:r>
    </w:p>
    <w:p>
      <w:r>
        <w:t>Â Â Â Â Â Â Â Â  Der Gutachter stellte fest, dass die BeschwerdefÃ¼hrerin radiologisch eine altersentsprechende HalswirbelsÃ¤ule aufweise. Im Bereich der LendenwirbelsÃ¤ule bestehe indes eine Osteochondrose L5/S1 (S. 8). FÃ¼r die von der BeschwerdefÃ¼hrerin angegebenen und demonstrierten invalidisierenden Schmerzen liesse sich indes weder radiologisch noch elektrophysiologisch ein Korralat finden. Aus orthopÃ¤discher Sicht sei der BeschwerdefÃ¼hrerin die AusÃ¼bung kÃ¶rperlich schwerer Arbeiten nicht zuzumuten. FÃ¼r kÃ¶rperlich leichte Arbeiten, wie beispielsweise leichte Spettarbeit, leichte Betagtenbetreuung, private Pflege, Hauspflege, leichte Transportdienste und andere leichte Hilfsarbeiten bestehe aus orthopÃ¤discher Sicht indes eine uneingeschrÃ¤nkte ArbeitsfÃ¤higkeit (S. 10).</w:t>
      </w:r>
    </w:p>
    <w:p>
      <w:r>
        <w:t>3.9Â Â Â Â  Dr. med. J.___, Facharzt FMH fÃ¼r Psychiatrie und Psychotherapie, stellte in seinem Gutachten vom 30. Juli 2011 (Urk. 7/163) die folgenden Diagnosen (S. 10):</w:t>
      </w:r>
    </w:p>
    <w:p>
      <w:r>
        <w:t>- chronisches Schmerzsyndrom mit somatischer und somatoformer Schmerzkomponente im Sinne einer anhaltenden somatoformen SchmerzstÃ¶rung</w:t>
      </w:r>
    </w:p>
    <w:p>
      <w:r>
        <w:t>- PersÃ¶nlichkeitsÃ¤nderung mit emotionaler InstabilitÃ¤t und ImpulsivitÃ¤t</w:t>
      </w:r>
    </w:p>
    <w:p>
      <w:r>
        <w:t>- depressive Entwicklung mit fluktuierend leichter bis mittelgradiger depressiver Verstimmung</w:t>
      </w:r>
    </w:p>
    <w:p>
      <w:r>
        <w:t>Â Â Â Â Â Â Â Â  Der Gutachter hielt fest, dass es bei der BeschwerdefÃ¼hrerin im Jahre 1995 im Rahmen von RÃ¼ckenschmerzen zu einer psycho-physischen Dekompensation gekommen sei, wovon sie sich nie mehr erholt habe. In Ãbereinstimmung mit der stationÃ¤ren Beurteilung durch die Ãrzte der H.___ bestehe gegenwÃ¤rtig lediglich ein leichtes depressives Syndrom. Auch wenn nicht sÃ¤mtliche Kriterien fÃ¼r eine emotional instabile PersÃ¶nlichkeitsstÃ¶rung erfÃ¼llt seien, weise die BeschwerdefÃ¼hrerin doch emotional instabile PersÃ¶nlichkeitszÃ¼ge auf, welche ihre FunktionalitÃ¤t in Beruf und Familie beeintrÃ¤chtigten (S. 9).</w:t>
      </w:r>
    </w:p>
    <w:p>
      <w:r>
        <w:t>Â Â Â Â Â Â Â Â  Aus psychiatrischer Sicht sei der BeschwerdefÃ¼hrerin auf Grund der emotional instabilen PersÃ¶nlichkeitsÃ¤nderung, der fluktuierenden depressiven Verstimmung und der nur teilweise Ã¼berwindbaren somatoformen Schmerzkomponente die AusÃ¼bung behinderungsangepasster TÃ¤tigkeiten im Umfang eines Arbeitspensums von 50 % zuzumuten. Auf Grund der instabilen PersÃ¶nlichkeit der BeschwerdefÃ¼hrerin sei indes anzunehmen, dass es im Arbeitsprozess zu KommunikationsstÃ¶rungen und interpersonellen Konflikten kommen werde (S. 10). Seit der Dekompensation im Jahre 1995 habe eine EinschrÃ¤nkung der ArbeitsfÃ¤higkeit im Umfang von 50 % bestanden. Die Symptomatik sei weitgehend chronifiziert, jedoch zumindest teilweise willentlich Ã¼berwindbar (S. 11).</w:t>
      </w:r>
    </w:p>
    <w:p>
      <w:r>
        <w:t>3.10Â Â  Der Arzt des Regionalen Ãrztlichen Dienstes der Beschwerdegegnerin (RAD), Dr. med. K.___, Facharzt Allgemeinmedizin, fÃ¼hrte in seiner Stellungnahme vom 15. MÃ¤rz 2011Â  (Urk. 7/165/4) aus, dass das unter stationÃ¤ren Bedingungen verfasste psychiatrische Gutachten der Ãrzte der H.___ vom 23. Februar 2011 umfassend und schlÃ¼ssig sei. GestÃ¼tzt darauf sei davon auszugehen, dass die BeschwerdefÃ¼hrerin an einer langjÃ¤hrigen somatoformen SchmerzstÃ¶rung leide, dass in der bisherigen TÃ¤tigkeit als eine ArbeitsunfÃ¤higkeit von 30 % und in einer kÃ¶rperlich leichten, optimal leidensangepassten TÃ¤tigkeit eine solche von 20 % bestehe. Obwohl das Gutachten der Ãrzte der H.___ den im Jahre 2009 bestehenden Zustand beschreibe, sei davon auszugehen, dass es bei diesem langjÃ¤hrigen und chronifizierten Verlauf seit dem Jahre 2009 zu keiner Ãnderung des Gesundheitszustandes gekommen sei.</w:t>
      </w:r>
    </w:p>
    <w:p>
      <w:r>
        <w:t>Â Â Â Â Â Â Â Â  In seiner Stellungnahme vom 19. August 2011 (Urk. 7/165/6-7) stellte Dr. K.___ fest, dass das psychiatrische Gutachten von Dr. J.___ vom 30. Juli 2011 nicht schlÃ¼ssig sei. Denn obwohl Dr. J.___ keine VerÃ¤nderung der psychiatrischen Befunde seit der stationÃ¤ren Begutachtung durch die Ãrzte der H.___ im Jahre 2009 festgestellt habe, habe er eine Verminderung der RestarbeitsfÃ¤higkeit von 80 % auf 50 % postuliert. Die ArbeitsfÃ¤higkeitsbeurteilung durch Dr. J.___ stelle daher lediglich eine neue Interpretation derselben medizinischen Tatsachen dar (Urk. 7/165/6). Aus diesen GrÃ¼nden kÃ¶nne auf das Gutachten von Dr. J.___ nicht abgestellt werden. Vielmehr sei auf das Gutachten der Ãrzte der H.___ vom 23. Februar 2011 abzustellen (Urk. 7/165/7).</w:t>
      </w:r>
    </w:p>
    <w:p>
      <w:r>
        <w:rPr>
          <w:b/>
        </w:rPr>
        <w:t>E. 4</w:t>
      </w:r>
    </w:p>
    <w:p>
      <w:r>
        <w:t>4.1Â Â Â Â  Den somatisch-medizinischen Akten ist zu entnehmen, dass die Ãrzte desÂ  Spitals A.___ in ihrem Gutachten vom 30. Mai 1997 (Urk. 7/20 S. 11) ein lumbospondylogenes Schmerzsyndrom bei leichten degenerativen VerÃ¤nderungen und einer Osteochondrose im Bereich der LendenwirbelsÃ¤ule sowie einer Hyperlordose am lumbosakralen Ãbergang feststellten. Damit Ã¼bereinstimmend stellte Dr. E.___ Â in seinem radiologischen Bericht vom 11. Mai 2010 (Urk. 7/146) eine Kyphoskoliose sowie eine Osteochondrose mit reaktiver Spondylarthrose und einem Hohlkreuz im Bereich der LendenwirbelsÃ¤ule fest. Ein lumbovertebrales Syndrom stellten auch Dr. I.___ in seinem Gutachten vom 5. Mai 2011 (Urk. 7/161 S. 9) und Dr. D.___ in ihrem Bericht vom 13. Juni 2005 (Urk. 7/56/4) fest. WÃ¤hrend sowohl die Ãrzte des Spitals A.___ als auch Dr. I.___ keine radikulÃ¤ren Symptome und neurologische AusfÃ¤lle feststellten, erwÃ¤hnte Dr. D.___ in ihrem Bericht vom 13. Juni 2005 ein radikulÃ¤res Reizsyndrom S1 rechts bei Diskushernie L5/S1. Die Beurteilung von Dr. D.___ vom 13. Juni 2005 (Urk. 7/56/4) enthÃ¤lt hinsichtlich des von ihr postulierten radikulÃ¤ren Reizsyndroms indes keine nachvollziehbare BegrÃ¼ndung, weshalb auf ihren Bericht vom 13. Juni 2005 nicht abgestellt werden kann.</w:t>
      </w:r>
    </w:p>
    <w:p>
      <w:r>
        <w:t>4.2Â Â Â Â  Das Gutachten von Dr. I.___ vom 5. Mai 2011 (Urk. 7/161 S. 9) erfÃ¼llt in Bezug auf die somatische Komponente des Beschwerdebildes die nach der Rechtsprechung fÃ¼r eine beweiskrÃ¤ftige medizinische Entscheidungsgrundlage vorausgesetzten formellen und materiellen Kriterien (vgl. E. 1.8). Denn einerseits verfÃ¼gt Dr. I.___ als Spezialarzt fÃ¼r OrthopÃ¤dische Chirurgie Ã¼ber eine fÃ¼r die Beurteilung der geklagten somatischen Beschwerden angezeigte fachmedizinische Spezialisierung. Andererseits setzte er sich eingehend damit sowie mit den medizinischen Vorakten auseinander, fÃ¼hrte eigene somatischmedizinische Untersuchungen durch und begrÃ¼ndete seine Schlussfolgerung, wonach die BeschwerdefÃ¼hrerin eine altersentsprechende HalswirbelsÃ¤ule aufweise und an einem lumbospondylogenen Syndrom ohne radikulÃ¤re Ausfallsymptomatik leide, in nachvollziehbarer Weise. Die schlÃ¼ssige Beurteilung durch Dr. I.___ vermag auch insofern zu Ã¼berzeugen, als er davon ausging, dass die von der BeschwerdefÃ¼hrerin angegebenen und demonstrierten Schmerzen radiologisch und elektrophysiologisch nicht zu erklÃ¤ren seien, und dass der BeschwerdefÃ¼hrerin aus somatischen GrÃ¼nden die AusÃ¼bung behinderungsangepasster, kÃ¶rperlich leichter Arbeiten ohne EinschrÃ¤nkung zuzumuten sei. In somatischer Hinsicht kann daher auf die Beurteilung durch Dr. I.___ abgestellt werden.</w:t>
      </w:r>
    </w:p>
    <w:p>
      <w:r>
        <w:rPr>
          <w:b/>
        </w:rPr>
        <w:t>E. 5</w:t>
      </w:r>
    </w:p>
    <w:p>
      <w:r>
        <w:t>5.1Â Â Â Â  In psychischer Hinsicht ging Dr. B.___ in seinem Gutachten vom 11. August 1999 (Urk. 7/39 S. 14) davon aus, dass eine eigentliche psychiatrische Diagnose nicht gestellt kÃ¶nne. DemgegenÃ¼ber diagnostizierte Dr. C.___ in seinen Berichten vom 28. Mai 2005 (Urk. 7/57/3) und vom 26. MÃ¤rz 2007 (Urk. 7/113/19) eine mittelgradige depressive StÃ¶rung bei einer emotional instabilen PersÃ¶nlichkeit sowie ein chronifiziertes Schmerzsyndrom. Damit stimmten die Ãrzte der H.___ in ihrem Gutachten vom 23. Februar 2011 (Urk. 7/151/2-20) insofern Ã¼berein, als sie eine chronische SchmerzstÃ¶rung in Verbindung mit sowohl psychischen Faktoren als auch mit einem medizinischen Faktor beziehungsweise eine somatoforme SchmerzstÃ¶rung feststellten und eine vorgetÃ¤uschte StÃ¶rung ausschlossen (Urk. 7/151/15). Damit Ã¼bereinstimmend ging auch Dr. J.___ in seinem Gutachten vom 30. Juli 2011 (Urk. 7/163 S. 10) davon aus, dass die BeschwerdefÃ¼hrerin an einem chronischen Schmerzsyndrom mit somatischer und somatoformer Schmerzkomponente im Sinne einer anhaltenden somatoformen SchmerzstÃ¶rung leide.</w:t>
      </w:r>
    </w:p>
    <w:p>
      <w:r>
        <w:t>Â Â Â Â Â Â Â Â  WÃ¤hrend die Ãrzte der H.___ in ihrem Gutachten das Vorliegen einer Depression verneinten und davon ausgingen, dass die SchmerzstÃ¶rung eindeutig im Vordergrund stehe, (Urk. 7/151/17) stellte Dr. J.___ neben dem Schmerzsyndrom ein leichtes depressives Syndrom im Rahmen einer depressiven Entwicklung mit fluktuierend leichter bis mittelgradiger depressiven Verstimmung sowie eine PersÃ¶nlichkeitsÃ¤nderung mit emotionaler InstabilitÃ¤t und ImpulsivitÃ¤t fest.</w:t>
      </w:r>
    </w:p>
    <w:p>
      <w:r>
        <w:t>Â 5.2Â Â Â  Die beteiligten psychiatrischen FachÃ¤rzte wichen in Bezug auf die Beurteilung der ArbeitsfÃ¤higkeit voneinander ab. WÃ¤hrend Dr. B.___ in seinem Gutachten vom 11. August 1999 (Urk. 7/39 S. 14) keine EinschrÃ¤nkung der ArbeitsfÃ¤higkeit feststellte, vertrat Dr. C.___ die Meinung, dass eine ArbeitsunfÃ¤higkeit aus psychischen GrÃ¼nden von 70 % (Urk. 7/57/3) beziehungsweise von 100 % (Urk. 7/113/19) bestehe. DemgegenÃ¼ber gingen die Ãrzte der H.___ in ihrem Gutachten vom 23. Februar 2011 davon aus, dass die BeschwerdefÃ¼hrerin in der bisherigen TÃ¤tigkeit im Umfang von 30 % und in behinderungsangepassten TÃ¤tigkeiten im Umfang von 20 % in ihrer ArbeitsfÃ¤higkeit beeintrÃ¤chtigt sei (Urk. 7/151/18). Schliesslich vertrat Dr. J.___ in seinem Gutachten vom 30. Juli 2011 (Urk. 7/163) die Meinung, dass der BeschwerdefÃ¼hrerin die AusÃ¼bung behinderungsangepasster TÃ¤tigkeiten im Umfang eines Arbeitspensums von 50 % zuzumuten sei (Urk. 7/163 S. 11).</w:t>
      </w:r>
    </w:p>
    <w:p>
      <w:r>
        <w:t>5.3Â Â Â Â  Das Gutachten der Ãrzte der H.___ vom 23. Februar 2011 (Urk. 7/151/2-20) entspricht den von der Rechtsprechung konkretisierten Anforderungen (vgl. E. 1.8). Denn die Gutachter der H.___ verfÃ¼gen Ã¼ber eine fÃ¼r die Beurteilung psychischer Leiden angezeigte fachmedizinische Spezialisierung als FachÃ¤rzte fÃ¼r Psychiatrie und Psychotherapie. Sodann erscheint ihr Gutachten fÃ¼r die Beantwortung der gestellten Fragen als umfassend und es wurde in Kenntnis der medizinischen Vorakten verfasst. Des Weitern gilt es zu berÃ¼cksichtigen, dass es sich bei der Begutachtung durch die der Ãrzte der H.___ um eine unter stationÃ¤ren Bedingungen durchgefÃ¼hrte AbklÃ¤rung handelt, welche sich im Vergleich zu einer ambulanten psychiatrischen Begutachtung auf einen lÃ¤ngeren Beobachtungszeitraum abzustÃ¼tzen vermag. Die Gutachter setzten sich sodann eingehend mit den von der BeschwerdefÃ¼hrerin geklagten Beschwerden sowie - in diagnostischer Hinsicht - mit der medizinischen Fachliteratur auseinander und begrÃ¼ndeten ihre Schlussfolgerungen in nachvollziehbarer Weise. Dem Gutachten der Ãrzte der H.___ ist daher vollen Beweiswert zuzumessen.</w:t>
      </w:r>
    </w:p>
    <w:p>
      <w:r>
        <w:t>Â Â Â Â Â Â Â Â  Die Beurteilung durch die Ãrzte der H.___ vermag auch in inhaltlicher Hinsicht, in der Darlegung und in der Beurteilung der medizinischen Befunde und insbesondere insofern zu Ã¼berzeugen, als die Gutachter davon ausgingen, dass eine chronische SchmerzstÃ¶rung beziehungsweise somatoforme SchmerzstÃ¶rung eindeutig im Vordergrund stehe, und dass eine Depression (Urk. 7/151/17) und eine Borderline-PersÃ¶nlichkeitsstÃ¶rung nicht zu diagnostizieren seien (Urk. 7/151/15). Sodann erscheint die Beurteilung durch die Gutachter auch insofern als schlÃ¼ssig, als diese eine BeeintrÃ¤chtigung der ArbeitsfÃ¤higkeit der BeschwerdefÃ¼hrerin aus psychischen GrÃ¼nden in behinderungsangepassten TÃ¤tigkeiten im Umfang von 20 % feststellten (Urk. 7/151/18). Das Gutachten vermag daher in Bezug auf die psychische Komponente des Beschwerdebildes zu Ã¼berzeugen, sodass darauf abzustellen ist.</w:t>
      </w:r>
    </w:p>
    <w:p>
      <w:r>
        <w:t>5.4Â Â Â Â  Der BeschwerdefÃ¼hrerin ist nicht zu folgen, wenn sie vorbringt, dass auf das Gutachten der Ãrzte der H.___ vom 23. Februar 2011 nicht abzustellen sei, weil dieses auf einer im Monat Mai 2009 durchgefÃ¼hrten stationÃ¤ren Untersuchung beruhe und daher nicht mehr aktuell sei (Urk. 1 S. 2 f.). Denn dem Gutachten und den Ã¼brigen medizinischen Akten ist zu entnehmen, dass seit JahrenÂ  ein chronifiziertes Leiden im Sinne einer SchmerzverarbeitungsstÃ¶rung besteht, sodass mit Ã¼berwiegender Wahrscheinlichkeit davon auszugehen ist, dass es in der Zeit von Mai 2009 bis Februar 2011 zu keiner massgeblichen VerÃ¤nderung des Gesundheitszustandes gekommen ist.</w:t>
      </w:r>
    </w:p>
    <w:p>
      <w:r>
        <w:t>5.5Â Â Â Â  DemgegenÃ¼ber lÃ¤sst sich in den Beurteilungen durch Dr. C.___ keine nachvollziehbare BegrÃ¼ndung fÃ¼r die darin postulierten ArbeitsunfÃ¤higkeiten von 70 % beziehungsweise 100 % erkennen. Mangels einer nachvollziehbaren BegrÃ¼ndung kann auf die ArbeitsfÃ¤higkeitsbeurteilungen durch Dr. C.___ daher nicht abgestellt werden. Sodann gilt es in Bezug auf die Beurteilungen durch Dr. C.___ die Erfahrungstatsache zu beachten, dass behandelnde Ãrzte im Hinblick auf ihre auftragsrechtliche Vertrauensstellung mitunter eher zugunsten ihrer Patienten aussagen dÃ¼rften (BGE 125 V 353 E. 3b/cc), und dass es wegen der unterschiedlichen Natur des Behandlungsauftrages des therapeutisch tÃ¤tigen Arztes und des Begutachtungsauftrages des amtlich bestellten medizinischen Experten nach der Rechtsprechung nicht geboten ist, ein Administrativ- oder Gerichtsgutachten zum Anlass weiterer AbklÃ¤rungen zu nehmen, wenn die behandelnden Ãrzte zu anderslautenden EinschÃ¤tzungen gelangen, ausser die behandelnden Ãrzte brÃ¤chten objektiv feststellbare Gesichtspunkte vor, welche im Rahmen der Begutachtung unerkannt geblieben und geeignet wÃ¤ren, zu einer abweichenden Beurteilung zu fÃ¼hren. Dies trifft hier nicht zu.</w:t>
      </w:r>
    </w:p>
    <w:p>
      <w:r>
        <w:t>5.6Â Â Â Â</w:t>
      </w:r>
    </w:p>
    <w:p>
      <w:r>
        <w:t>5.6.1Â Â  Dr. J.___ stellte in seinem Gutachten vom 30. Juli 2011 eine weitgehend chronifizierte Symptomatik und eine seit einer psychischen Dekompensation im Jahre 1995 unverÃ¤nderte ArbeitsunfÃ¤higkeit von 50 % fest. Demnach steht fest, dass Dr. J.___ von einem seit dem Jahre 1995 gleichgeblieben Gesundheitszustand ausging und insbesondere keine gesundheitliche Verschlechterung seit dem Zeitpunkt der Begutachtung durch die Ãrzte der H.___ im Monat Mai 2009 feststellte. Bei der ArbeitsfÃ¤higkeitsbeurteilung durch Dr. J.___ handelt es sich in Ãbereinstimmung mit der Beurteilung durch Dr. K.___ vom 19. August 2011 (Urk. 7/165/6-7) somit um eine im Vergleich zu derjenigen durch die Ãrzte der H.___ anderslautende Beurteilung eines unverÃ¤nderten medizinischen Sachverhalts.</w:t>
      </w:r>
    </w:p>
    <w:p>
      <w:r>
        <w:t>5.6.2Â Â  Der Beurteilung durch Dr. J.___ lÃ¤sst sich sodann keine nachvollziehbare Beurteilung fÃ¼r die von ihm postulierte ArbeitsunfÃ¤higkeit in behinderungsangepassten TÃ¤tigkeiten von 50 % (Urk. 7/163 S. 10) entnehmen. Denn obwohl Dr. J.___ in Ãbereinstimmung mit den Gutachtern der H.___ davon ausging, dass die BeschwerdefÃ¼hrerin nicht sÃ¤mtliche fÃ¼r die Diagnose einer PersÃ¶nlichkeitsstÃ¶rung vorausgesetzten Kriterien erfÃ¼lle und obwohl er in Ãbereinstimmung mit der Beurteilung durch die Ãrzte der H.___ eine lediglich leichtgradige depressive Symptomatik feststellte (Urk. 7/163 S. 9), ging er offensichtlich davon aus, dass die BeschwerdefÃ¼hrerin neben einem teilweise willentlich Ã¼berwindbarem chronischen Schmerzsyndrom im Sinne einer anhaltenden somatoformen SchmerzstÃ¶rung (Urk. 7/163 S. 10) zusÃ¤tzlich durch eine depressive Verstimmung und durch eine emotional instabile PersÃ¶nlichkeitsÃ¤nderung in ihrer ArbeitsfÃ¤higkeit beeintrÃ¤chtigt werde.</w:t>
      </w:r>
    </w:p>
    <w:p>
      <w:r>
        <w:t>5.6.3Â Â  DiesbezÃ¼glich gilt es indes zu beachten, dass eine fachÃ¤rztlich (psychiatrisch) diagnostizierte anhaltende somatoforme SchmerzstÃ¶rung als solche noch keine InvaliditÃ¤t begrÃ¼ndet. Vielmehr besteht eine Vermutung, dass die somatoforme SchmerzstÃ¶rung oder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so: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therapeutischen Ansatz) trotz kooperativer Haltung der versicherten Person. Je mehr dieser Kriterien zutreffen und je ausgeprÃ¤gter sich die entsprechenden Befunde darstellen, desto eher sind - ausnahmsweise - die Voraussetzungen fÃ¼r eine zumutbare Willensanstrengung zu verneinen (BGE 130 V 352).</w:t>
      </w:r>
    </w:p>
    <w:p>
      <w:r>
        <w:t>5.6.4Â Â  Nach der Rechtsprechung hat die rechtsanwendende BehÃ¶rde bei einer anhaltenden somatoformen SchmerzstÃ¶rung zunÃ¤chst die - aufgrund der medizinischen Aktenlage zu beantwortende - Frage zu prÃ¼fen, ob und inwieweit bei der versicherten Person neben der diagnostizierten, allein nicht invalidisierenden (BGE 130 V 352 E. 2.2.3) anhaltenden somatoformen SchmerzstÃ¶rung zusÃ¤tzliche psychische BeeintrÃ¤chtigungen im Sinne des rechtsprechungsgemÃ¤ssen Kriterienkatalogs vorliegen, welche einer adÃ¤quaten SchmerzbewÃ¤ltigung objektiv entgegenstehen. Die entsprechenden Feststellungen sind tatsÃ¤chlicher Natur. Des Weitern gilt es zu prÃ¼fen, ob eine allenfalls festgestellte psychische KomorbiditÃ¤t hinreichend erheblich ist und/oder einzelne oder mehrere der festgestellten weiteren Kriterien in genÃ¼gender IntensitÃ¤t und Konstanz vorliegen, um gesamthaft den Schluss auf eine nicht mit zumutbarer Willensanstrengung Ã¼berwindbare SchmerzstÃ¶rung und somit auf eine invalidisierende GesundheitsschÃ¤digung zu gestatten, ist dagegen rechtlicher Art: ihre abschliessende Beantwortung obliegt damit nicht den Ãrztinnen und Ãrzten, sondern den rechtsanwendenden BehÃ¶rden (Urteile des Bundesgerichts 9C_820/2007 vom 2. September 2008 E. 4.1 mit Hinweisen und 9C_636/2007 vom 28. Juli 2008, E. 3.3.1).</w:t>
      </w:r>
    </w:p>
    <w:p>
      <w:r>
        <w:t>5.6.5Â Â  Dabei gilt eine leichte beziehungsweise mittelschwere Depression als Begleiterscheinung der somatoformen SchmerzstÃ¶rung und nicht als selbststÃ¤ndige, vom Schmerzsyndrom beziehungsweise vom pathogenetisch-Ã¤tiologisch unklareren syndromalen Zustand losgelÃ¶ste psychische KomorbiditÃ¤t (vgl. Urteil des Bundesgerichts 8C_945/2009 vom 23. September 2010 E. 10.1 mit Hinweisen). Aus diesem Grunde begrÃ¼ndet die von Dr. J.___ festgestellte fluktuierende, leicht- bis mittelgradige depressive Verstimmung keine eigenstÃ¤ndige psychische KomorbiditÃ¤t von erheblicher Schwere, Dauer und IntensitÃ¤t. Auch die Ã¼brigen Kriterien, welche gemÃ¤ss der Rechtsprechung einem adÃ¤quaten Umgang mit den geklagten Schmerzen entgegenstehen kÃ¶nnen (E. 5.5.3), sind vorliegend nicht beziehungsweise nicht hinreichend gehÃ¤uft und ausgeprÃ¤gt erfÃ¼llt, um insgesamt den Schluss auf eine invalidisierende GesundheitsschÃ¤digung zu gestatten.</w:t>
      </w:r>
    </w:p>
    <w:p>
      <w:r>
        <w:t>5.6.6Â Â  Des Weiteren handelt es sich bei der von Dr. J.___ festgestellten emotional instabilen, die Kriterien fÃ¼r die Diagnose einer PersÃ¶nlichkeitsstÃ¶rung nicht erfÃ¼llenden PersÃ¶nlichkeitsÃ¤nderung um eine psychische StÃ¶rung, welche nicht geeignet ist, die ArbeitsfÃ¤higkeit nennenswert einzuschrÃ¤nken. Demnach kann auf die ArbeitsfÃ¤higkeitsbeurteilung durch Dr. J.___ vorliegend nicht abgestellt werden.</w:t>
      </w:r>
    </w:p>
    <w:p>
      <w:r>
        <w:rPr>
          <w:b/>
        </w:rPr>
        <w:t>E. 6</w:t>
      </w:r>
    </w:p>
    <w:p>
      <w:r>
        <w:t>6.1Â Â Â Â  GestÃ¼tzt auf die Beurteilungen durch die Ãrzte der H.___ und durch Dr. I.___ ist daher mit dem Beweisgrad der Ã¼berwiegenden Wahrscheinlichkeit davon auszugehen, dass die BeschwerdefÃ¼hrerin zum Zeitpunkt des Erlasses der angefochtenen VerfÃ¼gung vom 21. November 2011 (Urk. 2) in somatischer und psychischer Hinsicht in der AusÃ¼bung behinderungsangepasster, kÃ¶rperlich leichter TÃ¤tigkeiten im Umfang von 20 % in ihre ArbeitsfÃ¤higkeit beeintrÃ¤chtigt war.</w:t>
      </w:r>
    </w:p>
    <w:p>
      <w:r>
        <w:t>6.2Â Â Â Â  Auf Grund der medizinischen Aktenlage steht daher fest, dass sich der Gesundheitszustand der BeschwerdefÃ¼hrerin im massgebenden Vergleichszeitraum seit Erlass der VerfÃ¼gung vom 23. August 1999 (Urk. 7/42) bis zum Zeitpunkt bei Erlass der angefochtenen VerfÃ¼gung vom 21. November 2011 (Urk. 2) in einer die ArbeitsfÃ¤higkeit beeinflussenden Weise verschlechtert hat. Zu prÃ¼fen bleibt, ob auf Grund dieser VerÃ¤nderung der tatsÃ¤chlichen VerhÃ¤ltnisse ein Rentenanspruch ausgewiesen ist.</w:t>
      </w:r>
    </w:p>
    <w:p>
      <w:r>
        <w:t>7.Â Â Â Â Â Â  Die Beschwerdegegnerin ging in der angefochtenen VerfÃ¼gung vomÂ  21. November 2011 (Urk. 2 S. 3) davon aus, dass die BeschwerdefÃ¼hrerin ohne Gesundheitsschaden im Umfang eines vollzeitlichen Arbeitspensums eine ErwerbstÃ¤tigkeit ausÃ¼ben wÃ¼rde. Von der BeschwerdefÃ¼hrer wird ihre Qualifikation als ErwerbstÃ¤tige zu Recht nicht beanstandet (Urk. 1). Die Â InvaliditÃ¤t ist daher nach der fÃ¼r ErwerbstÃ¤tige geltenden Methode des Einkommensvergleichs zu bemessen (vgl. E. 1.4).</w:t>
      </w:r>
    </w:p>
    <w:p>
      <w:r>
        <w:rPr>
          <w:b/>
        </w:rPr>
        <w:t>E. 8</w:t>
      </w:r>
    </w:p>
    <w:p>
      <w:r>
        <w:t>8.1Â Â Â Â  Im Folgenden sind die erwerblichen Auswirkungen zu prÃ¼fen. GemÃ¤ss Art. 28 Abs. 1 lit. b und c IVG, in der ab 1. Januar 2008 gÃ¼ltigen Fassung (gemÃ¤ss Art. 29 Abs. 1 IVG, in der bis 31. Dezember 2007 geltenden Fassung), entsteht der Rentenanspruch frÃ¼hestens in dem Zeitpunkt, in dem die versicherte Person wÃ¤hrend eines Jahres ohne wesentlichen Unterbruch durchschnittlich mindestens zu 40 Prozent arbeitsunfÃ¤hig gewesen ist, wenn sie nach Ablauf dieses Jahres zu mindestens 40 % invalid im Sinne von Art. 8 ATSG ist.</w:t>
      </w:r>
    </w:p>
    <w:p>
      <w:r>
        <w:t>8.2Â Â Â Â  ZusÃ¤tzlich wird in Art. 29 Abs. 1 IVG, in der ab 1. Januar 2008 gÃ¼ltigen Fassung, bestimmt, dass der Rentenanspruch frÃ¼hestens nach Ablauf von sechs Monaten nach der Geltendmachung des Leistungsanspruchs entsteht. Vorliegend meldete sich die BeschwerdefÃ¼hrerin jedoch am 24. Juni 2005 neu zum Bezug einer Rente an (Urk. 7/57), weshalb das ab 1. Januar 2008 in Kraft getretene Recht und damit Art. 29 Abs. 1 IVG, in der auf den 1. Januar 2008 geÃ¤nderten Fassung, vorliegend nicht zur Anwendung kommt (vgl. BGE 132 V 215 E. 3.1.1; Urteil des Bundesgerichts 8C_233/2010 vom 7. Januar 2011 E. 4.2.2).</w:t>
      </w:r>
    </w:p>
    <w:p>
      <w:r>
        <w:t>8.3Â Â Â Â  GemÃ¤ss dem vorliegend anwendbaren Art. 48 Abs. 2 IVG, in der bis 31. Dezember 2007 in Kraft gewesenen Fassung, waren Rentenleistungen grundsÃ¤tzlich nur fÃ¼r die zwÃ¶lf der Anmeldung vorangehenden Monate auszurichten, wenn sich eine versicherte Person mehr als zwÃ¶lf Monate nach Entstehen des Anspruchs anmeldet hatte. Ein Rentenanspruch kann vorliegend daher selbst dann, wenn bereits bei Erlass der VerfÃ¼gung vom 23. August 1999 (Urk. 7/42) eine Rentenanspruch ausgewiesen gewesen wÃ¤re, frÃ¼hestens 12 Monate vor der Neuanmeldung vom 24. Juni 2005 (Urk. 7/57) entstehen, weshalb fÃ¼r die InvaliditÃ¤tsbemessung und insbesondere den Einkommensvergleich die VerhÃ¤ltnisse im Jahre 2004 massgebend sind. Â</w:t>
      </w:r>
    </w:p>
    <w:p>
      <w:r>
        <w:rPr>
          <w:b/>
        </w:rPr>
        <w:t>E. 9</w:t>
      </w:r>
    </w:p>
    <w:p>
      <w:r>
        <w:t>9.1Â Â Â Â  Ist ein Revisionsgrund gegeben, ist der InvaliditÃ¤tsgrad auf der Grundlage eines richtig und vollstÃ¤ndig festgestellten Sachverhalts neu und ohne Bindung an frÃ¼here InvaliditÃ¤tsschÃ¤tzungen zu ermitteln (Urteil des Bundesgerichts 9C_882/2010 vom 25. Januar 2011 E. 1.2 mit Hinweisen).</w:t>
      </w:r>
    </w:p>
    <w:p>
      <w:r>
        <w:t>9.2Â Â Â Â  Das Valideneinkommen ist dasjenige Einkommen, das die versicherte Person erzielen kÃ¶nnte, wenn sie nicht invalid geworden wÃ¤re (Art. 16 ATSG in Verbindung mit Art. 28 Abs. 2 IVG, in der bis 31. Dezember 2007 geltenden Fassung).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9C_488/2008 vom 5. September 2008 E. 6.4). Die Einkommensermittlung hat so konkret wie mÃ¶glich zu erfolgen.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9.3Â Â Â Â  Da die BeschwerdefÃ¼hrerin letztmals in der Zeit vom 1. Juni 1991 bis 31. Oktober 1995 (Urk. 7/5 Ziff. 1) erwerbstÃ¤tig war, und mithin bei der Neuanmeldung vom 24. Juni 2005 (Urk. 7/57) seit mehr als zehn Jahren keiner ErwerbstÃ¤tigkeit mehr nachgegangen war, stellt der von der BeschwerdefÃ¼hrerin vor Eintritt des Gesundheitsschadens erzielte Verdienst vorliegend keine taugliche Grundlage zur Bemessung des Valideneinkommens dar. Es ist daher nicht zu beanstanden, dass die Beschwerdegegnerin in der angefochtenen VerfÃ¼gung (Urk. 2) das Valideneinkommen anhand von TabellenlÃ¶hnen bemass (vgl. Urk. 7/164). Da davon auszugehen ist, dass die BeschwerdefÃ¼hrerin ohne Gesundheitsschaden weiterhin im Detailhandel tÃ¤tig sein wÃ¼rde, sind dabei die TabellenlÃ¶hne des Wirtschaftszweiges Detailhandel zu berÃ¼cksichtigen.</w:t>
      </w:r>
    </w:p>
    <w:p>
      <w:r>
        <w:t>9.4Â Â Â Â  Nach der Rechtsprechung kÃ¶nnen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betriebsÃ¼bliche durchschnittliche Arbeitszeit in den Jahren 2004-2005 und seit 2008 von wÃ¶chentlich 41,6 Stunden (Die Volkswirtschaft 04-2012 S. 94 Tabelle B9.2; BGE 129 V 472 E. 4.3.2, 126 V 75 f. E. 3b/bb, 124 V 321 E. 3b/aa; AHI 2000 S. 81 E. 2a).</w:t>
      </w:r>
    </w:p>
    <w:p>
      <w:r>
        <w:t>9.5Â Â Â Â  GemÃ¤ss der Tabelle A1 der LSE 2004 erzielten Frauen im Jahre 2004 im Anforderungsniveau 4 (einfache und repetitive TÃ¤tigkeiten) im Wirtschaftszweig ÂDetailhandel und ReparaturÂ einen monatlichen Verdienst von Fr. 3Â792.-- (LSE 2004, S. 53, Tabelle TA1, Ziff. 52). Unter BerÃ¼cksichtigung der durchschnittlichen betriebsÃ¼blichen wÃ¶chentlichen Arbeitszeit im Bereich Detailhandel im Jahre 2004 von 41.6 Stunden (Bundesamt fÃ¼r Statistik, BFS, BetriebsÃ¼bliche Arbeitszeit nach Wirtschaftsabteilungen (NOGA 2008) in Stunden pro Woche; www.bfs.admin.ch ) resultiert fÃ¼r das Jahr 2004 ein Valideneinkommen von gerundet Fr. 47Â324.-- (Fr. 3Â792.-- x 12 Monate Ã· 40 Stunden x 41.6 Stunden).</w:t>
      </w:r>
    </w:p>
    <w:p>
      <w:r>
        <w:rPr>
          <w:b/>
        </w:rPr>
        <w:t>E. 10</w:t>
      </w:r>
    </w:p>
    <w:p>
      <w:r>
        <w:t>10.1Â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w:t>
      </w:r>
    </w:p>
    <w:p>
      <w:r>
        <w:t>10.2Â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Nach der Rechtsprechung ist selbstÂ  bei eingeschrÃ¤nkter LeistungsfÃ¤higkeit kein leidensbedingter Abzug vom Tabellenlohn gerechtfertigt, wenn leichte bis mittelschwere Arbeiten zumutbar sind. Dies ergibt sich daraus, dass der Tabellenlohn im Anforderungsniveau 4 bereits eine Vielzahl von leichten und mittelschweren TÃ¤tigkeiten umfasst (Urteil des Bundesgerichts 9C_72/2009 vom 30. MÃ¤rz 2009 E. 3.4 mit zahlreichen Hinweisen).</w:t>
      </w:r>
    </w:p>
    <w:p>
      <w:r>
        <w:t>10.3Â Â  GemÃ¤ss der Beurteilung durch die Ãrzte der H.___ und durch Dr. I.___ ist der BeschwerdefÃ¼hrerin die AusÃ¼bung behinderungsangepasster, kÃ¶rperlich leichter TÃ¤tigkeiten im Umfang eines Arbeitspensums von 80 % zuzumuten (E. 6.1). Da der BeschwerdefÃ¼hrerin lediglich die AusÃ¼bung kÃ¶rperlich leichter TÃ¤tigkeiten noch zuzumuten ist, und da sie dabei mit einer Verdiensteinbusse zu rechnen hÃ¤tte, erscheint diesbezÃ¼glich ein leidensbedingter Abzug vom Tabellenlohn als gerechtfertigt.</w:t>
      </w:r>
    </w:p>
    <w:p>
      <w:r>
        <w:t>Â Â Â Â Â Â Â Â  Weitere einkommensbeeinflussende Merkmale sind nicht auszumachen. Ein Abzug wegen des Aufenthaltsstatus fÃ¤llt vorliegend schon deswegen ausser Betracht, weil die BeschwerdefÃ¼hrerin Ã¼ber eine Niederlassungsbewilligung C verfÃ¼gt (Urk. 7/9) und daher wegen ihres Aufenthaltsstatus mit keiner Lohneinbusse rechnen mÃ¼sste.</w:t>
      </w:r>
    </w:p>
    <w:p>
      <w:r>
        <w:t>Â Â Â Â Â Â Â Â  Des Weiteren ist auf Grund des Umstandes, dass die BeschwerdefÃ¼hrerin auf TeilzeittÃ¤tigkeiten im Umfang eines Pensums von 80 % angewiesen ist, kein Abzug vom Tabellenlohn vorzunehmen. Denn teilzeitbeschÃ¤ftigte Frauen fÃ¼r Arbeiten im niedrigsten Anforderungsprofil (Anforderungsprofil 4) erzielten im Jahre 2004 in einer TÃ¤tigkeit bei einem BeschÃ¤ftigungsgrad zwischen 75 % und 89 % einen hÃ¶heren Verdienst als solche bei einem BeschÃ¤ftigungsgrad von 100 % (LSE 2004 S. 25 Tabelle T6*).</w:t>
      </w:r>
    </w:p>
    <w:p>
      <w:r>
        <w:t>Â Â Â Â Â Â Â Â  In WÃ¼rdigung sÃ¤mtlicher UmstÃ¤nde erscheint vorliegend daher ein Abzug vom Tabellenlohn von insgesamt 10 % als angemessen.</w:t>
      </w:r>
    </w:p>
    <w:p>
      <w:r>
        <w:t>10.4Â Â  Unter BerÃ¼cksichtigung des Zentralwerts fÃ¼r einfache und repetitive TÃ¤tigkeiten (Anforderungsniveau 4) fÃ¼r Frauen im gesamten privaten Sektor der Tabelle A1 der LSE 2004 von Fr. 3'893.--, einer durchschnittlichen betriebsÃ¼blichen wÃ¶chentlichen Arbeitszeit im Jahre 2004 von 41.6 Stunden (Die Volkswirtschaft a.a.O.) und einer RestarbeitsfÃ¤higkeit in zumutbaren behinderungsangepassten TÃ¤tigkeiten von 80 % resultiert im Jahre 2004 ein Invalideneinkommen von rund Fr. 38Â868.--- (Fr. 3Â893.-- x 12 Monate Ã· 40 Stunden x 41.6 Stunden x 0.8).</w:t>
      </w:r>
    </w:p>
    <w:p>
      <w:r>
        <w:t>11.Â Â Â Â  Der Vergleich des Invalideneinkommens von Fr. 38Â868.-- mit dem Valideneinkommen von Fr. 47Â324.-- ergibt eine Erwerbseinbusse von Fr. 8Â456.--. Daraus resultiert ein InvaliditÃ¤tsgrad von (gerundet) 18 %.</w:t>
      </w:r>
    </w:p>
    <w:p>
      <w:r>
        <w:t>12.Â Â Â Â  Damit ist einerseits ein fÃ¼r einen Anspruch auf eine Invalidenrente mindestens vorausgesetzter InvaliditÃ¤tsgrad von 40 % nicht erreicht und andererseits ist der nach der Rechtsprechung fÃ¼r den Anspruch auf berufliche Massnahmen vorausgesetzte MindestinvaliditÃ¤tsgrad von rund 20 % (E. 1.3) nicht erfÃ¼llt.</w:t>
      </w:r>
    </w:p>
    <w:p>
      <w:r>
        <w:t>Â Â Â Â Â Â Â Â  Ein Leistungsanspruch ist daher nicht ausgewiesen, weshalb die gegen die VerfÃ¼gung vom 21. November 2011 (Urk 2) erhobene Beschwerde abzuweisen ist.</w:t>
      </w:r>
    </w:p>
    <w:p>
      <w:r>
        <w:t>13.Â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900.-- festzusetzen und der unterliegenden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Zustellung gegen Empfangsschein an:</w:t>
      </w:r>
    </w:p>
    <w:p>
      <w:r>
        <w:t>- Rechtsanwalt Dr. Kreso Glavas</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