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IV.2011.01362 vom 29. Juni 2012</w:t>
      </w:r>
    </w:p>
    <w:p>
      <w:r>
        <w:t>ZH Sozialversicherungsgericht, 2012-06-29, DE</w:t>
      </w:r>
    </w:p>
    <w:p>
      <w:r>
        <w:rPr>
          <w:b/>
        </w:rPr>
        <w:t xml:space="preserve">Quelle: </w:t>
      </w:r>
      <w:r>
        <w:t>https://mcp.opencaselaw.ch/entscheid/zh_sozialversicherungsgericht_IV.2011.01362</w:t>
      </w:r>
    </w:p>
    <w:p>
      <w:r>
        <w:t>FR: ZH_SOZIALVERSICHERUNGSGERICHT IV.2011.01362 du 29 juin 2012</w:t>
      </w:r>
    </w:p>
    <w:p>
      <w:r>
        <w:t>IT: ZH_SOZIALVERSICHERUNGSGERICHT IV.2011.01362 del 29 giugno 2012</w:t>
      </w:r>
    </w:p>
    <w:p>
      <w:pPr>
        <w:pStyle w:val="Heading2"/>
      </w:pPr>
      <w:r>
        <w:t>Erwägungen</w:t>
      </w:r>
    </w:p>
    <w:p>
      <w:r>
        <w:rPr>
          <w:b/>
        </w:rPr>
        <w:t>E. 2</w:t>
      </w:r>
    </w:p>
    <w:p>
      <w:r>
        <w:t>2.1Â Â Â Â  Im Folgenden ist vorerst die medizinische Aktenlage als Faktor der InvaliditÃ¤tsbemessung zu prÃ¼fen.</w:t>
      </w:r>
    </w:p>
    <w:p>
      <w:r>
        <w:t>2.2Â Â Â Â  Die Ãrzte der Neurologischen Klinik und Poliklinik des Spitals B.___ (B.___) diagnostizierten in ihrem Bericht vom 9. MÃ¤rz 2009 Kopfschmerzen, welche durch einen Ã¼bermÃ¤ssigen Gebrauch von Schmerzmedikamenten verursacht wÃ¼rden, eine MigrÃ¤ne ohne Aura und eine depressive Entwicklung (Urk. 6/11/6). Angezeigt sei ein ambulanter Schmerzmittelentzug und eine Umstellung auf eine schmerzdistanzierende Basistherapie (Urk. 6/11/7).</w:t>
      </w:r>
    </w:p>
    <w:p>
      <w:r>
        <w:t>2.3Â Â Â Â  Dr. med. C.___, Praktischer Arzt FMH, stellte in seinem Bericht vom 12. April 2009 fest, dass der Versicherte seit April 2008 an zunehmend starken, durch Stress ausgelÃ¶sten Kopfschmerzen bei MedikamentenÃ¼bergebrauch, an einer MigrÃ¤ne ohne Aura und an einer depressiven Entwicklung leide (Urk. 6/11/2). Deswegen bestehe seit dem 23. September 2008 eine ArbeitsunfÃ¤higkeit von 100 % (Urk. 6/11/3).</w:t>
      </w:r>
    </w:p>
    <w:p>
      <w:r>
        <w:t>2.4Â Â Â Â  Mit Bericht vom 14. April 2009 diagnostizierten die Ãrzte der Psychiatrischen Poliklinik des B.___ unter anderem seit Februar 2008 bestehende Kopfschmerzen unklarer Ãtiologie und eine AnpassungsstÃ¶rung mit vorwiegender BeeintrÃ¤chtigung von anderen GefÃ¼hlen, welche sich im Zuge der Kopfschmerzerkrankung und dem Verlust der ArbeitstÃ¤tigkeit entwickelt habe (Urk. 6/10 Ziff. 1.1). Der Versicherte leide gemÃ¤ss seinen Angaben unter teilweise tÃ¤glich auftretenden Kopfschmerzattacken, welche mit einer erhÃ¶hten Reizbarkeit, LÃ¤rmunvertrÃ¤glichkeit, RuhebedÃ¼rfnis, KonzentrationsstÃ¶rungen, Appetitminderung und StÃ¶rung des Geschmackssinnes verbunden seien (Urk. 6/10 Ziff. 1.7).Â</w:t>
      </w:r>
    </w:p>
    <w:p>
      <w:r>
        <w:t>2.5Â Â Â Â  Am 12. September 2008 diagnostizierte Dr. med. D.___,Â  FachÃ¤rztin fÃ¼r Neurologie FMH, beim Versicherten eine MigrÃ¤ne ohne Aura mit Verdacht auf beginnende Chronifizierung, welcheÂ  durch beruflichen Stress, eine beginnende depressive Entwicklung sowie einen chronischen Schmerzmittel-Konsum ausgelÃ¶st werde (Urk. 6/13/6). Indiziert sei eine medikamentÃ¶se Therapie mittels Schmerzmedikamenten und Antidepressiva sowie eine Psychotherapie. Aus neurologischer Sicht bestehe aktuell eine ArbeitsfÃ¤higkeit im Umfang von 50 %, welche bei einem erhofften positiven Verlauf auf das prÃ¤morbide Ausgangsniveau von 100 % gesteigert werden kÃ¶nne (Urk. 6/13/7).</w:t>
      </w:r>
    </w:p>
    <w:p>
      <w:r>
        <w:t>2.6Â Â Â Â  Die Ãrzte der Psychiatrischen Poliklinik des B.___ stellten mit (undatiertem) Bericht vom Juli 2009 fest, dass sich das Zustandsbild aus psychiatrischer Sicht teilweise gebessert habe (Urk. 6/19 S. 1). Aktuell sei der psychische Zustand mehrheitlich kompensiert. Der Versicherte werde jedoch durch die stressabhÃ¤ngig auftretenden Kopfschmerzen und durch die ArbeitsunfÃ¤higkeit bei wiederholten erfolglosen Arbeitsversuchen stark belastet. Die Symptomatik nehme leicht depressive ZÃ¼ge an. Die ArbeitsfÃ¤higkeit werde durch die behandelnden Neurologen beurteilt. Es sei indes davon auszugehen, dass die ArbeitsfÃ¤higkeit des Versicherten in seinem bisherigen Beruf zurzeit noch stark beeintrÃ¤chtigt sei (Urk. 6/19 S. 3).</w:t>
      </w:r>
    </w:p>
    <w:p>
      <w:r>
        <w:t>2.7Â Â Â Â  Mit Bericht vom 10. Februar 2010 diagnostizierten die Ãrzte der Neurologischen Klinik des B.___ eine AnpassungsstÃ¶rung mit vorwiegender BeeintrÃ¤chtigung von anderen GefÃ¼hlen und eine chronische MigrÃ¤ne bei Status nach AnalgetikaÃ¼bergebrauchskopfschmerzen. Im Vordergrund stehe gegenwÃ¤rtig die AnpassungsstÃ¶rung mit vollkommen inadÃ¤quater Reaktion des Versicherten. GegenwÃ¤rtig sei davon auszugehen, dass die Kopfschmerzen eine Folge der AnpassungsstÃ¶rung und nicht deren Ursache seien. Es sei ein WeiterfÃ¼hren der Psychotherapie sowie eine BeschÃ¤ftigungstherapie angezeigt (Urk. 6/46/9).</w:t>
      </w:r>
    </w:p>
    <w:p>
      <w:r>
        <w:t>Â Â Â Â Â Â Â Â  In ihrem Bericht vom 3. MÃ¤rz 2010 erwÃ¤hnten die Ãrzte der neurologischen Klinik des B.___, dass der Versicherte weiterhin unverÃ¤ndert an Kopfschmerzen leide. Die ArbeitsfÃ¤higkeit werde durch die behandelnden Psychiater bestimmt. Aus neurologischer Sicht bestehe allenfalls eine leichte EinschrÃ¤nkung im Umfang von 20 % bis 30 % (Urk. 6/20 S. 1).Â</w:t>
      </w:r>
    </w:p>
    <w:p>
      <w:r>
        <w:t>2.8Â Â Â Â  Am 13. Dezember 2010 stellten die Ãrzte der Klinik fÃ¼r Psychiatrie und Psychotherapie des B.___ fest, dass der Versicherte eine ArbeitstÃ¤tigkeit im Umfang eines Arbeitspensums von 20 % aufgenommen habe. Ein Ziel der Behandlung sei die Erreichung einer der psychischen Belastbarkeit angepassten ErhÃ¶hung der ArbeitsfÃ¤higkeit des Versicherten. Eine ErhÃ¶hung des Arbeitspensums sollte jedoch nicht zu schnell erfolgen (Urk. 6/40).</w:t>
      </w:r>
    </w:p>
    <w:p>
      <w:r>
        <w:t>2.9Â Â Â Â  Am 3. April 2011 stellte Dr. C.___ keine Verbesserung des Gesundheitszustandes fest. Es sei von einer ArbeitsfÃ¤higkeit im Umfang des vom Versicherten seit dem 1. Oktober 2010 ausgeÃ¼bten Arbeitspensums von 20 % als KÃ¼chenmitarbeiter auszugehen (Urk. 6/46/6).</w:t>
      </w:r>
    </w:p>
    <w:p>
      <w:r>
        <w:t>2.10Â Â  Die Ãrzte der Psychiatrischen Poliklinik des B.___ erwÃ¤hnten in ihrem Bericht vom 14. April 2011, dass sich die Gesamtsymptomatik seit MÃ¤rz 2010 leicht gebessert habe, und dass der Versicherte gegenwÃ¤rtig im Umfang eines Arbeitspensums von 20 % arbeiten kÃ¶nne (Urk. 6/47/1). Eine weitere, der psychischen Belastbarkeit angepasste Steigerung der ArbeitsfÃ¤higkeit sei ein lÃ¤ngerfristiges Ziel der Behandlung. Mit einer ErhÃ¶hung der ArbeitsfÃ¤higkeit sei indes nicht sicher und nicht kurzfristig zu rechnen. Allenfalls kÃ¶nnte das Arbeitspensum in langsamen Schritten im Umfang von 10 % bis 20 % innerhalb eines halben Jahres erhÃ¶ht werden (Urk. 6/47/3).</w:t>
      </w:r>
    </w:p>
    <w:p>
      <w:r>
        <w:t>2.11Â Â  Der Arzt des Regionalen Ãrztlichen Dienstes der Beschwerdegegnerin, Dr. med. E.___, praktischer Arzt FMH, fÃ¼hrte in seiner Stellungnahme vom 17. Mai 2011 aus, dass gestÃ¼tzt auf die Beurteilung der Ãrzte der Psychiatrischen Poliklinik des B.___ von einer ArbeitsfÃ¤higkeit von 20 % auszugehen sei (Urk. 6/49/5).</w:t>
      </w:r>
    </w:p>
    <w:p>
      <w:r>
        <w:t>2.12Â Â  Dr. med. F.___, Spezialarzt FMH fÃ¼r Psychiatrie und Psychotherapie, stellte in seinem im Auftrag der BeschwerdefÃ¼hrerin verfassten Gutachten vom 13. Dezember 2011 (Urk. 6/80/25-42 = Urk. 3) die Diagnose einer lÃ¤ngeren depressiven Reaktion, aktuell leichten Grades. Das Medikamtenscreening habe ergeben, dass der Versicherte nicht sÃ¤mtliche verordneten Medikamente und insbesondere keine Schmerzmedikamente einnehme, weshalb ein AnalgetikaÃ¼bergebrauch nicht festzustellen sei (Urk. 3 S. 16). Zum Untersuchungszeitpunkt habe keine Depression mittleren Grades, sondern nur eine solche leichten Grades festgestellt werden kÃ¶nnen. Dem Versicherten sei die AusÃ¼bung einer behinderungsangepassten, stressarmen TÃ¤tigkeit im Umfang eines vollzeitlichen Arbeitspensums uneingeschrÃ¤nkt zuzumuten (Urk. 3 S. 14). In der gegenwÃ¤rtig ausgeÃ¼bten, stressbelasteten TÃ¤tigkeit als KÃ¼chenhilfe bestehe eine ArbeitsunfÃ¤higkeit von 20 % (Urk. 3 S. 15).</w:t>
      </w:r>
    </w:p>
    <w:p>
      <w:r>
        <w:rPr>
          <w:b/>
        </w:rPr>
        <w:t>E. 3</w:t>
      </w:r>
    </w:p>
    <w:p>
      <w:r>
        <w:t>3.1Â Â Â Â  Aus den obenerwÃ¤hnten medizinischen Akten ist ersichtlich, dass die Ãrzte der Neurologischen Klinik und Poliklinik des B.___ in somatischer Hinsicht vorerst am 9. MÃ¤rz 2009 Kopfschmerzen bei einem Ã¼bermÃ¤ssigen Gebrauch von Schmerzmedikamenten und eine MigrÃ¤ne diagnostizierten (Urk. 6/11/6). Damit Ã¼bereinstimmend stellten auch Dr. C.___ am 12. April 2009 (Urk. 6/11/2) und Dr. D.___ am 12. September 2008 (Urk. 6/19 S. 1) eine MigrÃ¤ne ohne Aura sowie durch Stress und MedikamentenÃ¼bergebrauchÂ  beziehungsweise einen chronischen Schmerzmittel-Konsum verursachte Kopfschmerzen fest. DemgegenÃ¼ber gingen die Ãrzte der Neurologischen Klinik des B.___ am 10. Februar 2010 (Urk. 6/46/9) davon aus, dass eine AnpassungsstÃ¶rung mit vollkommen inadÃ¤quater Reaktion gegenwÃ¤rtig im Vordergrund stehe, und dass die Kopfschmerzen durch diese verursacht worden seien. Damit Ã¼bereinstimmend stellten sie am 3. MÃ¤rz 2010 fest, dass die Beurteilung der ArbeitsfÃ¤higkeit grundsÃ¤tzlich in die ZustÃ¤ndigkeit der behandelnden Psychiater falle (Urk. 6/20 S. 1).</w:t>
      </w:r>
    </w:p>
    <w:p>
      <w:r>
        <w:t>3.2Â Â Â Â  GestÃ¼tzt auf die nachvollziehbare Beurteilung der Ãrzte der Neurologischen Klinik des B.___ vom 10. Februar 2010 (Urk. 6/46/9) ist vorliegend demnach davon auszugehen, dass der Versicherte zur Hauptsache durch Kopfschmerzen in seiner ArbeitsfÃ¤higkeit beeintrÃ¤chtigt wurde, und dass diese Kopfschmerzen ihrerseits spÃ¤testens ab dem 10. Februar 2010 weit Ã¼berwiegend durch eine im Vordergrund stehende psychische GesundheitsstÃ¶rung verursacht worden sind. Somit wird die ArbeitsfÃ¤higkeit des Versicherten Ã¼berwiegend aus psychischen GrÃ¼nden beeintrÃ¤chtigt.</w:t>
      </w:r>
    </w:p>
    <w:p>
      <w:r>
        <w:t>3.3Â Â Â Â  In psychischer Hinsicht gingen die Ãrzte der Psychiatrischen Poliklinik des B.___ am 14. April 2009 davon aus, dass der Versicherte unter Kopfschmerzen unklarer Ãtiologie und unter einer AnpassungsstÃ¶rung mit vorwiegender BeeintrÃ¤chtigung von anderen GefÃ¼hlen leide (Urk. 6/10 Ziff. 1.1). Im Juli 2009 stellten sie einen mehrheitlich kompensierten psychischen Zustand sowie eine leicht depressive ZÃ¼ge annehmende Symptomatik fest (Urk. 6/19 S. 3). DemgegenÃ¼ber diagnostizierte Dr. F.___ in seinem Gutachten vom 13. Dezember 2011 eine lÃ¤ngere depressive Reaktion leichten Grades (Urk. 3 S. 14).</w:t>
      </w:r>
    </w:p>
    <w:p>
      <w:r>
        <w:t>3.4Â Â Â Â  In ihrer Beurteilung der ArbeitsfÃ¤higkeit wichen die beteiligten Ãrzte teilweise voneinander ab. WÃ¤hrend die Ãrzte der Neurologischen Klinik und Poliklinik des B.___ (Urk. 6/11/6) am 3. MÃ¤rz 2010 feststellten, dass die ArbeitsfÃ¤higkeit durch die behandelnden Psychiater bestimmt werde, und dass aus neurologischer Sicht allenfalls eine leichte EinschrÃ¤nkung im Umfang von 20 % bis 30 %Â  bestehe (Urk. 6/20 S. 1), attestierte Dr. C.___ dem Versicherten am 12. April 2009 eine ArbeitsunfÃ¤higkeit von 100 % (Urk. 6/11/3) und am 3. April 2011 eine solche von 80 % (Urk. 6/46/6). Die Ãrzte der Psychiatrischen Poliklinik des B.___ gingen am 13. Dezember 2010 (Urk. 6/40) und am 14. April 2011 (Urk. 6/47/3) von einer ArbeitsunfÃ¤higkeit von 80 % aus, wobei eine der psychischen Belastbarkeit angepasste Steigerung der ArbeitsfÃ¤higkeit in Zukunft zwar mÃ¶glich sei, jedoch nicht zu schnell erfolgen sollte. Damit Ã¼bereinstimmend vertrat Dr. E.___ am 17. Mai 2011 die Meinung, dass eine ArbeitsunfÃ¤higkeit von 80 % bestehe (Urk. 6/49/5). DemgegenÃ¼ber ging Dr. F.___ in seinem Gutachten vom 13. Dezember 2011 davon aus, dass der Versicherte gegenwÃ¤rtig lediglich an einer lÃ¤ngeren depressiven Reaktion leichten Grades leide, und dass ihm die AusÃ¼bung einer behinderungsangepassten, stressarmen TÃ¤tigkeit uneingeschrÃ¤nkt zuzumuten sei (Urk. 3 S. 14).</w:t>
      </w:r>
    </w:p>
    <w:p>
      <w:r>
        <w:t>3.5Â Â Â Â  BezÃ¼glich des Gutachtens von Dr. F.___ ist zu bedenken, dass es sich dabei um ein Parteigutachten der BeschwerdefÃ¼hrerin handelt, weshalb bei dessen WÃ¼rdigung ein strenger Massstab heranzuziehen ist. Es ist hierzu auf die Rechtsprechung des Bundesgerichts zum Beweiswert versicherungsinterner Berichte medizinischer Fachpersonen zu verweisen, wonach bei auch nur geringen Zweifeln an deren ZuverlÃ¤ssigkeit und SchlÃ¼ssigkeit ergÃ¤nzende AbklÃ¤rungen vorzunehmen sind (BGE 135 V 465 E. 4.4). Wenn ohne Einholen eines externen Gutachtens entschieden werden soll, so rechtfertigt es sich, diesen strengen Massstab auch auf Parteigutachten anzuwenden.</w:t>
      </w:r>
    </w:p>
    <w:p>
      <w:r>
        <w:t>In formeller Hinsicht erfÃ¼llt das von der BeschwerdefÃ¼hrerin eingeholte Gutachten von Dr. F.___ vom 13. Dezember 2011 (Urk. 3) zwar die nach der Rechtsprechung fÃ¼r eine beweiskrÃ¤ftige medizinische Entscheidungsgrundlage (Beweiseignung) vorausgesetzten Kriterien (vgl. E. 1.4). Denn der Gutachter verfÃ¼gt als Facharzt fÃ¼r Psychiatrie und Psychotherapie Ã¼ber eine fÃ¼r die Beurteilung des streitigen medizinischen Sachverhalts notwendige Ã¤rztliche Spezialisierung und hat in seinem Gutachten die massgebenden medizinischen Vorakten berÃ¼cksichtigt. Die Beurteilung durch Dr. F.___ vermag indes in inhaltlicher Hinsicht nicht zu Ã¼berzeugen. Denn einerseits setzte sich Dr. F.___ nur am Rande und daher nicht in angemessener Weise mit den vom Versicherten geklagten Kopfschmerzen auseinander. Andererseits ist dem Gutachten von Dr. F.___ im Hinblick auf die von ihm gestellte Diagnose einer lÃ¤ngeren depressiven Reaktion leichten Grades (Urk. 3 S. 14) eine eingehende Auseinandersetzung mit den davon abweichenden Diagnosestellungen durch die behandelnden Ãrzte nicht zu entnehmen, weshalb die Schlussfolgerungen des Gutachters in diagnostischer Hinsicht nicht als nachvollziehbar begrÃ¼ndet erscheinen. Des Weiteren lÃ¤sst sich der Beurteilung durch Dr. F.___ keine nachvollziehbare BegrÃ¼ndung der von ihm postulierten uneingeschrÃ¤nkten ArbeitsfÃ¤higkeit in behinderungsangepassten, ruhigen und stressarmen TÃ¤tigkeiten mit wenig Kundenkontakt und der von ihm geschÃ¤tzten ArbeitsfÃ¤higkeit von 80 % in der vom Versicherten gegenwÃ¤rtig ausgeÃ¼bten TÃ¤tigkeit als KÃ¼chenmitarbeiter entnehmen. Mangels einer nachvollziehbaren BegrÃ¼ndung kann auf die ArbeitsfÃ¤higkeitsbeurteilung durch Dr. F.___ daher nicht abgestellt werden.</w:t>
      </w:r>
    </w:p>
    <w:p>
      <w:r>
        <w:t>3.6Â Â Â Â  Hinsichtlich der Beurteilungen durch den RAD-Arzt Dr. E.___ gilt es zu beachten, dass dieser Ã¼ber eine Spezialisierung als Praktischer Arzt, nicht hingegen Ã¼ber eine solche als Facharzt fÃ¼r Psychiatrie und Psychotherapie verfÃ¼gt. Hinzu kommt, dass er seine EinschÃ¤tzungen alleine aus den vorhandenen medizinischen Akten gewann und sie nicht auf einer eigenen Untersuchung des Versicherten grÃ¼nden. Ein Abstellen auf die Stellungnahmen von Dr. E.___ fÃ¤llt daher ausser Betracht.</w:t>
      </w:r>
    </w:p>
    <w:p>
      <w:r>
        <w:t>3.7Â Â Â Â  Auch die Beurteilungen durch die Ãrzte der Psychiatrischen Poliklinik des B.___ vermÃ¶gen nicht vollumfÃ¤nglich zu Ã¼berzeugen. Denn ihren Berichten lÃ¤sst sich keine nachvollziehbare BegrÃ¼ndung fÃ¼r die von ihnen festgestellte ArbeitsfÃ¤higkeit von 20 % in der vom Versicherten nach Eintritt des Gesundheitsschadens tatsÃ¤chlich ausgeÃ¼bten sowie in behinderungsangepassten TÃ¤tigkeiten erkennen (Urk. 6/40 und Urk. 6/47/3). Indessen vermag das Gutachten von Dr. F.___ erhebliche Zweifel an der ZuverlÃ¤ssigkeit der Beurteilung durch die behandelnden Ãrzte zu wecken. Zur Feststellung des medizinischen Sachverhalts kann aus diesen GrÃ¼nden darauf nicht abgestellt werden.</w:t>
      </w:r>
    </w:p>
    <w:p>
      <w:r>
        <w:t>3.8Â Â Â Â  Auf Grund der unvollstÃ¤ndigen medizinischen Aktenlage lÃ¤sst sich somit der Umfang der hypothetischen ArbeitsfÃ¤higkeit des Versicherten in zumutbaren behinderungsangepassten TÃ¤tigkeiten nicht mit der notwendigen Klarheit und insbesondere nicht mit dem massgebenden Beweisgrade der Ã¼berwiegenden Wahrscheinlichkeit ermessen.Â</w:t>
      </w:r>
    </w:p>
    <w:p>
      <w:r>
        <w:rPr>
          <w:b/>
        </w:rPr>
        <w:t>E. 4</w:t>
      </w:r>
    </w:p>
    <w:p>
      <w:r>
        <w:t>4.1Â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der Rechtsprechung ist in der Invalidenversicherung indes in der Regel ein Gerichtsgutachten einzuholen, wenn die kantonale Beschwerdeinstanz einen medizinischen Sachverhalt Ã¼berhaupt fÃ¼r gutachtlich abklÃ¤rungsbedÃ¼rftig hÃ¤lt oder wenn ein Administrativexpertise in einem rechtserheblichen Punkt nicht beweiskrÃ¤ftig ist. Eine RÃ¼ckweisung an die IV-Stelle ist indes mÃ¶glich, wenn sie allein in der notwendigen Erhebung einer bisher vollstÃ¤ndig ungeklÃ¤rten Frage begrÃ¼ndet ist, oder wenn lediglich eine Klarstellung, PrÃ¤zisierung oder ErgÃ¤nzung von gutachtlichen AusfÃ¼hrungen erforderlich ist (BGE 137 V 210 E. 4.4.1.4 mit Hinweisen).</w:t>
      </w:r>
    </w:p>
    <w:p>
      <w:r>
        <w:t>4.2Â Â Â Â  Vorliegend sind die Frage nach dem Umfang der hypothetischen ArbeitsfÃ¤higkeit des Versicherten in zumutbaren behinderungsangepassten TÃ¤tigkeiten bisher ungeklÃ¤rt geblieben, weshalb die Sache an die Beschwerdegegnerin zurÃ¼ckzuweisen ist, damit sie den Sachverhalt in Bezug auf die BeeintrÃ¤chtigung der LeistungsfÃ¤higkeit des Versicherten und bezÃ¼glich des Umfangs der hypothetischen ArbeitsfÃ¤higkeit des Versicherten in zumutbaren behinderungsangepassten TÃ¤tigkeiten ergÃ¤nzend abklÃ¤re. Die Beschwerdegegnerin wird dabei sinnvollerweise ein psychiatrisches Gutachten einholen und anschliessend Ã¼ber den Rentenanspruch des Versicherten neu verfÃ¼gen. Â</w:t>
      </w:r>
    </w:p>
    <w:p>
      <w:r>
        <w:rPr>
          <w:b/>
        </w:rPr>
        <w:t>E. 5</w:t>
      </w:r>
    </w:p>
    <w:p>
      <w:r>
        <w:t>5.1Â Â Â Â  Nach der Rechtsprechung kÃ¶nnen BeeintrÃ¤chtigungen der psychischen Gesundheit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Die Annahme eines psychischen Gesundheitsschadens setzt zunÃ¤chst eine fachÃ¤rztlich (psychiatrisch) gestellte Diagnose nach einem wissenschaftlich anerkannten Klassifikationssystem voraus. Eine diagnostizierte psychische BeeintrÃ¤chtigung begrÃ¼ndet als solche noch keine InvaliditÃ¤t (BGE 131 V 49 E. 1.2). In Bezug auf die somatoforme SchmerzstÃ¶rung und auf sonstige vergleichbare pathogenetisch (Ã¤tiologisch) unklarer syndromale ZustÃ¤nde besteht sodann die Vermutung, dass diese mit einer zumutbarer Willensanstrengung Ã¼berwindbar sind (BGE 132 V 70 E. 4.2.1, BGE 131 V 50 E. 1.2).</w:t>
      </w:r>
    </w:p>
    <w:p>
      <w:r>
        <w:t>5.2Â Â Â Â  Auf Grund der vorhandenen Akten ist die diagnostische Qualifikation des psychischen Gesundheitszustandes des Versicherten unklar. WÃ¤hrend die Ãrzte der Psychiatrischen Poliklinik des B.___ von Kopfschmerzen unklarer Ãtiologie und einer AnpassungsstÃ¶rung mit vorwiegender BeeintrÃ¤chtigung von anderen GefÃ¼hlen ausgingen (Urk. 6/10 Ziff. 1.1), stellte Dr. F.___ 2011 eine lÃ¤ngere depressive Reaktion leichten Grades fest (Urk. 3 S. 14). Es ist indes nicht auszuschliessen, dass die von der Beschwerdegegnerin durchzufÃ¼hrenden ergÃ¤nzenden medizinischen AbklÃ¤rungen eine Qualifikation des psychischen Leidens des Versicherten als somatoforme SchmerzstÃ¶rung oder einen sonstigen vergleichbaren pathogenetisch (Ã¤tiologisch) unklaren syndromalen Zustand ergeben kÃ¶nnten. In einem solchen Falle wÃ¤re seitens der Beschwerdegegnerin auch anhand der entsprechenden Kriterien die ausnahmsweise UnÃ¼berwindbarkeit zu prÃ¼fen. Auch diesen Ãberlegungen sind seitens der BeschwerdefÃ¼hrerin im Rahmen der von ihr zu tÃ¤tigenden ergÃ¤nzenden AbklÃ¤rungen und des zu fÃ¤llenden neuen Entscheids Rechnung zu tragen.</w:t>
      </w:r>
    </w:p>
    <w:p>
      <w:r>
        <w:t>6.Â Â 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700.-- festzusetzen und der unterliegenden Beschwerdegegnerin aufzuerlegen.</w:t>
      </w:r>
    </w:p>
    <w:p>
      <w:r>
        <w:t>Das Gericht erkennt:</w:t>
      </w:r>
    </w:p>
    <w:p>
      <w:r>
        <w:t>1.Â Â Â Â Â Â Â Â  Die Beschwerde wird in dem Sinne gutgeheissen, dass die angefochtenen VerfÃ¼gungen vom 17. November 2011 aufgehoben und die Sache an die Sozialversicherungsanstalt des Kantons ZÃ¼rich, IV-Stelle, zurÃ¼ckgewiesen wird, damit diese, nach erfolgter AbklÃ¤rung im Sinne der ErwÃ¤gungen, Ã¼ber den Rentenanspruch des Versicherten neu verfÃ¼ge.</w:t>
      </w:r>
    </w:p>
    <w:p>
      <w:r>
        <w:t>2.Â Â Â Â Â Â Â Â  Die Gerichtskosten von Fr. 700.--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Y.___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