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IV.2011.01212 vom 5. April 2013</w:t>
      </w:r>
    </w:p>
    <w:p>
      <w:r>
        <w:t>ZH Sozialversicherungsgericht, 2013-04-05, DE</w:t>
      </w:r>
    </w:p>
    <w:p>
      <w:r>
        <w:rPr>
          <w:b/>
        </w:rPr>
        <w:t xml:space="preserve">Quelle: </w:t>
      </w:r>
      <w:r>
        <w:t>https://mcp.opencaselaw.ch/entscheid/zh_sozialversicherungsgericht_IV.2011.01212</w:t>
      </w:r>
    </w:p>
    <w:p>
      <w:r>
        <w:t>FR: ZH_SOZIALVERSICHERUNGSGERICHT IV.2011.01212 du 5 avril 2013</w:t>
      </w:r>
    </w:p>
    <w:p>
      <w:r>
        <w:t>IT: ZH_SOZIALVERSICHERUNGSGERICHT IV.2011.01212 del 5 aprile 2013</w:t>
      </w:r>
    </w:p>
    <w:p>
      <w:pPr>
        <w:pStyle w:val="Heading2"/>
      </w:pPr>
      <w:r>
        <w:t>Erwägungen</w:t>
      </w:r>
    </w:p>
    <w:p>
      <w:r>
        <w:rPr>
          <w:b/>
        </w:rPr>
        <w:t>E. 1</w:t>
      </w:r>
    </w:p>
    <w:p>
      <w:r>
        <w:t>1.1Â Â Â Â  X.___, geboren 1969, ohne Berufsbildung, ging verschiedenen ErwerbstÃ¤tigkeiten nach und bezog zeitweise Taggelder der Arbeitslosenversicherung (Urk. 8/2 Ziff. 6.2 und Ziff. 6.7.1, Urk. 8/7). Zuletzt arbeitete sie als VerkÃ¤uferin in einer Videothek, bis ihr von der A.___ (zuvor B.___) wegen schlechten GeschÃ¤ftsganges per Ende Dezember 2002 gekÃ¼ndigt wurde (Urk. 8/2 Ziff. 6.3.1). FÃ¼r die Zeit vom 1. Januar 2003 bis zu ihrer Aussteuerung am 13. Juli 2004 bezog sie Taggelder der Arbeitslosenversicherung (Fragebogen vom 9. August 2006, Urk. 8/6/1-2 S. 1). Seitdem bezieht sie Leistungen der Sozialhilfe der Gemeinde Y.___ (vgl. Urk. 8/2 Ziff. 4.10).</w:t>
      </w:r>
    </w:p>
    <w:p>
      <w:r>
        <w:t>Die Versicherte meldete sich am 7. Juli 2006 unter Hinweis auf psychische Probleme bei der Invalidenversicherung zum Leistungsbezug (Berufsberatung, Wiedereinschulung in die bisherige TÃ¤tigkeit, Arbeitsvermittlung und Rente) an (Urk. 8/2 Ziff. 7.8). Die Sozialversicherungsanstalt des Kantons ZÃ¼rich, IV-Stelle, holte verschiedene Arztberichte (Urk. 8/8, Urk. 8/10), einen Arbeitgeberbericht (Urk. 8/12) sowie einen Auszug aus dem individuellen Konto (IK-Auszug, Urk. 8/7) ein. Nach durchgefÃ¼hrtem Vorbescheidverfahren (Urk. 8/14, Urk. 8/15) und Auferlegung einer Schadenminderungspflicht in Form einer Entzugstherapie (Urk. 8/16) verneinte die IV-Stelle mit VerfÃ¼gung vom 11. Dezember 2006 (Urk. 8/21) den Anspruch der Versicherten auf eine Invalidenrente mit der BegrÃ¼ndung, dass zurzeit kein IV-relevanter Gesundheitsschaden ersichtlich sei. Zudem verunmÃ¶gliche die Ã¼berwiegende Suchtproblematik eine weitere AbklÃ¤rung eines eventuell zusÃ¤tzlichen Gesundheitsschadens.</w:t>
      </w:r>
    </w:p>
    <w:p>
      <w:r>
        <w:t>1.2Â Â Â Â  Am 7. Oktober 2010 meldete sich die Versicherte erneut bei der Invalidenversicherung zum Leistungsbezug an (Urk. 8/25). Zur Glaubhaftmachung einer wesentlichen VerÃ¤nderung der VerhÃ¤ltnisse seit der frÃ¼heren Verneinung des Anspruches der Versicherten auf eine Invalidenrente verwies sie auf die AusfÃ¼hrungen von Dr. med. C.___, FachÃ¤rztin FMH fÃ¼r Psychiatrie und Psychotherapie, vom 2. November 2011 (Urk. 3/2). Sodann holte die IV-Stelle weitere Arztberichte (Urk. 8/33/6-10, Urk. 8/34, Urk. 8/36) ein und veranlasste ein Gutachten bei Dr. Â D.___, FachÃ¤rztin Psychiatrie und Psychotherapie FMH, welches diese am 12. August 2011 erstattete (Urk. 8/40). Nach durchgefÃ¼hrtem Vorbescheidverfahren (Urk. 8/44-48) verneinte die IV-Stelle mit VerfÃ¼gung vom 13. Oktober 2011 (Urk. 2) einen Rentenanspruch der Versicherten.</w:t>
      </w:r>
    </w:p>
    <w:p>
      <w:r>
        <w:t>2.Â Â Â Â Â Â  Am 10. November 2011 erhob die Versicherte Beschwerde gegen die VerfÃ¼gung vom 13. Oktober 2011 (Urk. 2) und beantragte, es sei ihr eine ganze Invalidenrente zuzusprechen, mindestens aber sei eine berufliche AbklÃ¤rung mit Belastungserprobung und/oder eine stationÃ¤re psychiatrische AbklÃ¤rung, welche die unterschiedlichen Stimmungslagen aufnehme und den Langzeitverlauf adÃ¤quat wÃ¼rdige, durchzufÃ¼hren (Urk. 1 S. 2 unten).</w:t>
      </w:r>
    </w:p>
    <w:p>
      <w:r>
        <w:t>Â Â Â Â Â Â Â Â  Mit Beschwerdeantwort vom 4. Januar 2012 (Urk. 7) schloss die IV-Stelle auf Abweisung der Beschwerde, was der BeschwerdefÃ¼hrerin am 16. Januar 2012 zur Kenntnis gebracht wurde (Urk. 9).</w:t>
      </w:r>
    </w:p>
    <w:p>
      <w:r>
        <w:t>Â Â Â Â Â Â Â Â  Auf die AusfÃ¼hrungen der Parteien wird, soweit erforderlich, in den nachfolgenden ErwÃ¤gungen eingegangen.</w:t>
      </w:r>
    </w:p>
    <w:p>
      <w:r>
        <w:t>Das Gericht zieht in ErwÃ¤gung:</w:t>
      </w:r>
    </w:p>
    <w:p>
      <w:r>
        <w:t>1.Â Â Â Â Â Â</w:t>
      </w:r>
    </w:p>
    <w:p>
      <w:r>
        <w:t>1.1Â Â Â Â  Wurde eine Rente, eine HilflosenentschÃ¤digung oder ein Assistenzbeitrag wegen eines zu geringen InvaliditÃ¤tsgrades, wegen fehlender Hilflosigkeit oder weil aufgrund des zu geringen Hilfebedarfs kein Anspruch auf einen Assistenzbeitrag entsteht, verweigert, so wird nach Art. 87 Abs. 3 der Verordnung Ã¼ber die Invalidenversicherung (IVV) eine neue Anmeldung nur geprÃ¼ft, wenn die Voraussetzungen gemÃ¤ss Abs. 2 dieser Bestimmung erfÃ¼llt sind. Danach ist im Revisionsgesuch glaubhaft zu machen, dass sich der Grad der InvaliditÃ¤t oder der Hilflosigkeit oder die HÃ¶he des invaliditÃ¤tsbedingten Betreuungsaufwandes oder Hilfebedarfs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des Bundesgesetzes Ã¼ber den Allgemeinen Teil des Sozialversicherungsrechts (ATSG) vorzugehen (vgl. dazu BGE 130 V 71; AHI 1999 S. 84 E. 1b mit Hinweisen; vgl. auch AHI 2000 S. 309 E. 1b mit Hinweisen). Stellt sie fest, dass der InvaliditÃ¤tsgrad oder die Hilflosigkeit oder der Hilfebedarf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oder einen anspruchsbegrÃ¼ndenden Hilfebedarf zu bejahen, und hernach zu beschliessen. Im Beschwerdefall obliegt die gleiche materielle PrÃ¼fungspflicht auch dem Gericht (BGE 130 V 71 E. 3.2.2 und 3.2.3, 117 V 198 E. 3a, 109 V 108 E. 2b).</w:t>
      </w:r>
    </w:p>
    <w:p>
      <w:r>
        <w:t>1.2Â Â Â Â  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Mit VerfÃ¼gung vom 11. Dezember 2006 (Urk. 8/21) verneinte die IV-Stelle den Anspruch der BeschwerdefÃ¼hrerin auf eine Invalidenrente mit der BegrÃ¼ndung, dass zurzeit kein IV-relevanter Gesundheitsschaden ersichtlich sei.</w:t>
      </w:r>
    </w:p>
    <w:p>
      <w:r>
        <w:t>Â Â Â Â Â Â Â Â  Auf die Neuanmeldung der BeschwerdefÃ¼hrerin vom 7. Oktober 2010 (Urk. 8/25) ist die Verwaltung eingetreten, womit sich die richterliche Beurteilung der Eintretensfrage erÃ¼brigt (BGE 109 V 108 E. 2b).</w:t>
      </w:r>
    </w:p>
    <w:p>
      <w:r>
        <w:t>2.2Â Â Â Â  Die Beschwerdegegnerin stÃ¼tzte sich in ihrem Entscheid vom 13. Oktober 2011 (Urk. 2) auf das Gutachten von Dr. D.___ und ging davon aus, dass zwar aus versicherungsmedizinischer Sicht keine Diagnosen mit Auswirkungen auf die ArbeitsfÃ¤higkeit vorlÃ¤gen, jedoch die gegenwÃ¤rtig remittierten rezidivierenden depressiven StÃ¶rungen infolge der gesundheitsrelevanten EinbrÃ¼che im LÃ¤ngsschnitt zu einer verminderten Belastbarkeit und damit zu einer LeistungseinschrÃ¤nkung der ArbeitsfÃ¤higkeit von 20 % fÃ¼hrten (S. 1 unten und S. 2 Mitte). GestÃ¼tzt darauf ermittelte sie im Sinne eines Prozentvergleichs einen rentenausschliessenden InvaliditÃ¤tsgrad von 20 %. Ferner fÃ¼hrte sie aus, dass von einer Belastungserprobung abzusehen sei und die BeschwerdefÃ¼hrerin stattdessen eine Eingliederungsberatung in Anspruch nehmen kÃ¶nne (S. 2 Mitte).</w:t>
      </w:r>
    </w:p>
    <w:p>
      <w:r>
        <w:t>2.3Â Â Â Â  Die BeschwerdefÃ¼hrerin stellte sich dagegen auf den Standpunkt, dass auf das Gutachten von Dr. D.___ (Urk. 8/40) nicht abgestellt werden kÃ¶nne und verwies auf die AusfÃ¼hrungen von Dr. C.___ vom 2. November 2011 (Urk. 1 S. 1 f., Urk. 3/2). Sie sei auch ohne irgendwelchen Suchtmittelkonsum psychisch zu instabil, um im ersten Arbeitsmarkt Fuss fassen zu kÃ¶nnen (S. 1 unten).</w:t>
      </w:r>
    </w:p>
    <w:p>
      <w:r>
        <w:t>2.4Â Â Â Â  Strittig und zu prÃ¼fen ist demnach, ob sich der Gesundheitszustand der BeschwerdefÃ¼hrerin seit der leistungsverweigernden VerfÃ¼gung vom 11. Dezember 2006 (Urk. 8/21) verÃ¤ndert hat und ob sie nunmehr aufgrund einer psychischen Erkrankung Anspruch auf eine Invalidenrente hat.</w:t>
      </w:r>
    </w:p>
    <w:p>
      <w:r>
        <w:t>3.Â Â Â Â Â Â  Dem Entscheid der Beschwerdegegnerin lagen folgende Berichte zu Grunde:</w:t>
      </w:r>
    </w:p>
    <w:p>
      <w:r>
        <w:t>3.1Â Â Â Â  Am 1. Februar 2011 erstattete Dr. med. C.___, FachÃ¤rztin FMH fÃ¼r Psychiatrie und Psychotherapie, zu Handen der Beschwerdegegnerin einen Bericht Ã¼ber den Gesundheitszustand der seit 2005 (Urk. 8/10 S. 2 lit. D Ziff. 1) in ihrer Behandlung stehenden BeschwerdefÃ¼hrerin (Urk. 8/34) und attestierte ihr bis auf weiteres eine 100%ige ArbeitsunfÃ¤higkeit (Ziff. 1.6) mit folgenden Diagnosen (Ziff. 1.1):</w:t>
      </w:r>
    </w:p>
    <w:p>
      <w:r>
        <w:t>-Â Â Â Â  Rezidivierende depressive StÃ¶rung, gegenwÃ¤rtig mittelgradig (ICD-10Â Â Â Â Â Â  F33.11)</w:t>
      </w:r>
    </w:p>
    <w:p>
      <w:r>
        <w:t>-Â Â Â Â  Emotional instabile PersÃ¶nlichkeitsstÃ¶rung vom Borderline-Typus Â Â Â Â Â Â Â (ICD-10 F60.31)</w:t>
      </w:r>
    </w:p>
    <w:p>
      <w:r>
        <w:t>-Â Â Â Â  SekundÃ¤rer Substanzmissbrauch</w:t>
      </w:r>
    </w:p>
    <w:p>
      <w:r>
        <w:t>Â Â Â Â Â Â Â Â  Dr. C.___ fÃ¼hrte aus, aus psychiatrischer Sicht hÃ¤tten sich der Zustand und die gesamte psychosoziale Situation der BeschwerdefÃ¼hrerin seit 2006 zunehmend verschlechtert. Es sei immer wieder zu depressiven Krisen mit SuizidalitÃ¤t gekommen. Im Gegensatz zu 2006, als eine Wiedereingliederung in eine 50%ige TÃ¤tigkeit noch im Bereich des Vorstellbaren gelegen sei, sei die BeschwerdefÃ¼hrerin nun seit langem nicht einmal mehr in der Lage, regelmÃ¤ssig an einem Programm teilzunehmen oder Termine einzuhalten. Mehrere Versuche, eine teilstationÃ¤re Behandlung in der M.___-Klinik des psychiatrischen Zentrums N.___ vorzunehmen, seien gescheitert, weil ihr Zustand zu instabil gewesen sei. Derzeit sei die BeschwerdefÃ¼hrerin sozial isoliert, ohne regelmÃ¤ssige Struktur, leide an Stimmungsschwankungen, Gedankenkreisen und GrÃ¼beln sowie Verminderung von Antrieb und Interessen. Sodann zeige sie immer wieder impulsives selbstschÃ¤digendes Verhalten. In Kombination mit dem sekundÃ¤ren Substanzmissbrauch sowie den ungÃ¼nstigen, schÃ¤dlichen Beziehungen, die sie immer wieder eingehe, seien dies eindeutige Hinweise auf eine emotional instabile PersÃ¶nlichkeitsstÃ¶rung (Ziff. 1.4).</w:t>
      </w:r>
    </w:p>
    <w:p>
      <w:r>
        <w:t>Â Â Â Â Â Â Â Â  Seit dem letzten einmonatigen stationÃ¤ren Klinikaufenthalt im Sommer konsumiere die BeschwerdefÃ¼hrerin keine Drogen mehr (Ziff. 1.4).</w:t>
      </w:r>
    </w:p>
    <w:p>
      <w:r>
        <w:t>Â Â Â Â Â Â Â Â  Eine regelmÃ¤ssige ArbeitstÃ¤tigkeit sei aktuell vÃ¶llig unrealistisch (Ziff. 1.4). Mit einer Wiederaufnahme der beruflichen TÃ¤tigkeit kÃ¶nne nicht gerechnet werden Ziff. 1.9).</w:t>
      </w:r>
    </w:p>
    <w:p>
      <w:r>
        <w:t>3.2Â Â Â Â  Die BeschwerdefÃ¼hrerin war mehrmals (30. April bis 30. Mai 2006, 20. Juni bis 4. Juli 2007, 31. Dezember 2008 bis 20. Januar 2009, 20. Mai bis 25. Juni 2009 sowie letztmals vom 17. Juni bis 21. Juli 2010 [vgl. Urk. 8/33/6-10 Ziff. 1.3]) in stationÃ¤rer Behandlung in der M.___-Klinik . Dr. med. E.___, OberÃ¤rztin, sowie med. pract. F.___, Assistenzarzt, M.___-Klinik, Psychiatriezentrum N.___, erstattete am 21. Februar 2011 einen Bericht zu Handen der Beschwerdegegnerin (Urk. 8/36). Sie stellte folgende Diagnosen mit Auswirkungen auf die ArbeitsfÃ¤higkeit (Ziff. 1.1):</w:t>
      </w:r>
    </w:p>
    <w:p>
      <w:r>
        <w:t>-Â Â Â Â  Rezidivierende depressive StÃ¶rung (ICD-10 F33)</w:t>
      </w:r>
    </w:p>
    <w:p>
      <w:r>
        <w:t>-Â Â Â Â  Polytoxikomanie (anamnestisch bekannter Substanzgebrauch von Heroin, Kokain, Cannabis, Alkohol) mit Phasen der Abstinenz seit der Adoleszenz (ICD-10 F19.2)</w:t>
      </w:r>
    </w:p>
    <w:p>
      <w:r>
        <w:t>Â Â Â Â Â Â Â Â  Dres. E.___ und F.___ hielten fest, die langzeitig bestehende AbhÃ¤ngigkeitserkrankung mit mÃ¶glicherweise nachfolgenden kognitiven EinschrÃ¤nkungen in Verbindung mit der diagnostizierten affektiven StÃ¶rung schrÃ¤nke die Aussicht auf eine BeschÃ¤ftigung im freien Arbeitsmarkt deutlich ein. Berufliche Wiedereingliederungsmassnahmen seien nach Kenntnisstand vom FrÃ¼hjahr 2010 durch die genannte Problematik begrenzt (S. 1 Mitte). Aufgrund hÃ¤ufiger Fehlzeiten sei der Versuch einer tagesklinischen Behandlung vorzeitig abgebrochen worden. Auf die VorgesprÃ¤che vom 23. April und 7. September 2010 zur Vorbereitung eines tagesklinischen Aufenthaltes sei kein Eintritt erfolgt (Ziff. 1.4).</w:t>
      </w:r>
    </w:p>
    <w:p>
      <w:r>
        <w:t>Â Â Â Â Â Â Â Â  Die ArbeitsunfÃ¤higkeit fÃ¼r die zuletzt ausgeÃ¼bte TÃ¤tigkeit betrage vom 3. Februar bis 19. Februar 2010 100 % (Ziff. 1.6). Eine Prognose kÃ¶nne nicht gestellt werden, weil sich die BeschwerdefÃ¼hrerin nicht mehr in Behandlung befinde (Ziff. 1.4).</w:t>
      </w:r>
    </w:p>
    <w:p>
      <w:r>
        <w:t>3.3Â Â Â Â  Am 21. Juli 2011 wurde die BeschwerdefÃ¼hrerin durch Dr. D.___, FachÃ¤rztin fÃ¼r Psychiatrie und Psychotherapie FMH, zertifizierte medizinische Gutachterin SIM, begutachtet. In ihrem Gutachten vom 12. August 2011 nannte Dr. D.___ folgende Diagnosen (Urk. 8/40 S. 5 lit. E):</w:t>
      </w:r>
    </w:p>
    <w:p>
      <w:r>
        <w:t>Â Â Â Â Â Â Â Â Mit Auswirkungen auf die ArbeitsfÃ¤higkeit:</w:t>
      </w:r>
    </w:p>
    <w:p>
      <w:r>
        <w:t>-Â Â Â Â  Rezidivierende depressive StÃ¶rung, gegenwÃ¤rtig mittelgradig</w:t>
      </w:r>
    </w:p>
    <w:p>
      <w:r>
        <w:t>(ICD-10F33)</w:t>
      </w:r>
    </w:p>
    <w:p>
      <w:r>
        <w:t>Â Â Â Â Â Â Â Â Ohne Auswirkungen auf die ArbeitsfÃ¤higkeit:</w:t>
      </w:r>
    </w:p>
    <w:p>
      <w:r>
        <w:t>-Â Â Â Â  StÃ¶rung durch multiplen Substanzgebrauch, gegenwÃ¤rtig abstinent in Â Â  Teilremission (ICD-10 F19.201)</w:t>
      </w:r>
    </w:p>
    <w:p>
      <w:r>
        <w:t>-Â Â Â Â  Akzentuierte PersÃ¶nlichkeitszÃ¼ge mit v.a. abhÃ¤ngigen Merkmalen</w:t>
      </w:r>
    </w:p>
    <w:p>
      <w:r>
        <w:t>(ICD-10 Z73.1)</w:t>
      </w:r>
    </w:p>
    <w:p>
      <w:r>
        <w:t>Â Â Â Â Â Â Â Â Sie fÃ¼hrte aus, bei der BeschwerdefÃ¼hrerin bestÃ¼nden seit mindestens zehn Jahren rezidivierende depressive Episoden mit sekundÃ¤rer AbhÃ¤ngigkeit von Substanzen (Opiate, Alkohol, Kokain, Cannabis). Zum Zeitpunkt der Untersuchung sei sowohl die depressive StÃ¶rung als auch die StÃ¶rung durch den Substanzmissbrauch weitgehend remittiert gewesen. Seit Sommer 2010 sei die BeschwerdefÃ¼hrerin weitgehend suchtmittelabstinent. Seit jenem Zeitpunkt kÃ¶nne davon ausgegangen werden, dass das Suchtgeschehen keinen wesentlichen Einfluss auf die ArbeitsfÃ¤higkeit beziehungsweise -unfÃ¤higkeit mehr habe. Die ambulante psychotherapeutische und medikamentÃ¶se Behandlung sei jedoch zum Erhalt der StabilitÃ¤t weiterhin notwendig (S. 5 lit. F oben).</w:t>
      </w:r>
    </w:p>
    <w:p>
      <w:r>
        <w:t>Â Â Â Â Â Â Â Â  Hinweise fÃ¼r eine emotional instabile PersÃ¶nlichkeitsstÃ¶rung vom Borderline-Typus hÃ¤tten weder anamnestisch noch anhand des strukturierten PersÃ¶nlichkeitsinventars noch des Borderline-PersÃ¶nlichkeitsinventars festgestellt werden kÃ¶nnen, obwohl es Anhaltspunkte fÃ¼r eine akzentuierte PersÃ¶nlichkeit mit vor allem abhÃ¤ngigen Merkmalen gebe (S. 5 f. lit. F unten).</w:t>
      </w:r>
    </w:p>
    <w:p>
      <w:r>
        <w:t>Â Â Â Â Â Â Â Â  Aktuell liege keine versicherungsmedizinisch relevante EinschrÃ¤nkung der ArbeitsfÃ¤higkeit vor. Wegen der durchgehenden Suchterkrankung kÃ¶nne aber auch im Nachhinein keine lÃ¤ngerfristige IV-relevante EinschrÃ¤nkung festgestellt werden. Da die Diagnose einer rezidivierenden depressiven StÃ¶rung jedoch gesichert sei, mÃ¼sse auch in Zukunft immer wieder mit gesundheitlichen EinbrÃ¼chen mit Auswirkungen auf die ArbeitsfÃ¤higkeit gerechnet werden. Im LÃ¤ngsschnitt sei mit einer verminderten Belastbarkeit von ca. 20 % zu rechnen (S. 6 lit. F). Psychosoziale Faktoren wÃ¼rden bei dieser EinschrÃ¤nkung keine weitere Rolle spielen (S. 6 lit. G Ziff. 2). Zur effektiven Beurteilung der LeistungsfÃ¤higkeit beziehungsweise zur beruflichen WiedereingewÃ¶hnung und Steigerung der LeistungsfÃ¤higkeit sei eine berufliche AbklÃ¤rung beziehungsweise Belastungserprobung nach jahrelanger ArbeitsunfÃ¤higkeit und -entwÃ¶hnung sinnvoll (S. 6 lit. F unten).</w:t>
      </w:r>
    </w:p>
    <w:p>
      <w:r>
        <w:t>Â Â Â Â Â Â Â Â  Sehr wahrscheinlich sei die Sucht Folge der rezidivierenden depressiven Episoden. Ohne lÃ¤ngere Phase der Suchtmittelabstinenz kÃ¶nne jedoch nicht zwischen IV-relevanten und nicht IV-relevanten und die ArbeitsfÃ¤higkeit einschrÃ¤nkenden Ursachen differenziert werden (S. 6 lit. G Ziff. 1). Eine IV-relevante EinschrÃ¤nkung der ArbeitsfÃ¤higkeit kÃ¶nne somit nicht abschliessend bestÃ¤tigt werden. Die EinschrÃ¤nkung der LeistungsfÃ¤higkeit betrage seit Sommer 2010 aufgrund der rezidivierenden depressiven StÃ¶rung ohne zusÃ¤tzlichen Suchtmittelabusus im LÃ¤ngsschnitt 20 % bis maximal 30 %. Prognostisch sei davon auszugehen, dass jene EinschrÃ¤nkung auch weiterhin mittelfristig bestehen bleibe (S. 6 lit. G Ziff. 1 und Ziff. 2).</w:t>
      </w:r>
    </w:p>
    <w:p>
      <w:r>
        <w:t>Â Â Â Â Â Â Â Â  Zusammenfassend habe sich der Gesundheitszustand seit der Substanzabstinenz jedoch wesentlich verbessert (S. 6 lit. G Ziff. 5).</w:t>
      </w:r>
    </w:p>
    <w:p>
      <w:r>
        <w:rPr>
          <w:b/>
        </w:rPr>
        <w:t>E. 4</w:t>
      </w:r>
    </w:p>
    <w:p>
      <w:r>
        <w:t>4.1.1Â Â  Aus den vorliegenden medizinischen Akten geht hervor, dass die BeschwerdefÃ¼hrerin seit Sommer 2010 weitgehend suchtmittelabstinent ist (Urk. 8/34 Ziff. 1.4, Urk. 8/40 S. 5 lit. F).</w:t>
      </w:r>
    </w:p>
    <w:p>
      <w:r>
        <w:t>Â Â Â Â Â Â Â Â  Vergleicht man die medizinischen Beurteilungen von Dr. C.___ und der M.___-Klinik mit derjenigen im Gutachten von Dr. D.___, so fÃ¤llt ins Auge, dass sÃ¤mtliche Fachpersonen eine rezidivierende depressive StÃ¶rung, gegenwÃ¤rtig mittelgradig (ICD-10 F33), diagnostizierten, weshalb diese Diagnose als gesichert gilt. Ferner nannten auch sÃ¤mtliche Ãrzte die Diagnose eines (sekundÃ¤ren) Substanzgebrauchs, in der letzten Beurteilung im Gutachten von Dr. D.___ indessen mit dem Zusatz ÂgegenwÃ¤rtig abstinent in TeilremissionÂ (vgl. E. 3.1, E. 3.2 und E. 3.3).</w:t>
      </w:r>
    </w:p>
    <w:p>
      <w:r>
        <w:t>Â Â Â Â Â Â Â Â  Der einzige ins Gewicht fallende Unterschied in Bezug auf die gestellten Diagnosen von Dr. C.___ und derjenigen im Gutachten von Dr. D.___ betrifft die Beurteilung, ob ebenfalls eine emotional instabile PersÃ¶nlichkeitsstÃ¶rung vom Borderline-Typus vorliegt, oder ob es sich dabei lediglich um akzentuierte PersÃ¶nlichkeitszÃ¼ge mit vor allem abhÃ¤ngigen Merkmalen - wie von Dr. D.___ postuliert - handelt. Die M.___-Klinik hat diese Problematik in ihren Berichten nicht aufgegriffen.</w:t>
      </w:r>
    </w:p>
    <w:p>
      <w:r>
        <w:t>Â Â Â Â Â Â Â Â  In Bezug auf die Frage der ArbeitsfÃ¤higkeit beziehungsweise deren EinschrÃ¤nkung durch die psychische Erkrankung divergieren die Beurteilungen der Fachpersonen ebenfalls.</w:t>
      </w:r>
    </w:p>
    <w:p>
      <w:r>
        <w:t>Â Â Â Â Â Â Â Â  GemÃ¤ss Dr. C.___ ist eine regelmÃ¤ssige ArbeitstÃ¤tigkeit aktuell vÃ¶llig unrealistisch. Die M.___-Klinik attestierte der BeschwerdefÃ¼hrerin eine 100%ige ArbeitsunfÃ¤higkeit vom 3. Februar bis 19. Februar 2010. DemgegenÃ¼ber soll sie laut Dr. D.___ nunmehr 70 % bis maximal 80 % betragen.</w:t>
      </w:r>
    </w:p>
    <w:p>
      <w:r>
        <w:t>4.1.2Â Â  Die WÃ¼rdigung der aktenkundigen medizinischen Berichte ergibt, dass das psychiatrische Gutachten von Dr. D.___ vom 12. August 2011 (vgl. vorstehend E. 3.3) fÃ¼r die Beantwortung der streitigen Belange umfassend ist und auf den erforderlichen Untersuchungen beruht. Sodann berÃ¼cksichtigt es die geklagten Beschwerden der BeschwerdefÃ¼hrerin (S. 3 lit. C) und setzt sich mit diesen sowie mit dem Verhalten der BeschwerdefÃ¼hrerin auseinander (S. 5 f. lit. F). Auch wurde es in Kenntnis der Vorakten und in Auseinandersetzung mit denselben erstattet. Insbesondere setzte sich Dr. D.___ mit dem Bericht von Dr. C.___ auseinander und Ã¤usserte sich insbesondere in kritischer Weise zur gestellten Diagnose der emotional instabilen PersÃ¶nlichkeitsstÃ¶rung vom Borderline-Typus ([ICD-10 F 60.31], Urk. 8/40 S. 5 lit. D oben).</w:t>
      </w:r>
    </w:p>
    <w:p>
      <w:r>
        <w:t>Nachvollziehbar und einleuchtend ist sodann auch Dr. D.___'s EinschÃ¤tzung, nach welcher sich der Gesundheitszustand der BeschwerdefÃ¼hrerin durch die Suchtmittelabstinenz weitgehend verbessert haben soll (vgl. S. 6 lit. G Ziff. 5).</w:t>
      </w:r>
    </w:p>
    <w:p>
      <w:r>
        <w:t>Das psychiatrische Gutachten von Dr. D.___ erfÃ¼llt somit die praxisgemÃ¤ssen Anforderungen an den Beweiswert einer Expertise (vorstehend E. 1.4), so dass fÃ¼r die Entscheidfindung und insbesondere auf die Beurteilung der RestarbeitsfÃ¤higkeit auf ihre EinschÃ¤tzung abzustellen ist.</w:t>
      </w:r>
    </w:p>
    <w:p>
      <w:r>
        <w:t>4.1.3Â Â  In Abweichung zu der von der Beschwerdegegnerin in ihrer VerfÃ¼gung vom 13. Oktober 2011 zugrunde gelegten EinschrÃ¤nkung der ArbeitsfÃ¤higkeit von 20 % und in Anwendung der bundesgerichtlichen Rechtsprechung ist indessen nicht von einer 20%igen EinschrÃ¤nkung der ArbeitsfÃ¤higkeit, sondern von einer 25%igen (Mittelwert von 20 bis 30 %) ArbeitsunfÃ¤higkeit in bisheriger TÃ¤tigkeit auszugehen (vgl. Â Urteil vom 19. August 2009, 9C_226/2009, E. 3.2 mit weiteren Hinweisen sowie Urk. 8/40 S. 6 lit. G Ziff. 4).</w:t>
      </w:r>
    </w:p>
    <w:p>
      <w:r>
        <w:t>4.1.4Â Â  Die Berichte von Dr. C.___ und der M.___-Klinik vermÃ¶gen die Schlussfolgerungen des Gutachtens von Dr. C.___ nicht in Zweifel zu ziehen:</w:t>
      </w:r>
    </w:p>
    <w:p>
      <w:r>
        <w:t>Â Â Â Â Â Â Â Â  Dr. C.___ fÃ¼hrte in ihren Berichten vom 2. November 2010 sowie vom 1. Februar 2011 aus (vgl. Urk. 8/30 und Urk. 8/34), dass sich die Situation der BeschwerdefÃ¼hrerin seit 2006 zusehends verschlechtert habe und hielt als objektive Befunde (vgl. Urk. 8/34 Ziff. 1.4) Stimmungsschwankungen mit aktuell wieder verstÃ¤rkt depressiven Symptomen, Gedankenkreisen und GrÃ¼beln, Verminderung von Antrieb und Interessen, sozialen RÃ¼ckzug sowie Suchtmittelabstinenz seit mehreren Monaten fest. Sie attestierte der BeschwerdefÃ¼hrerin eine 100%ige ArbeitsfÃ¤higkeit seit mindestens 2008 (Urk. 8/30 S. 2 unten, Urk. 8/34). Obwohl sie in ihrer Beurteilung erwÃ¤hnte, dass Konzentrations- und AuffassungsvermÃ¶gen, AnpassungsfÃ¤higkeit sowie die Belastbarkeit eingeschrÃ¤nkt seien, ist es nicht einleuchtend, inwiefern die geschilderten Funktionsdefizite eine 100%ige ArbeitsfÃ¤higkeit begrÃ¼nden sollen. Konkrete Funktionsdefizite mit Auswirkung auf die ArbeitsfÃ¤higkeit werden nicht geschildert. Somit kann eine 100%ige EinschrÃ¤nkung der ArbeitsfÃ¤higkeit anhand der objektiven Befunde nicht nachvollzogen werden, wie RAD-Arzt Dr. med. G.___, Facharzt fÃ¼r Neurologie sowie Psychiatrie und Psychotherapie, in seiner Stellungnahme vom 23. Mai 2011 zu Recht festhielt (vgl. Urk. 8/42 S. 4 unten). Ebenfalls nicht schlÃ¼ssig ist, weshalb sich der Gesundheitszustand der BeschwerdefÃ¼hrerin - trotz Suchtabstinenz seit Sommer 2010 - im Vergleich zu 2006 dermassen verschlechtert haben soll, so nunmehr eine 100%ige EinschrÃ¤nkung der ArbeitsunfÃ¤higkeit resultiert.</w:t>
      </w:r>
    </w:p>
    <w:p>
      <w:r>
        <w:t>Â Â Â Â Â Â Â Â  In Bezug auf die Berichte der M.___-Klinik bleibt zu erwÃ¤hnen, dass sie der BeschwerdefÃ¼hrerin zwar eine 100%ige ArbeitsunfÃ¤higkeit vom 3. Â Februar bis 19. Februar 2010 attestierten, in ihrer Beurteilung indessen keinen aktuellen Befund erhoben hatten, weil sich die BeschwerdefÃ¼hrerin derzeitig nicht in Behandlung befinde. Aus denselben GrÃ¼nden stellten die Fachpersonen auch keine Prognose (Urk. 8/36 S. 2 Ziff. 1.4 und S. 3 Ziff. 1.6). Die Beurteilung der M.___-Klinik schliesst somit die von Dr. D.___ festgehaltene 75%ige ArbeitsfÃ¤higkeit grundsÃ¤tzlich nicht aus.</w:t>
      </w:r>
    </w:p>
    <w:p>
      <w:r>
        <w:t>4.1.5Â Â  Die von der BeschwerdefÃ¼hrerin vorgetragenen EinwÃ¤nde vermÃ¶gen das Gutachten von Dr. D.___ ebenfalls nicht in Zweifel zu ziehen:</w:t>
      </w:r>
    </w:p>
    <w:p>
      <w:r>
        <w:t>Â Â Â Â Â Â Â Â  Soweit die BeschwerdefÃ¼hrerin ausfÃ¼hrte, dass sie unter Stimmungsschwankungen leide und differentialdiagnostisch eine bipolare StÃ¶rung oder eine PersÃ¶nlichkeitsstÃ¶rung diskutiert worden sei, ist festzuhalten, dass einzig Dr. C.___ in ihrem Bericht vom 1. Februar 2011 eine emotional instabile PersÃ¶nlichkeitsstÃ¶rung vom Borderline-Typus (ICD-10 F60.31) diagnostizierte (Urk. 8/34 Ziff. 1.1 und Ziff. 1.4 unten). Selbst die Fachpersonen der M.___-Klinik, welche die BeschwerdefÃ¼hrerin wÃ¤hrend mehreren stationÃ¤ren Aufenthalten vom 30. April bis 30. Mai 2006, vom 20. Juni bis 4. Juli 2007, vom 31. Dezember 2008 bis 20. Â Januar 2009, vom 20. Mai bis 25. Juni 2009 und letztmals vom 17. Juni bis 21. Juli 2010 und damit Ã¼ber mehrere Monate in einer Zeitspanne von Ã¼ber vier Jahren behandelten, untermauerten die Diagnose einer emotional instabilen PersÃ¶nlichkeitsstÃ¶rung vom Borderline-Typus (ICD-10 F60.31) nicht. Schliesslich setzte sich auch Dr. D.___ mit dieser Problematik auseinander und konnte die von Dr. C.___ gestellte Diagnose nach testpsychologischen Untersuchungen nicht bestÃ¤tigen, weil sich bei der BeschwerdefÃ¼hrerin auf keiner der Skalen Hinweise auf eine PersÃ¶nlichkeitsstÃ¶rung vom Borderline-Typus ergeben hÃ¤tten. Sie nannte indes in ihrer Diagnose akzentuierte PersÃ¶nlichkeitszÃ¼ge mit vor allem abhÃ¤ngigen Merkmalen (ICD-10 Z73.1), jedoch ohne Auswirkung auf die ArbeitsfÃ¤higkeit (Urk. 8/40 S. 5 lit. D und E). Weiter bleibt anzufÃ¼gen, dass es sich bei diesen Z-Kodierungen zwar um Faktoren handelt, die den Gesundheitszustand beeinflussen und zur Inanspruchnahme des Gesundheitswesens fÃ¼hren, jedoch nicht als solche unter den Begriff des rechtserheblichen Gesundheitsschadens fallen (vgl. Urteil 8C_663/2010 vom 15. November 2010 E. 5.2.4 mit Hinweisen).</w:t>
      </w:r>
    </w:p>
    <w:p>
      <w:r>
        <w:t>Â Â Â Â Â Â Â Â  Die BeschwerdefÃ¼hrerin gibt weiter an, dass sie in der Stunde der Begutachtung sehr positiv gestimmt gewesen sei und als Folge - krankheitsbedingt - ihre Situation nicht der RealitÃ¤t entsprechend habe darstellen kÃ¶nnen und moniert, dass ihre Angaben nicht hinterfragt, sondern unkritisch Ã¼bernommen worden seien. Eine Differenzierung ihrer Stimmungslage sei nicht erfolgt. In Bezug auf diese von der BeschwerdefÃ¼hrerin geÃ¤usserte Kritik sowie auf den Kritikpunkt, dass keine Fremdanamnese vorgenommen worden sei, ist festzuhalten, dass diese Vorbringen den Beweiswert des Gutachtens nicht zu schmÃ¤lern vermÃ¶gen, da Dr. D.___ ihre Beurteilung in Kenntniss der Vorakten und in Auseinandersetzung derselben vorgenommen hat. Zudem liegt das Einholen fremdanamnestischer AuskÃ¼nfte im Ermessen des Gutachters (vgl. hierzu etwa Urteil des Bundesgerichts 9C_270/2012 vom 23. Mai 2012 E. 4.2 mit Hinweisen).</w:t>
      </w:r>
    </w:p>
    <w:p>
      <w:r>
        <w:t>Â Â Â Â Â Â Â Â  Das Vorbringen der BeschwerdefÃ¼hrerin, dass PersÃ¶nlichkeitsstÃ¶rungen nur unter BerÃ¼cksichtigung des Langzeitverlaufs und bei sorgfÃ¤ltiger Bewertung der einzelnen Symptome im Verlauf seriÃ¶s beurteilt werden kÃ¶nnten und eine Momentaufnahme dafÃ¼r nicht genÃ¼ge, ist insofern unbehelflich, als selbst die FachÃ¤rzte der M.___-Klinik, welchen der Langzeitverlauf des Gesundheitszustandes der BeschwerdefÃ¼hrerin bestens bekannt war, keine PersÃ¶nlichkeitsstÃ¶rung diagnostizierten. Ausserdem kommt es fÃ¼r den Aussagegehalt eines medizinischen Gutachtens in erster Linie darauf an, ob die Expertise inhaltlich vollstÃ¤ndig und im Ergebnis schlÃ¼ssig ist. Trifft dies - wie hier - zu, ist die Untersuchungsdauer grundsÃ¤tzlich nicht entscheidend und damit auch nicht zu beanstanden. Zudem liegt es in der Natur der Sache, dass sich eine psychiatrische Begutachtung nicht auf einen gleich langen Beobachtungszeitraum stÃ¼tzen kann wie die Berichte behandelnder Fachleute. Zudem hat Dr. D.___ das Gutachten in Kenntnis der Vorakten und in Auseinandersetzung mit denselben erstattet, aus welchen auch der Langzeitverlauf des Gesundheitszustandes der BeschwerdefÃ¼hrerin ersichtlich war.</w:t>
      </w:r>
    </w:p>
    <w:p>
      <w:r>
        <w:t>Â Â Â Â Â Â Â Â  Die Kritik der BeschwerdefÃ¼hrerin, das Gutachten sei bezÃ¼glich der ArbeitsunfÃ¤higkeit widersprÃ¼chlich, weil die ArbeitsunfÃ¤higkeit zur Zeit der depressiven Phasen und Klinikaufenthalte nicht gewertet werde und nur auf den Einfluss der Sucht auf die ArbeitsfÃ¤higkeit eingegangen werde, obwohl sie nicht wegen der Sucht depressiv gewesen sei, sondern die depressive Stimmung und die emotionale InstabilitÃ¤t zur sekundÃ¤ren Suchterkrankung gefÃ¼hrt hÃ¤tten, ist ebenfalls unbegrÃ¼ndet. Dr. D.___ fÃ¼hrte die EinschrÃ¤nkung der ArbeitsfÃ¤higkeit nÃ¤mlich einzig auf die genannte Diagnose einer rezidivierenden depressiven StÃ¶rung zurÃ¼ck (vgl. Urk. 8/40 S. 6 lit F oben) und teilte namentlich die Auffassung der BeschwerdefÃ¼hrerin, indem sie in ihrem Gutachten festhielt, dass die Sucht wahrscheinlich Folge der rezidivierenden depressiven Episoden sei (vgl. Urk. 8/40 S. 6 lit. G Ziff. 1).</w:t>
      </w:r>
    </w:p>
    <w:p>
      <w:r>
        <w:t>Â Â Â Â Â Â Â Â  Soweit die BeschwerdefÃ¼hrerin die UnabhÃ¤ngigkeit der Gutachterin bezweifelt, ist schliesslich festzuhalten, dass keine Anhaltspunkte fÃ¼r eine mÃ¶gliche Befangenheit der Gutachterin ersichtlich sind, zumal der Umstand, dass Dr. D.___ das Gutachten zu Handen der Invalidenversicherung erstellt, fÃ¼r sich alleine nicht Grund ist, an ihrer UnabhÃ¤ngigkeit zu zweifeln.</w:t>
      </w:r>
    </w:p>
    <w:p>
      <w:r>
        <w:t>Â Â Â Â Â Â Â Â  Schliesslich vermag auch der Einwand, dass das Gutachten zwar die MÃ¶glichkeit einer beruflichen AbklÃ¤rung und Belastungserprobung erwÃ¤hne, jedoch ohne Nennung der GrÃ¼nde keine diesbezÃ¼gliche Empfehlung abgebe, obwohl ihr im Langzeitverlauf seit Jahren trotz verschiedenster Versuche (Tagesklinik, ProgrammeinsÃ¤tze, Zuhilfenahme von Bezugspersonen zur Termineinhaltung etc.) nicht mehr gelungen sei, irgendetwas Ã¼ber lÃ¤ngere Zeit durchzuhalten, den Beweiswert des Gutachten von Dr. D.___ nicht zu schmÃ¤lern. Die medizinisch-theoretische ArbeitsfÃ¤higkeit ist plausibel dargetan.</w:t>
      </w:r>
    </w:p>
    <w:p>
      <w:r>
        <w:t>Â Â Â Â Â Â Â Â  Zusammenfassend vermÃ¶gen die EinwÃ¤nde das Gutachten von Dr. D.___ insgesamt nicht zu entkrÃ¤ften.</w:t>
      </w:r>
    </w:p>
    <w:p>
      <w:r>
        <w:t>4.2Â Â Â Â  Damit ist gestÃ¼tzt auf das Gutachten von Dr. D.___ vom 12. August 2011 (Urk. 8/40) von einer rezidivierenden depressiven StÃ¶rung, gegenwÃ¤rtig mittelgradig (ICD-10 F33), mit Auswirkungen auf die ArbeitsfÃ¤higkeit, auszugehen, welche eine ArbeitsunfÃ¤higkeit von 25 % (Mittelwert von 20 % bis maximal 30 %) begrÃ¼ndet.</w:t>
      </w:r>
    </w:p>
    <w:p>
      <w:r>
        <w:t>Â Â Â Â Â Â Â Â  Weitere medizinische AbklÃ¤rungen, wie sie von der BeschwerdefÃ¼hrerin eventualiter beantragt wurden, sind nicht angezeigt.</w:t>
      </w:r>
    </w:p>
    <w:p>
      <w:r>
        <w:rPr>
          <w:b/>
        </w:rPr>
        <w:t>E. 5</w:t>
      </w:r>
    </w:p>
    <w:p>
      <w:r>
        <w:t>5.1Â Â Â Â  Sodann ist die PrÃ¼fung der erwerblichen Auswirkungen dieser EinschrÃ¤nkung aufgrund eines Einkommensvergleiches vorzunehmen.</w:t>
      </w:r>
    </w:p>
    <w:p>
      <w:r>
        <w:t>5.2Â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5.3Â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weshalb der massgebliche Tabellenlohn auf die entsprechende betriebsÃ¼bliche Wochenarbeitszeit aufzurechnen ist (BGE 129 V 472 E. 4.3.2, 126 V 75 f. E. 3b/bb, 124 V 321 E. 3b/aa; AHI 2000 S. 81 E. 2a).</w:t>
      </w:r>
    </w:p>
    <w:p>
      <w:r>
        <w:t>5.4Â Â Â Â  Nachdem die BeschwerdefÃ¼hrerin seit Ende 2002 keiner ErwerbstÃ¤tigkeit mehr nachgegangen ist und auch keine regelmÃ¤ssige Erwerbsbiographie ausweist, sind fÃ¼r die Ermittlung des Valideneinkommens TabellenlÃ¶hne beizuziehen und vom mittleren Lohn fÃ¼r Frauen, die Hilfsarbeiten ausfÃ¼hrten (Zentralwert), auszugehen.</w:t>
      </w:r>
    </w:p>
    <w:p>
      <w:r>
        <w:t>Â Â Â Â Â Â Â Â  Da auch das Invalideneinkommen in angepasster TÃ¤tigkeit anhand der TabellenlÃ¶hne nach LSE - und wiederum unter Einstufung der BeschwerdefÃ¼hrerin als Hilfsarbeiterin - zu ermitteln ist, kann rechnerisch ein Prozentvergleich vorgenommen werden. Eine mÃ¶glichst genaue Bezifferung und GegenÃ¼berstellung der beiden hypothetischen Erwerbseinkommen, um aus der Einkommensdifferenz den InvaliditÃ¤tsgrad bestimmen zu kÃ¶nnen, erÃ¼brigt sich somit. Der InvaliditÃ¤tsgrad entspricht - ohne BerÃ¼cksichtigung eines allfÃ¤lligen leidensbedingten Abzugs - mithin der im Gutachten von Dr. D.___ attestierten ArbeitsunfÃ¤higkeit von 25 %.</w:t>
      </w:r>
    </w:p>
    <w:p>
      <w:r>
        <w:t>5.5Â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Â Â Â Â Â Â Â Â  Die Beschwerdegegnerin gewÃ¤hrte der BeschwerdefÃ¼hrerin vorliegend keinen leidensbedingten Abzug vom anhand der LSE ermittelten Invalideneinkommen. Dass ein solch leidensbedingten Abzuges nicht gewÃ¤hrt wurde, ist nicht zu beanstanden, da im konkreten Fall keine Anhaltspunkte dafÃ¼r bestehen, dass die BeschwerdefÃ¼hrerin ihre gesundheitlich bedingte (Rest-)ArbeitsfÃ¤higkeit auf dem allgemeinen Arbeitsmarkt wegen eines oder mehrerer dieser Merkmale nur mit unterdurchschnittlichem Einkommen verwerten kÃ¶nnte. Dass ein solcher Leidensabzug hÃ¤tte gewÃ¤hrt werden mÃ¼ssen, wird von der BeschwerdefÃ¼hrerin denn auch nicht geltend gemacht.</w:t>
      </w:r>
    </w:p>
    <w:p>
      <w:r>
        <w:t>5.6Â Â Â Â  Zusammenfassend resultiert somit ein rentenausschliessender InvaliditÃ¤tsgrad von 25 %. Damit erweist sich die angefochtene VerfÃ¼gung vom 13. Oktober 2011 als rechtens, was zur Abweisung der Beschwerde fÃ¼hrt.</w:t>
      </w:r>
    </w:p>
    <w:p>
      <w:r>
        <w:t>6.Â Â Â Â Â Â  Da es im vorliegenden Verfahren um die Bewilligung oder Verweigerung von IV-Leistungen geht, ist das Verfahren kostenpflichtig. Die Gerichtskosten sind nach dem Verfahrensaufwand und unabhÃ¤ngig vom Streitwert festzulegen (Art. 69 Abs. 1 bis IVG) und ermessensweise auf Fr. 800.-- anzusetzen. Entsprechend dem Ausgang des Verfahrens sind die Kosten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Gemeinde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