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IV.2011.01062 vom 15. Februar 2012</w:t>
      </w:r>
    </w:p>
    <w:p>
      <w:r>
        <w:t>ZH Sozialversicherungsgericht, 2012-02-15, DE</w:t>
      </w:r>
    </w:p>
    <w:p>
      <w:r>
        <w:rPr>
          <w:b/>
        </w:rPr>
        <w:t xml:space="preserve">Quelle: </w:t>
      </w:r>
      <w:r>
        <w:t>https://mcp.opencaselaw.ch/entscheid/zh_sozialversicherungsgericht_IV.2011.01062</w:t>
      </w:r>
    </w:p>
    <w:p>
      <w:r>
        <w:t>FR: ZH_SOZIALVERSICHERUNGSGERICHT IV.2011.01062 du 15 février 2012</w:t>
      </w:r>
    </w:p>
    <w:p>
      <w:r>
        <w:t>IT: ZH_SOZIALVERSICHERUNGSGERICHT IV.2011.01062 del 15 febbraio 2012</w:t>
      </w:r>
    </w:p>
    <w:p>
      <w:pPr>
        <w:pStyle w:val="Heading2"/>
      </w:pPr>
      <w:r>
        <w:t>Erwägungen</w:t>
      </w:r>
    </w:p>
    <w:p>
      <w:r>
        <w:rPr>
          <w:b/>
        </w:rPr>
        <w:t>E. 2.1</w:t>
      </w:r>
    </w:p>
    <w:p>
      <w:r>
        <w:t>Die BeschwerdefÃ¼hrerin ersucht in ihrer Beschwerde vom 28. September 2011 (Urk. 1 S. 2) sowohl um die Zusprache einer Invalidenrente ab August 2008 als auch um die Erteilung einer Kostengutsprache fÃ¼r berufliche Massnahmen (Umschulung).</w:t>
      </w:r>
    </w:p>
    <w:p>
      <w:r>
        <w:rPr>
          <w:b/>
        </w:rPr>
        <w:t>E. 2.2</w:t>
      </w:r>
    </w:p>
    <w:p>
      <w:r>
        <w:t>BezÃ¼glich des Antrages auf berufliche Massnahmen hat sich die Beschwerdegegnerin in ihrer VerfÃ¼gung vom 29. August 2011 (Urk. 2) - wie auch in der Beschwerdeantwort (Urk. 8) - materiell nicht ausgelassen. Sie hat sich lediglich insoweit dazu geÃ¤ussert, als sie zum Einwand der BeschwerdefÃ¼hrerin vom 20. Oktober 2010 (Urk. 9/86) und ihrem Antrag auf berufliche Massnahmen (Umschulung) Stellung nahm und sie darauf hinwies, dass die ihr vom 31. Mai bis 30. November 2010 gesprochene Arbeitsvermittlung mit Job Coaching aufgrund ihrer mangelnden Motivation im Juli 2010 abgebrochen worden sei. Die Eingliederungsberatung sei im Oktober 2010 ebenfalls abgebrochen worden, weil sie von dieser Dienstleistung keinen Gebrauch mehr habe machen wollen. Weitere Massnahmen (Einsatzprogramm durch das Regionale Arbeitsvermittlungszentrum [RAV]) seien nicht zustande gekommen. Die BeschwerdefÃ¼hrerin sei somit durch eine Arbeitsvermittlerin sowie einen Job Coach im Hinblick auf ihre berufliche Integration in Begleitung gewesen, sie habe sich aber ab Sommer 2010 keine UnterstÃ¼tzung mehr gewÃ¼nscht. Sollte sie sich erneut diesbezÃ¼glich UnterstÃ¼tzung wÃ¼nschen, kÃ¶nne sie sich jederzeit wieder melden (Urk. 2 S. 3).</w:t>
      </w:r>
    </w:p>
    <w:p>
      <w:r>
        <w:t>2.3.Â Â Â  In Bezug auf den Anspruch der BeschwerdefÃ¼hrerin auf berufliche Massnahmen Â Â Â Â Â Â Â  ergibt sich aus den Akten folgendes Bild:</w:t>
      </w:r>
    </w:p>
    <w:p>
      <w:r>
        <w:t>2.3.1Â Â  Nach Eingang des psychiatrischen Gutachtens der E.___ vom 2. Februar 2010 (Urk. 9/60) wurde die BeschwerdefÃ¼hrerin am 24. MÃ¤rz 2010 zu einer beruflichen Eingliederungsberatung (Urk. 9/63) eingeladen. Am 31. Mai 2010 schlossen sie eine Zielvereinbarung fÃ¼r ein Job Coaching fÃ¼r die Zeit vom 31. Mai bis 30. November 2010 ab, wobei als Ziel das Finden einer geeigneten Arbeitsstelle angegeben wurde (Urk. 9/66, vgl. auch die Stellungnahme des Regionalen Ãrztlichen Dienstes, Dr. med. G.___, Facharzt fÃ¼r Innere Medizin, vom 4. MÃ¤rz 2010, mit entsprechender Auftragserteilung, Urk. 9/70/4 und Urk. 9/68).</w:t>
      </w:r>
    </w:p>
    <w:p>
      <w:r>
        <w:t>Â Â Â Â Â Â Â Â Â  Am 14. Juni 2010 nahm die BeschwerdefÃ¼hrerin bei der H.___ AG eine ArbeitstÃ¤tigkeit als Filialmitarbeiterin mit einem Pensum von 40 % auf (Urk. 9/73, Urk. 9/78). Die Eingliederungsfachperson hielt in einem Verlaufsprotokoll vom 14. Juli 2010 fest, es sei wichtig, die BeschwerdefÃ¼hrerin in dieser Phase weiter zu begleiten, damit der Arbeitsplatz nicht erneut gesundheitsbedingt verloren gehe (Urk. 9/77/1).</w:t>
      </w:r>
    </w:p>
    <w:p>
      <w:r>
        <w:t>2.3.2Â Â  Mit Vorbescheid vom 2. Juli 2010 (Urk. 9/71) stellte die Beschwerdegegnerin die Zusprache einer befristeten ganzen Invalidenrente vom 1. November 2007 bis 31. August 2008 und ab 1. September 2008 die Abweisung des Rentenanspruches bei einem InvaliditÃ¤tsgrad von 28 % in Aussicht. Des Weiteren teilte sie der BeschwerdefÃ¼hrerin am 14. Juli 2010 mit, dass die Voraussetzungen fÃ¼r die Arbeitsvermittlung erfÃ¼llt seien und ihr Beratung und UnterstÃ¼tzung bei der Stellensuche gewÃ¤hrt wÃ¼rden; diese Mitteilung schliesse das Verfahren nicht ab (Urk. 9/76).</w:t>
      </w:r>
    </w:p>
    <w:p>
      <w:r>
        <w:t>2.3.3Â Â  Laut Verlaufsprotokoll der Beschwerdegegnerin vom 5. August 2010 (Urk. 9/78) habe ihr die BeschwerdefÃ¼hrerin telefonisch mitgeteilt, dass sie sich definitiv Ã¼berlegt habe, mit dem Job Coaching abzuschliessen; zurzeit habe sie auch keinerlei Probleme mit der Arbeit. Die BeschwerdefÃ¼hrerin sei wegen dem negativen Vorbescheid hinsichtlich der Rente enttÃ¤uscht und nicht mehr motiviert. Sie sei aber sehr dankbar fÃ¼r die UnterstÃ¼tzung, die sie bekommen habe; bei auftretenden Problemen werde sie sich gerne melden (Urk. 9/78/6 und Urk. 9/78/1).</w:t>
      </w:r>
    </w:p>
    <w:p>
      <w:r>
        <w:t>2.3.4Â Â  Aus einem Verlaufsprotokoll vom 24. Mai 2011 (Urk. 9/102) geht weiter hervor, dass die BeschwerdefÃ¼hrerin beim GesprÃ¤ch vom 1. Oktober 2010 erklÃ¤rt habe, ihr sei am 10. August 2010 gekÃ¼ndigt worden und sie mÃ¶chte wieder Arbeitsvermittlung in Anspruch nehmen sowie mit dem Job Coach zusammenarbeiten (Urk. 9/102/2). Im Rahmen des Vorbescheidsverfahrens ersuchte sie mit ihrem Einwand vom 20. Oktober 2010 (Urk. 9/86) unter Beilage eines KÃ¼ndigungsschreibens der H.___ AG vom 3. August 2010 (Urk. 9/85) um Kostengutsprache fÃ¼r berufliche Massnahmen und machte geltend, es sei abzuklÃ¤ren, ob eine Umschulung, die auf ihre Krankheit RÃ¼cksicht nehme und ihr Vorwissen (Chemie und ErnÃ¤hrungswissenschaft, Muttersprache) berÃ¼cksichtige, mÃ¶glich sei (Urk. 9/86/8).</w:t>
      </w:r>
    </w:p>
    <w:p>
      <w:r>
        <w:t>Nach weiteren AbklÃ¤rungen im Hinblick auf die Zusammenarbeit mit dem Regionalen Arbeitsvermittlungszentrum (RAV) erklÃ¤rte die BeschwerdefÃ¼hrerin am 27. Oktober 2010 telefonisch, sie benÃ¶tige zur Zeit keine UnterstÃ¼tzung bei der Stellensuche (Urk. 9/102/3). Mit dem Hinweis darauf, dass ein Einwandverfahren bezÃ¼glich Rentenanspruch und Umschulung hÃ¤ngig sei, schloss die Eingliederungsberaterin das Dossier daher vorerst ab (Urk. 9/102/1).</w:t>
      </w:r>
    </w:p>
    <w:p>
      <w:r>
        <w:t>2.3.5Â Â  Beschwerdeweise wird nunmehr - wie schon im Einwandverfahren - vorgebracht, die Beschwerdegegnerin habe neben der GewÃ¤hrung einer Rente beruflich Massnahmen fÃ¼r die Zukunft zu prÃ¼fen. Es sei abzuklÃ¤ren, ob eine Umschulung, welche auf die Krankheit der BeschwerdefÃ¼hrerin RÃ¼cksicht nehme und ihr Vorwissen (Chemie und ErnÃ¤hrungswissenschaft sowie die Muttersprache) berÃ¼cksichtige, mÃ¶glich sei. Die BemÃ¼hungen im Umfang von Arbeitsvermittlung genÃ¼gten nicht, da ein Anspruch auf weitergehende berufliche Massnahmen bestehe.</w:t>
      </w:r>
    </w:p>
    <w:p>
      <w:r>
        <w:t>2.4Â Â Â Â  Vorab bleibt festzuhalten, dass nach der Rechtsprechung der Grundsatz "Eingliederung vor Rente" nicht ausschliesst, dass die Verwaltung Ã¼ber den Anspruch auf eine Rente verfÃ¼gt, ohne vorgÃ¤ngig das Ergebnis einer der versicherten Person zugesprochenen Arbeitsvermittlung abgewartet zu haben, da die Arbeitsvermittlung fÃ¼r sich allein nicht auf eine Verbesserung der ErwerbsfÃ¤higkeit gerichtet ist. Es ist daher auch nicht von vornherein ausgeschlossen, den Entscheid Ã¼ber die Rente zu fÃ¤llen, bevor Ã¼ber den Anspruch auf Arbeitsvermittlung befunden wurde (Urteil des Bundesgerichts I 672/04 vom 13. Januar 2005 E. 4 mit Hinweis).</w:t>
      </w:r>
    </w:p>
    <w:p>
      <w:r>
        <w:t>Â Â Â Â Â Â Â Â  Vorliegend wurde die vorerst gewÃ¤hrte Arbeitsvermittlung abgeschlossen, nachdem infolge des Rentenentscheides Motivationsprobleme aufgetreten waren. Angesichts dessen, dass die BeschwerdefÃ¼hrerin in erster Linie den Rentenentscheid anficht und es ihr offen steht, sich jederzeit wieder zur Arbeitsvermittlung anzumelden, ist dies nicht zu beanstanden, und es kann unter diesen UmstÃ¤nden offen bleiben, ob der Anspruch auf Arbeitsvermittlung mit der RentenverfÃ¼gung vom 29. August 2011 formell abgeschlossen wurde. Nicht Anfechtungsgegenstand bildet jedenfalls der - auch beschwerdeweise - nicht konkretisierte Anspruch auf Umschulung. Wie die nachfolgenden ErwÃ¤gungen zeigen, ist auch nicht ersichtlich, inwiefern der fÃ¼r die Beurteilung des Rentenanspruchs massgebende InvaliditÃ¤tsgrad von der DurchfÃ¼hrung einer Umschulung abhÃ¤ngig sein sollte. DiesbezÃ¼glich ist daher auf die Beschwerde nicht einzutreten.</w:t>
      </w:r>
    </w:p>
    <w:p>
      <w:r>
        <w:t>3.Â Â Â Â Â Â  Strittig und zu prÃ¼fen ist der Anspruch der BeschwerdefÃ¼hrerin auf eine Invalidenrente ab August 2008.</w:t>
      </w:r>
    </w:p>
    <w:p>
      <w:r>
        <w:t>3.1Â Â Â Â  Die Beschwerdegegnerin begrÃ¼ndet die Ablehnung der Rente ab 1. September 2008 damit, sie habe nach Erlass des ersten Vorbescheides vom 23. MÃ¤rz 2009 erfahren, dass die BeschwerdefÃ¼hrerin per August 2008 eine TÃ¤tigkeit zu 100 % habe aufnehmen kÃ¶nnen. Aufgrund dieser Tatsache habe sie eine psychiatrische AbklÃ¤rung in Auftrag gegeben. GestÃ¼tzt auf das E.___-Gutachten vom 2. Februar 2010 sei fÃ¼r die zuletzt ausgefÃ¼hrte TÃ¤tigkeit seit Juli 2008 eine 50%ige ArbeitsfÃ¤higkeit plausibel. FÃ¼r eine adaptierte TÃ¤tigkeit (gleitende Arbeitszeit mit hellen und offenen RÃ¤umen sowie Vermeidung von Menschenansammlungen und LÃ¤rm) bestehe seit gleichem Datum eine 80%ige ArbeitsfÃ¤higkeit. Aufgrund der medizinischen Beurteilung sei der BeschwerdefÃ¼hrerin eine behinderungsangepasste TÃ¤tigkeit, wie zum Beispiel Kontroll-, Verpackungs- oder Reinigungsarbeiten ab Juli 2008 zu 80 % zumutbar. Aus der GegenÃ¼berstellung eines Valideneinkommens von Fr. 53'041.40 (Lohn fÃ¼r Hilfsarbeiten fÃ¼r das Jahr 2006 unter BerÃ¼cksichtigung der Nominallohnentwicklung bis 2009) und eines Invalideneinkommens von Fr. 38'189.80 (einfache und repetitive TÃ¤tigkeiten zu 80 % abzÃ¼glich Leidensabzug von 10 %) resultierten eine Erwerbseinbusse von Fr. 14'851.60 und ein InvaliditÃ¤tsgrad von 28 %, womit ab 1. September 2008 kein Rentenanspruch mehr bestehe (Urk. 2 S. 2 f.).</w:t>
      </w:r>
    </w:p>
    <w:p>
      <w:r>
        <w:t>3.2Â Â Â Â  Die BeschwerdefÃ¼hrerin wendet ein, der mit der Begutachtung beauftragte med. pract. I.___ verfÃ¼ge Ã¼ber keinen Doktortitel und erst seit dem 2. Oktober 2008 Ã¼ber einen Facharzttitel in Psychiatrie und Psychotherapie. Bereits aufgrund der mangelnden Aktenkenntnis und seiner Vorbereitung auf das Gutachten kÃ¶nne auf dieses nicht abgestellt werden. Dies umso mehr als der Gutachter in der Folge in seiner Beurteilung sich widersprechende Beurteilungen festhalte, was ebenfalls ein Hinweis auf die ungenÃ¼gende Sorgfalt bei der Gutachtenserstellung sei (Urk. 1 S. 7). Vielmehr sei auf die Beurteilung des behandelnden Arztes abzustellen, der nach wie vor eine 50%ige ArbeitsfÃ¤higkeit in einer leidensangepassten TÃ¤tigkeit als zumutbar erachte (Urk. 1 S. 12). Eine TÃ¤tigkeit scheine zudem aktuell nur in einem geschÃ¼tzten Umfeld als mÃ¶glich, so dass von einem sehr geringen Invalideneinkommen auszugehen sei. Eventualiter sei von einem Einkommen gemÃ¤ss LSE TA1 Anforderungsprofil 4, Frauen, auszugehen und ein maximaler Leidensabzug von 25 % vorzunehmen. Von diesem seien zusÃ¤tzlich noch die Kosten fÃ¼r den Arbeitsweg abzuziehen (Tixi Taxi; Gewinnungskosten), da sie zur BewÃ¤ltigung des Arbeitsweges auf dieses Taxi angewiesen sei (Urk. 1 S. 13-14).</w:t>
      </w:r>
    </w:p>
    <w:p>
      <w:r>
        <w:t>4.Â Â Â Â Â Â</w:t>
      </w:r>
    </w:p>
    <w:p>
      <w:r>
        <w:t>4.1Â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4.2Â Â Â Â  GemÃ¤ss Art. 28 Abs. 2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4.3Â Â Â Â  Die VerfÃ¼gung Ã¼ber eine befristete Invalidenrente enthÃ¤lt gleichzeitig die GewÃ¤hrung der Leistung und die Revision derselben (EVGE 1966 S. 130 E. 2; ZAK 1984 S. 133 E. 3). Wird vom Zeitpunkt des VerfÃ¼gungserlasses an rÃ¼ckwirkend eine Rente zugesprochen und diese fÃ¼r eine weitere Zeitspanne gleichzeitig herabgesetzt oder aufgehoben, so sind nach der Rechtsprechung des Bundesgerichts die fÃ¼r die Rentenrevision geltenden Bestimmungen analog anwendbar (BGE 133 V 263 E. 6.1 mit Hinweisen). Nach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413 f. E. 2d, 109 V 125, 106 V 16). Danach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125 f. E. 4a; AHI 2001 S. 159 f. E. 1 und S. 278 E. 1a, 1998 S. 121 E. 1b, ZAK 1990 S. 518 E. 2 mit Hinweis).</w:t>
      </w:r>
    </w:p>
    <w:p>
      <w:r>
        <w:t>4.4Â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t>5.Â Â Â Â Â Â  Die medizinische Situation bei der BeschwerdefÃ¼hrerin stellt sich aufgrund der Akten wie folgt dar:</w:t>
      </w:r>
    </w:p>
    <w:p>
      <w:r>
        <w:t>5.1Â Â Â Â  In einem Bericht vom 7. April 2007 (Urk. 9/7) stellte Dr. B.___ als Diagnosen mit Auswirkungen auf die ArbeitsfÃ¤higkeit eine Agoraphobie mit einer PanikstÃ¶rung und Komponenten der sozialen Phobie (ICD-10: F 40.01), rezidivierende depressive StÃ¶rungen (ICD-10: F 33.00), beide seit mindestens 2004, OpiumabhÃ¤ngigkeit (ICD-10: F 11.20) und Methadonprogramm (ICD-10: F 11.22) seit Dezember 2006. FÃ¼r die zuletzt ausgeÃ¼bte TÃ¤tigkeit als Hilfe bestehe eine 100%ige ArbeitsunfÃ¤higkeit von schÃ¤tzungsweise anfangs 2004 bis mindestens Januar 2007 (Urk. 9/7/7).</w:t>
      </w:r>
    </w:p>
    <w:p>
      <w:r>
        <w:t>5.2Â Â Â Â  Aus dem Bericht des Zentrums C.___ vom 20. Juni 2007 (Urk. 9/11) gehen als Diagnosen mit Auswirkungen auf die ArbeitsfÃ¤higkeit eine Agoraphobie mit Panikattacken (ICD-10: F 40.01) seit ca. 1992, StÃ¶rungen durch Opioide und gegenwÃ¤rtig Teilnahme an einem Ã¤rztlich Ã¼berwachten Ersatzdrogenprogramm (Methadon), ohne Beikonsum (ICD-10: F 11.22) seit 2006 (Urk. 9/11/2) hervor. Die BeschwerdefÃ¼hrerin sei vom 28. November 2006 (Behandlungsbeginn) bis Ende des Jahres wahrscheinlich weiter zu 100 % arbeitsunfÃ¤hig, danach sei der Verlauf offen (Urk. 9/11/2-3).</w:t>
      </w:r>
    </w:p>
    <w:p>
      <w:r>
        <w:t>5.3Â Â Â Â  Im Bericht vom 11. Februar 2008 (Urk. 9/30) gab Dr. D.___ eine Behandlung vom 28. Januar bis 13. Juli 2000 an (Urk. 9/30/9) und stellte als Diagnosen mit Auswirkungen auf die ArbeitsfÃ¤higkeit eine PanikstÃ¶rung (ICD-10: F 41.0) und eine Agoraphobie (ICD-10: F 40.00) seit 1998 sowie ohne Auswirkungen auf die ArbeitsfÃ¤higkeit eine rezidivierende depressive StÃ¶rungen (ICD-10: F 33.00) seit der Kindheit. Die ArbeitsfÃ¤higkeit sei wÃ¤hrend seines Behandlungszeitraumes (28. Januar bis 13. Juli 2000) zwischen 30 % und 50 % eingeschrÃ¤nkt gewesen (Urk. 9/30/13).</w:t>
      </w:r>
    </w:p>
    <w:p>
      <w:r>
        <w:t>5.4Â Â Â Â  Aus dem Bericht des Zentrums C.___ vom 21. Oktober 2008 (Urk. 9/37) ergeben sich die bereits bekannten Diagnosen und die Angaben, dass die BeschwerdefÃ¼hrerin vom 28. November 2006 bis 4. Juli 2008 fÃ¼r die zuletzt ausgeÃ¼bte TÃ¤tigkeit zu 100 % und vom 5. Juli 2008 bis auf Weiteres zu 50 % arbeitsunfÃ¤hig sei (Urk. 9/37/3). Die Prognose sei offen und hÃ¤nge davon ab, ob die BeschwerdefÃ¼hrerin die Therapieangebote weiter wahrnehme (Urk. 9/37/5).</w:t>
      </w:r>
    </w:p>
    <w:p>
      <w:r>
        <w:t>5.5Â Â Â Â  Im Bericht der E.___ vom 29. Oktober 2008 (Urk. 9/38) wurden eine Behandlung in der Akuttagesklinik vom 29. Juli 2008 bis Ende November 2008 und eine 50%ige ArbeitsunfÃ¤higkeit fÃ¼r die zuletzt ausgeÃ¼bte TÃ¤tigkeit als Pflegehelferin wÃ¤hrend der tagesklinischen Behandlung angegeben (Urk. 9/38/3-4). Mit Auswirkung auf die ArbeitsfÃ¤higkeit diagnostizierten die Ãrzte eine generalisierte AngststÃ¶rung (ICD-10: F 41.1) und ohne Auswirkung auf die ArbeitsfÃ¤higkeit eine StÃ¶rung durch Opioide (ICD-10: F 11.22) gegenwÃ¤rtig Teilnahme an einem Ã¤rztlich Ã¼berwachten Ersatzdrogenprogramm (Urk. 9/38/4).</w:t>
      </w:r>
    </w:p>
    <w:p>
      <w:r>
        <w:t>5.6Â Â Â Â  Im Bericht des Zentrums C.___ vom 15. Juni 2009 (Urk. 9/52) wurden die bisherigen Diagnosen bestÃ¤tigt und eine ambulante Behandlung vom 28. November 2006 bis auf Weiteres sowie eine stationÃ¤re Behandlung vom 10. April bis 4. Juli 2008 (Urk. 9/52/2) angegeben. Die BeschwerdefÃ¼hrerin arbeite nach ihren Angaben effektiv 50 %, sei aber vom August 2008 bis Ende MÃ¤rz 2009 zu 100 % in einem Kiosk (Familienbetrieb in der Verwandtschaft) angestellt (Urk. 9/52/3 Ziff. Â 1.4). FÃ¼r die zuletzt ausgeÃ¼bte TÃ¤tigkeit bestehe vom 28. November 2006 bis 4. Juli 2008 eine 100%ige und vom 5. Juli 2008 bis auf Weiteres eine 50%ige ArbeitsunfÃ¤higkeit (Urk. 9/52/3). Die bisherige TÃ¤tigkeit sei aus medizinischer Sicht hÃ¶chstens zu 50 % beziehungsweise halbtags noch zumutbar. Mit einer Wiederaufnahme der beruflichen TÃ¤tigkeit beziehungsweise ErhÃ¶hung der EinsatzfÃ¤higkeit kÃ¶nne nicht gerechnet werden (Urk. 9/52/4).</w:t>
      </w:r>
    </w:p>
    <w:p>
      <w:r>
        <w:t>5.7Â Â Â Â  Am 2. Februar 2010 fand die psychiatrische Begutachtung durch med. pract. I.___, Oberarzt der E.___, statt (Urk. 9/60). Diese erfolgte gestÃ¼tzt auf die Ã¼bersandten Akten, persÃ¶nliche ambulante psychiatrische Untersuchungen am 20. Oktober und 3. November 2009 (Gesamtdauer 4 Stunden) und das telefonische GesprÃ¤ch vom 21. Januar 2010 mit lic. phil. J.___, ambulanter Behandler der BeschwerdefÃ¼hrerin (Urk. 9/60/1). Lic. phil. J.___ habe angegeben, dass insgesamt eine langsame und eher leichte Zustandsverbesserung stattgefunden habe und er momentan von einer ArbeitsfÃ¤higkeit der BeschwerdefÃ¼hrerin von maximal 50 % in einer toleranten Arbeitsumgebung ausgehe (Urk. 9/60/6). Als Diagnosen nannte med. pract. I.___ eine Agoraphobie mit PanikstÃ¶rung (ICD-10: F 40.01) seit ca. 1998 und eine OpiumabhÃ¤ngigkeit, gegenwÃ¤rtig Teilnahme an einem Methadonprogramm (ICD-10: F 11.22), Letztere ohne Einfluss auf die ArbeitsfÃ¤higkeit (Urk. 9/60/20). Weiter hielt er fest, dass die ArbeitsfÃ¤higkeit der BeschwerdefÃ¼hrerin auf dem Hintergrund der diagnostizierten Agoraphobie mit PanikstÃ¶rung beurteilt werden mÃ¼sse. GemÃ¤ss ihren Angaben, welche von lic. phil. J.___ bestÃ¤tigt worden seien, trÃ¤ten aktuell ca. 2 Panikattacken pro Woche auf, meist ausserhalb der Wohnung. Ziehe man die aktuelle HÃ¤ufigkeit von Panikattacken alleine zur Beurteilung der ArbeitsfÃ¤higkeit bei, so sei davon auszugehen, dass die BeschwerdefÃ¼hrerin an zwei Tagen die Woche aufgrund der Panikattacken sowie nachfolgender ErschÃ¶pfung und MÃ¼digkeit an zwei halben Tagen pro Woche arbeitsunfÃ¤hig sei; somit bestÃ¼nde eine maximale ArbeitsunfÃ¤higkeit von 20 %. Da die BeschwerdefÃ¼hrerin jedoch aktuell ein ausgeprÃ¤gtes Vermeidungsverhalten zeige, kaum ohne Begleitung oder ohne Tixi-Taxi ihren Wohnort verlasse und auf diese Weise die HÃ¤ufigkeit ihrer Panikattacken vermindere, sei davon auszugehen, dass es bei Aufnahme einer TÃ¤tigkeit zu 80 % ausserhalb ihrer Wohnung zu einer Zunahme von Panikattacken kommen wÃ¼rde und die ArbeitsfÃ¤higkeit dadurch stÃ¤rker eingeschrÃ¤nkt wÃ¤re als um 20 %. Andererseits sei wiederum seit August 2009 keine massgebliche Verschlechterung der PanikstÃ¶rung auszumachen, so dass davon ausgegangen werden kÃ¶nne, dass weiterhin zumindest eine 50%ige ArbeitsfÃ¤higkeit in angepasster TÃ¤tigkeit bestehe. Dabei sei die BeschwerdefÃ¼hrerin aus psychiatrischer Sicht wÃ¤hrend dieser Zeit voll leistungsfÃ¤hig (Urk. 9/60/19).</w:t>
      </w:r>
    </w:p>
    <w:p>
      <w:r>
        <w:t>Â Â Â Â Â Â Â Â  Zum Verlauf der ArbeitsfÃ¤higkeit in Vergangenheit und prognostisch fÃ¼r die Zukunft fÃ¼hrt der Gutachter aus, dass die BeschwerdefÃ¼hrerin vor 1998 keinen "angestammten" Beruf ausgeÃ¼bt habe. Aufgrund der seit ca. 1998 bestehenden Agoraphobie mit PanikstÃ¶rung sei hÃ¶chstens von einer 20%igen ArbeitsunfÃ¤higkeit auszugehen; es sei ihr mÃ¶glich gewesen, bis Mitte 2002 ein Pensum von 80 % zu leisten. Vermutlich durch psychosoziale Belastungen und eine nicht ausreichende Therapie habe sich das Zustandsbild verschlechtert, und ab Mitte Oktober 2002 sei es der BeschwerdefÃ¼hrerin nicht mehr mÃ¶glich gewesen, eine 100%-Stelle lÃ¤ngerfristig zu halten. Da es ihr von Dezember 2003 bis Januar 2004 nicht mehr gelungen sei, ein 20%iges Pensum als Haushelferin der Y.___ wahrzunehmen, mÃ¼sse davon ausgegangen werden, dass fÃ¼r diese TÃ¤tigkeit damals eine volle ArbeitsunfÃ¤higkeit bestanden habe. In angepasster TÃ¤tigkeit wÃ¤re sie vermutlich noch zu einer TeilzeittÃ¤tigkeit fÃ¤hig gewesen, dazu lasse sich retrospektiv jedoch nichts Genaueres sagen. Von 2004 bis 2006 habe die BeschwerdefÃ¼hrerin Opium konsumiert und dabei eine AbhÃ¤ngigkeit entwickelt, welche seit Ende 2006 mit Methadon substituiert werde (Urk. 9/60/20-21). Erst die stationÃ¤re Behandlung in der Klinik C.___ (erstmals bis November 2006 und letztmals von April bis Juli 2008) sowie eine teilstationÃ¤re Behandlung in der Akuttagesklinik der E.___ in Winterthur habe zu einer Verbesserung des psychopathologischen Zustandes (seit November 2006) und der ArbeitsfÃ¤higkeit gefÃ¼hrt. Von zuvor noch einer vollen ArbeitsunfÃ¤higkeit habe die ArbeitsfÃ¤higkeit auf 50 % gesteigert werden kÃ¶nnen (Urk. 9/69/19, Urk. 9/60/21 und Urk. 9/60/23). Nach ihren Angaben habe sie von August 2008 bis August 2009 zu 50 % in einem GeschÃ¤ft des Onkels ihres zweiten Ehemannes gearbeitet, und es sei ab Juli/August 2008 von einer 50%igen Arbeits- und LeistungsfÃ¤higkeit auszugehen (Urk. 9/60/23). Diese TÃ¤tigkeit mÃ¼sse als die "zuletzt ausgeÃ¼bte TÃ¤tigkeit" betrachtet werden, welche zugleich aber bereits eine zum Teil leidensangepasste TÃ¤tigkeit gewesen sei (ein wohlwollendes Umfeld kÃ¶nne vorausgesetzt werden). Die anschliessend weitergefÃ¼hrte ambulante psychiatrisch-psychotherapeutische Behandlung habe bisher nicht zu einer weiteren massgeblichen Verbesserung der ArbeitsfÃ¤higkeit gefÃ¼hrt, diese sei aber erhalten und kÃ¶nne mit einer Intensivierung einer stÃ¶rungsspezifischen kognitiven verhaltenstherapeutischen integrierten psychiatrisch-psychotherapeutischen Behandlung weiter verbessert werden (Urk. 9/60/21). Hierzu schlÃ¤gt der Gutachter konkrete therapeutische Massnahmen in ambulanter Form, bei fehlendem Therapieerfolg in teilstationÃ¤rer Behandlung vor (Urk. 9/60/19), unter welcher seiner Ansicht nach davon auszugehen sei, dass die Angsterkrankung weiter in den Hintergrund trete und eine mindestens 20%ige Verbesserung der ArbeitsfÃ¤higkeit in den nÃ¤chsten drei Monaten auftrete. Nach Ablauf von drei Monaten sei mit einer 70%ige ArbeitsfÃ¤higkeit zu rechnen. Der weitere Verlauf kÃ¶nne aus heutiger Sicht nicht beurteilt werden. Ein wichtiges Ziel der Therapie sei das Durchbrechen des Vermeidungsverhaltens, Expositionen inkl. Flooding sowie ein Durchbrechen der sozialen Isolation durch gezielte verhaltenstherapeutische Interventionen inkl. Hausaufgaben und Ãbungen. Der regelmÃ¤ssige Besuch einer Arbeitsstelle kÃ¶nne dabei Bestandteil der Therapie sein (Urk. 9/60/20).</w:t>
      </w:r>
    </w:p>
    <w:p>
      <w:r>
        <w:t>Â Â Â Â Â Â Â Â  In einer besser angepassten TÃ¤tigkeit mÃ¼sse die ArbeitsfÃ¤higkeit anders beurteilt werden. Theoretisch medizinisch kÃ¶nne die BeschwerdefÃ¼hrerin beim Auftreten von zwei Panikattacken pro Woche, welche an zwei halben Tagen pro Woche das Arbeiten verunmÃ¶glichen, 80 % leisten. Bei einer Arbeit zu Hause wÃ¤re medizinisch theoretisch auch eine volle ArbeitsfÃ¤higkeit zu vermuten, da zu Hause praktisch keine Panikattacken auftreten wÃ¼rden. Bei gleitenden Arbeitszeiten kÃ¶nne unter UmstÃ¤nden eine 80%ige ArbeitsfÃ¤higkeit geleistet werden. Allerdings kÃ¶nnte der Druck, sich an eine Arbeitsstelle zu begeben, also das sichere hÃ¤usliche Umfeld zu verlassen, zu einer im Idealfall vorÃ¼bergehenden Zunahme der Symptomatik fÃ¼hren. Der Arbeitsplatz sollte idealerweise in hellen und offenen RÃ¤umen sein, um EngegefÃ¼hl und grÃ¶ssere Menschenansammlungen nicht zu Belastungen werden zu lassen. Eine Belastung durch LÃ¤rm kÃ¶nnte sich ebenfalls ungÃ¼nstig auswirken (Urk. 9/60/21). Abschliessend hielt der Gutachter auf die Frage der ArbeitsfÃ¤higkeit in einer adaptierten TÃ¤tigkeit ab 5. Juli 2008 fest, es kÃ¶nne davon ausgegangen werden, dass die BeschwerdefÃ¼hrerin ab Juli/August 2008 im GeschÃ¤ft ihres Onkels des zweiten Ehemannes zu 50% arbeitsfÃ¤hig gewesen sei und auch entsprechend Leistung habe erbringen kÃ¶nnen. Es sei eher nicht davon auszugehen, dass sie ab August 2008 zu 100 % arbeitsfÃ¤hig gewesen sei in der angepassten TÃ¤tigkeit im GeschÃ¤ft des angeheirateten Onkels. Medizinisch-theoretisch kÃ¶nnte in dieser angepassten TÃ¤tigkeit eine maximale ArbeitsfÃ¤higkeit von 80 % bestanden haben. Die retrospektive Beurteilung der ArbeitsfÃ¤higkeit sei jedoch schwierig (Urk. 9/60/24).</w:t>
      </w:r>
    </w:p>
    <w:p>
      <w:r>
        <w:t>Â Â Â Â Â Â Â Â  Im Rahmen des Einspracheverfahrens zog die Beschwerdegegnerin eine ergÃ¤nzende Stellungnahme von med. pract. I.___ vom 8. Dezember 2010 (Urk. 9/90, Urk. 9/94) bei. Darin setzt sich der Gutachter eingehend mit den (vermeintlich) abweichenden Beurteilungen der ArbeitsfÃ¤higkeit auseinander und hÃ¤lt fest, dass im Arztbericht des Psychiatriezentrums C.___, vom 21. Oktober 2008 und in demjenigen der Akuttagesklinik der E.___ vom 29. Oktober 2008 sowie der nachfolgenden AuskÃ¼nfte der behandelnden Therapeuten jeweils von einer 50%igen ArbeitsfÃ¤higkeit (als Pflegehelferin bzw. im GeschÃ¤ft des Familienbetriebes) ausgegangen werde, was keinen Widerspruch zu seinen Angaben im Gutachten vom 2. Februar 2010 darstelle. Zum Grad der ArbeitsfÃ¤higkeit in angepasster TÃ¤tigkeit wÃ¼rden sich die vorhandenen Berichte und FremdauskÃ¼nfte nicht Ã¤ussern, weshalb kein Widerspruch vorhanden sei. Der Zeitaufwand fÃ¼r die Behandlung der Krankheit kÃ¶nne ausserhalb der ordentlichen Arbeitszeiten verlegt werden, weshalb eine entsprechende Reduktion der ArbeitsfÃ¤higkeit ausser Betracht falle. Die Panikattacken wÃ¼rden per se nicht zu einer EinschrÃ¤nkung der ArbeitsfÃ¤higkeit fÃ¼hren, und selbst wenn die BeschwerdefÃ¼hrerin entgegen der Auskunft ihres Therapeuten wÃ¶chentlich drei solcher Attacken hÃ¤tte, wÃ¼rde dies nicht zwingend zu einer Verringerung der ArbeitsfÃ¤higkeit fÃ¼hren, weil solche in der Regel 30 Minuten dauerten und vorher und nachher eine TÃ¤tigkeit zumutbar sei. Aus der noch wÃ¤hrend der Probezeit erfolgten KÃ¼ndigung bei der H.___ sei nicht zu schliessen, dass die von ihm bemessene ArbeitsfÃ¤higkeit zu hoch sei. Zwar in Unkenntnis der genauen UmstÃ¤nde mÃ¼sse er aber davon ausgehen, dass im GeschÃ¤ft von H.___ grÃ¶ssere Menschenansammlungen vorhanden seien, was gemÃ¤ss seinem Gutachten gerade nicht einer angepassten TÃ¤tigkeit entspreche.</w:t>
      </w:r>
    </w:p>
    <w:p>
      <w:r>
        <w:t>5.8Â Â Â Â Â  In einer Stellungnahme vom 27. MÃ¤rz 2011 (Urk. 9/100) zum Gutachten zuhanden der Rechtsvertreterin der BeschwerdefÃ¼hrerin hielten Dr. med. K.___, Oberarzt der F.___, und lic. phil. J.___, fest, dass der Schluss im Gutachten betreffend eine 80%ige ArbeitsfÃ¤higkeit der BeschwerdefÃ¼hrerin eine theoretisch konstruierte Aussage sei, welche sich wenig mit der RealitÃ¤t decke. Die Erfahrung mit der BeschwerdefÃ¼hrerin (25 Konsultationen und 15 Absenzen) zeige, dass eine 80%ige ArbeitsfÃ¤higkeit vÃ¶llig illusorisch sei. Aus ihrer Sicht betrage die ArbeitsfÃ¤higkeit auch in angepasster TÃ¤tigkeit aufgrund der ausfÃ¼hrlich geschilderten Fakten maximal 50 % (Urk. 9/100/2).</w:t>
      </w:r>
    </w:p>
    <w:p>
      <w:r>
        <w:rPr>
          <w:b/>
        </w:rPr>
        <w:t>E. 6</w:t>
      </w:r>
    </w:p>
    <w:p>
      <w:r>
        <w:t>6.1Â Â Â Â  Das psychiatrische Gutachten von med. pract. I.___ vom 7. Februar 2010 (Urk. 9/60) basiert auf fachÃ¤rztlichen Untersuchungen und wurde in Kenntnis der Vorakten (Anamnese) abgegeben. Der Gutachter hat detaillierte und nachvollziehbare Befunde und Diagnosen erhoben. Er hat die geklagten Beschwerden berÃ¼cksichtigt und sich mit diesen sowie dem Verhalten der BeschwerdefÃ¼hrerin auseinandergesetzt. Zudem hat er die medizinischen ZusammenhÃ¤nge und die medizinische Situation einleuchtend dargelegt und seine Schlussfolgerungen grundsÃ¤tzlich nachvollziehbar und in Auseinandersetzung mit den medizinischen Vorakten (Urk. 9/94) eingehend begrÃ¼ndet.</w:t>
      </w:r>
    </w:p>
    <w:p>
      <w:r>
        <w:t>6.2Â Â Â Â  Angesichts der Stellung des Gutachters als Oberarzt in einer psychiatrischen Institution mit einer Fachstelle fÃ¼r Psychiatrische Gutachten und seines Facharzttitels ist entgegen den beschwerdefÃ¼hrerischen EinwÃ¤nden (Urk. 1 S. 5) an der fachlichen Qualifikation nicht zu zweifeln. Ebensowenig ist von mangelnder Aktenkenntnis (Urk. 1 S. 6-7) auszugehen. Die ihm vollstÃ¤ndig vorliegenden Vorakten werden im Gutachten detailliert aufgefÃ¼hrt (Urk. 9/69/2-6) und fliessen - soweit notwendig - auch in seine Beurteilung ein (Urk. 9/60/16-20).</w:t>
      </w:r>
    </w:p>
    <w:p>
      <w:r>
        <w:t>Â Â Â Â Â Â Â Â  Nach RÃ¼ckfrage der Beschwerdegegnerin nahm der Gutachter auch eingehend zu den frÃ¼heren Beurteilungen der behandelnden Ãrzte zur ArbeitsfÃ¤higkeit Stellung und legte schlÃ¼ssig dar, weshalb diese seiner EinschÃ¤tzung nicht widersprechen bzw. nicht nachvollziehbar sind (Stellungnahme vom 8. Dezember 2010, Urk. 9/94). Eine anderslautende Beurteilung ergibt sich ausserdem ausschliesslich in der EinschÃ¤tzung des zumutbaren zeitlichen Rahmens einer angepassten TÃ¤tigkeit, zu der sich die behandelnden Ãrzte kaum Ã¤usserten. Auch die Stellungnahme vom 27. MÃ¤rz 2011, wonach die BeschwerdefÃ¼hrerin aus gesundheitlichen GrÃ¼nden verhindert gewesen sei, 15 vereinbarte Termine wahrzunehmen (E. 6.8), lÃ¤sst noch nicht den Schluss zu, dass keine hÃ¶here als eine maximal 50%ige ArbeitsfÃ¤higkeit zumutbar wÃ¤re. Treten die Panikattacken doch nach Ã¤rztlichen Angaben vorwiegend ausserhalb der Wohnung auf und fÃ¤llt ein Arbeitsweg ungeachtet des Pensums (50 % oder 80 %) an. Der Gutachter legt eingehend dar, dass nach einer Zustandsverbesserung spÃ¤testens im Juli/August 2008 davon auszugehen war, dass die tatsÃ¤chlich ausgeÃ¼bte TÃ¤tigkeit fÃ¼r die E._ GmbH zumutbar war, wobei diese TÃ¤tigkeit vom Gutachter nur insoweit als angepasst betrachtet wurde, als er aufgrund der Verwandtschaft mit dem Ehemann der BeschwerdefÃ¼hrerin von einem wohlwollenden Arbeitgeber ausging. Was die von ihm dargelegten Anforderungen an eine angepasste TÃ¤tigkeit anbelangt, muss davon ausgegangen werden, dass die im Verkauf ausgeÃ¼bte TÃ¤tigkeit diesen Anforderungen jedoch nicht genÃ¼gt. Der Gutachter begrÃ¼ndet die von ihm medizinisch-theoretische (hÃ¶here) ArbeitsfÃ¤higkeit ab Juli/August 2008 einerseits mit der effektiv gezeigten LeistungsfÃ¤higkeit, wobei er hinsichtlich der TÃ¤tigkeit fÃ¼r die E._ GmbH angesichts des vollzeitlichen Arbeitsvertrages von der subjektiven Beurteilung der BeschwerdefÃ¼hrerin ausgehen musste, andererseits gestÃ¼tzt auf die Angaben des Therapeuten hinsichtlich der HÃ¤ufigkeit der auftretenden Attacken sowie seiner beruflichen Erfahrung in Bezug auf die Dauer solcher Panikattacken und ihrer Auswirkungen auf die Leistungs- und ArbeitsfÃ¤higkeit sowie den Anforderungen in Bezug auf die Ausgestaltung eines mÃ¶glichen Arbeitsplatzes. Wenn er hierbei zwischen der angestammten TÃ¤tigkeit (wobei er anfÃ¤nglich von der angelernten TÃ¤tigkeit als Y.___hilfe und ab August 2008 von derjenigen im Verkauf ausgeht) und einer optimal angepassten TÃ¤tigkeit unterscheidet, ist hierin kein Widerspruch in seinen Angaben zu erkennen. Selber weist er darauf hin, dass die EinschÃ¤tzung der medizinisch-theoretischen ArbeitsfÃ¤higkeit letztlich auf einer Annahme beruht, zwingend dann, wenn die mÃ¶gliche LeistungsfÃ¤higkeit nicht ausgeschÃ¶pft wird und in einem Vermeidungsverhalten verharrt wird, das der diagnostizierten Krankheit gar abtrÃ¤glich ist. Seine Darlegung der maximal zumutbaren ArbeitsfÃ¤higkeit in einer umschriebenen, angepassten TÃ¤tigkeit ist angesichts seinen AusfÃ¼hrungen nachvollziehbar. Den notwendigen, krankheitsbedingten Anpassungen an den Arbeitsplatz und an die Anforderungen der TÃ¤tigkeit sowie dem Entgegenkommen des Arbeitgebers hinsichtlich allenfalls unvorhersehbarer Attacken muss in der Beurteilung der erwerblichen Auswirkungen Rechnung getragen werden. Eine Minderung des zumutbaren Pensums kann hieraus nicht folgen.</w:t>
      </w:r>
    </w:p>
    <w:p>
      <w:r>
        <w:t>6.3Â Â Â Â  Zusammenfassend ist daher gestÃ¼tzt auf das beweiskrÃ¤ftige Gutachten vom 2. Februar 2010 davon auszugehen, dass die BeschwerdefÃ¼hrerin bis zur Zustandsverbesserung nach stationÃ¤rer und ambulanter Behandlung im Juli/ August 2008 voll arbeitsunfÃ¤hig gewesen war, seither in der nur teilweise angepassten TÃ¤tigkeit im Verkauf zu 50 % und in einer angepassten TÃ¤tigkeit zu 80 % arbeitsfÃ¤hig ist.</w:t>
      </w:r>
    </w:p>
    <w:p>
      <w:r>
        <w:t>Â Â Â Â Â Â Â Â  Zu prÃ¼fen bleiben die erwerblichen Auswirkungen.</w:t>
      </w:r>
    </w:p>
    <w:p>
      <w:r>
        <w:rPr>
          <w:b/>
        </w:rPr>
        <w:t>E. 7</w:t>
      </w:r>
    </w:p>
    <w:p>
      <w:r>
        <w:t>7.1Â Â Â Â  Die Beschwerdegegnerin ging davon aus, dass die BeschwerdefÃ¼hrerin im Gesundheitsfall vollzeitlich erwerbstÃ¤tig wÃ¤re, was nicht bestritten wird und wovon - trotz unregelmÃ¤ssiger (teils aus sozialen GrÃ¼nden: vgl. Urk. 9/30/13) Erwerbssituation - angesichts der finanziellen VerhÃ¤ltnisse auszugehen ist.</w:t>
      </w:r>
    </w:p>
    <w:p>
      <w:r>
        <w:t>7.2Â Â Â Â  Das Valideneinkommen bemass die Beschwerdegegnerin mit Fr. 53'041.40, wobei sie sich diesbezÃ¼glich auf die Erhebungen des Bundesamtes fÃ¼r Statistik (Schweizerische Lohnstrukturerhebung, LSE) stÃ¼tzte. Dies wird an sich nicht bemÃ¤ngelt. Festzuhalten ist, dass die BeschwerdefÃ¼hrerin trotz ihres Studiums in ihrem Heimatland mit Ã¼berwiegender Wahrscheinlichkeit wohl auch ohne Gesundheitsschaden im hier angelernte Beruf einer Spital- oder Haushaltshilfe tÃ¤tig wÃ¤re. Nach Angaben der letzten Arbeitgeberin (Alters- und Pflegeheim Z.___) hÃ¤tte sie bei vollem Pensum einen Jahreslohn von Fr. 53'300.-- (monatlich Fr. 4'100.--) erzielt (vgl. Urk. 9/43), wobei sich diese Angaben auf das Jahr 2007 bezogen (Urk. 9/13/3). Die vormalige Arbeitgeberin, das Alters- und Pflegeheim A.___, nannte demgegenÃ¼ber im Bericht vom 5. September 2007 ein leicht tieferes Einkommen von monatlich ca. Fr. 4'300.-- (inkl. 13. Monatslohn; Urk. 9/15/4), was Fr. 51'600.-- im Jahr ergÃ¤be.</w:t>
      </w:r>
    </w:p>
    <w:p>
      <w:r>
        <w:t>Â Â Â Â Â Â Â Â  Das Valideneinkommen ist gestÃ¼tzt auf die zuletzt ausgeÃ¼bte, aus gesundheitlichen GrÃ¼nden aufgegebene TÃ¤tigkeit und daher auf Fr. 53'300.-- (Wert 2007) festzusetzen, was angepasst an den Nominallohnindex fÃ¼r Frauen im Gesundheits- und Sozialwesen von 1,6 % (VerÃ¤nderung 2008 gegenÃ¼ber Vorjahr) einen fÃ¼r das Jahr 2008 geltenden Wert von Fr. 54'152.80 ergibt.</w:t>
      </w:r>
    </w:p>
    <w:p>
      <w:r>
        <w:t>7.3Â Â Â Â  FÃ¼r das Invalideneinkommen ist mit der Beschwerdegegnerin auf die sogenannten Tabellenwerte abzustellen. GemÃ¤ss LSE 2008 betrug der durchschnittliche Bruttolohn (Median) fÃ¼r Frauen im Anforderungsniveau 4, Privater Sektor, und normiert auf 40 Wochenstunden Fr. 4'116.-- (Tabelle TA1). Hochgerechnet auf die durchschnittlich betriebsÃ¼bliche Wochenarbeitszeit von 41,6 Stunden (Wert 2008) ergibt sich hieraus ein Monatslohn von Fr. 4'280.64 oder jÃ¤hrlich Fr. 51'367.70.</w:t>
      </w:r>
    </w:p>
    <w:p>
      <w:r>
        <w:t>Â Â Â Â Â Â Â Â  Wird das Invalideneinkommen auf der Grundlage von statistischen Durchschnittswerten ermittelt, so ist der entsprechende Ausgangswert (Tabellenlohn) allenfalls zu kÃ¼rzen. Damit soll der Tatsache Rechnung getragen werden, dass persÃ¶nliche und berufliche Merkmale, wie Art und Ausmass der Behinderung, Lebensalter, Dienstjahre, NationalitÃ¤t oder Aufenthaltskategorie und BeschÃ¤ftigungsgrad Auswirkungen auf die LohnhÃ¶he haben kÃ¶nnen und je nach AusprÃ¤gung die versicherte Person deswegen die verbliebene ArbeitsfÃ¤higkeit auf einem ausgeglichenen Arbeitsmarkt nur mit unterdurchschnittlichem erwerblichem Erfolg verwerten kann. Der Abzug soll aber nicht automatisch erfolgen. Er ist unter WÃ¼rdigung der UmstÃ¤nde im Einzelfall nach pflichtgemÃ¤ssem Ermessen gesamthaft zu schÃ¤tzen und darf 25 % nicht Ã¼bersteigen (Urteil des Bundesgerichtes 8C_361/2011 vom 20. Juli 2011 E. 6.1 unter Hinweis auf BGE 126 V 75 E. 5b und BGE 134 V 322 E. 5.2).</w:t>
      </w:r>
    </w:p>
    <w:p>
      <w:r>
        <w:t>Â Â Â Â Â Â Â Â  Der BeschwerdefÃ¼hrerin ist insoweit zuzupflichten, dass mit der zeitlichen EinschrÃ¤nkung der ArbeitsfÃ¤higkeit auf 80 % den gesundheitlichen EinschrÃ¤nkungen hinsichtlich Arbeitsplatz und in der Auswahl der Arbeitgeber nicht abschliessend Rechnung getragen wurde. Der Arbeitgeber muss mit nicht vorhersehbaren, wenn auch allenfalls nur kurzzeitigen AusfÃ¤llen rechnen, und die TÃ¤tigkeit muss zeitlich entsprechend flexibel gestaltet werden kÃ¶nnen, was eine unterduchschnittliche EntlÃ¶hnung mit sich fÃ¼hren kann und daher mit einem Malusabzug von 10 % zu berÃ¼cksichtigen ist. Nicht entsprochen werden kann indes dem Vorbringen, dass vom Bruttoeinkommen die Taxikosten als Gewinnungskosten abzuziehen wÃ¤ren (Urk. 1 S. 13f.). Der BeschwerdefÃ¼hrerin ist unter Beachtung der Schadenminderungspflicht und unter Inanspruchnahme einer adÃ¤quaten therapeutischen Begleitung zumutbar, die Arbeitswege ohne erhÃ¶hte Kosten zu bewÃ¤ltigen, zumal nach gutachterlicher Ansicht auch eine Heimarbeit mÃ¶glich wÃ¤re.</w:t>
      </w:r>
    </w:p>
    <w:p>
      <w:r>
        <w:t>Â Â Â Â Â Â Â Â  Hieraus ergibt sich ein mÃ¶gliches Invalideneinkommen von Fr. 36'984.72 (Fr. 51'367.70 x 0,8 x 0,9). Die GegenÃ¼berstellung zum hypothetischen Valideneinkommen von Fr. 54'152.80 ergibt einen InvaliditÃ¤tsgrad von 31,71 % oder aufgerundet 32 %, was keinen Rentenanspruch mehr begrÃ¼ndet.</w:t>
      </w:r>
    </w:p>
    <w:p>
      <w:r>
        <w:t>7.4Â Â Â Â  FÃ¼r den Zeitraum vor Juli/August 2008 ist mit den Parteien und gestÃ¼tzt auf die Ã¤rztlichen Bericht sowie dem Gutachten davon auszugehen, dass die BeschwerdefÃ¼hrerin mehrheitlich voll arbeitsunfÃ¤hig gewesen war, weshalb die ganze Rente ab 1. November 2007 rechtens ist. Da der Gutachter indes erst eine eindeutige Zustandsbesserung im Juli/August 2008 festhielt, besteht der Rentenanspruch in Anwendung von Art. 88a Abs. 1 IVV jedoch noch bis Ende Oktober 2008. Insoweit ist die Beschwerde teilweise gutzuheissen.</w:t>
      </w:r>
    </w:p>
    <w:p>
      <w:r>
        <w:rPr>
          <w:b/>
        </w:rPr>
        <w:t>E. 8</w:t>
      </w:r>
    </w:p>
    <w:p>
      <w:r>
        <w:t>8.1Â Â Â Â  Einer Partei, der die nÃ¶tigen Mittel fehlen und deren Begehren nicht offensichtlich aussichtslos erscheint, wird in kostenpflichtigen Verfahren auf Gesuch die Bezahlung von Verfahrenskosten erlassen (Â§ 16 Abs. 1 GSVGer). Ãberdies wird einer Partei auf Gesuch eine unentgeltliche Rechtsvertretung bestellt, wenn sie nicht in der Lage ist, ihre Rechte im Verfahren selbst zu wahren (Â§ 16 Abs. 2 GSVGer).</w:t>
      </w:r>
    </w:p>
    <w:p>
      <w:r>
        <w:t>Â Â Â Â Â Â Â Â  Da vorliegend die Voraussetzungen fÃ¼r die unentgeltliche ProzessfÃ¼hrung gegeben sind, ist dem Gesuch vom 28. September 2011 (Urk. 1) stattzugeben und RechtsanwÃ¤ltin StÃ©phanie Schwarz zur unentgeltlichen RechtsbeistÃ¤ndin zu bestellen.</w:t>
      </w:r>
    </w:p>
    <w:p>
      <w:r>
        <w:t>8.2Â Â Â Â  GemÃ¤ss dem seit 1. Juli 2006 in Kraft stehenden Art. 69 Abs. 1 bis IVG ist das Beschwerdeverfahren bei Streitigkeiten um die Bewilligung oder die Verweigerung von Leistungen der Invalidenversicherung vor dem kantonalen Versicherungsgericht in Abweichung von Art. 61 lit. Â a ATSG kostenpflichtig. Die Kosten werden nach dem Verfahrensaufwand und unabhÃ¤ngig vom Streitwert im Rahmen von Fr. 200.-- bis Fr. 1'000.-- festgelegt.</w:t>
      </w:r>
    </w:p>
    <w:p>
      <w:r>
        <w:t>Â Â Â Â Â Â Â Â  Vorliegend erweist sich eine Kostenpauschale von Fr. 800.-- als angemessen. Da der Umfang des Obsiegens geringfÃ¼gig ausfÃ¤llt und nicht auf Parteivorbringen beruht, sondern eine von Amtes wegen vorgenommen Berichtigung des angefochtenen Entscheids darstellt, ist diese ganz der BeschwerdefÃ¼hrerin aufzuerlegen, zufolge Bewilligung der unentgeltlichen ProzessfÃ¼hrung jedoch einstweilen auf die Gerichtskasse zu nehmen.</w:t>
      </w:r>
    </w:p>
    <w:p>
      <w:r>
        <w:t>8.3Â Â Â Â  Die unentgeltliche Rechtsvertreterin der BeschwerdefÃ¼hrerin, RechtsanwÃ¤ltin StÃ©phanie Schwarz, macht mit Honorarnote vom 3. Februar 2012 einen Zeitaufwand von 8:40 Stunden und Barauslagen von 82.39 geltend, was bei einem Stundenansatz von Fr. 200.-- zuzÃ¼glich 8 % Mehrwertsteuer den Betrag von Fr. 1'961.-- ergibt (Urk. 16), was angemessen erscheint.</w:t>
      </w:r>
    </w:p>
    <w:p>
      <w:r>
        <w:t>8.4Â Â Â Â  Die BeschwerdefÃ¼hrerin ist zur Nachzahlung der Auslagen fÃ¼r die unentgeltliche Rechtspflege verpflichtet, sobald sie dazu in der Lage ist (vgl. Â§ 16 Abs. 4 des Gesetzes Ã¼ber das Sozialversicherungsgericht [GSVGer]).</w:t>
      </w:r>
    </w:p>
    <w:p>
      <w:r>
        <w:t>Das Gericht beschliesst:</w:t>
      </w:r>
    </w:p>
    <w:p>
      <w:r>
        <w:t>Â Â Â Â Â Â Â Â Â Â  In Bewilligung des Gesuchs vom 28. September 2011 wird der BeschwerdefÃ¼hrerin RechtsanwÃ¤ltin StÃ©phanie Schwarz, Winterthur, als unentgeltlicher Rechtsvertreterin fÃ¼r das vorliegende Verfahren bestellt und es wird ihr die unentgeltliche ProzessfÃ¼hrung gewÃ¤hrt,</w:t>
      </w:r>
    </w:p>
    <w:p>
      <w:r>
        <w:t>und erkennt:</w:t>
      </w:r>
    </w:p>
    <w:p>
      <w:r>
        <w:t>1.Â Â Â Â Â Â Â Â  In teilweiser Gutheissung der Beschwerde wird die angefochtene VerfÃ¼gung vom 29. August 2011 insoweit abgeÃ¤ndert, als die ganze Invalidenrente mit Wirkung bis 31. Oktober 2008 zugesprochen wird. Im Ãbrigen wird die Beschwerde abgewiesen, soweit auf sie eingetreten wird.</w:t>
      </w:r>
    </w:p>
    <w:p>
      <w:r>
        <w:t>2.Â Â Â Â Â Â Â Â  Die Gerichtskosten von Fr. 800.--Â  werden der BeschwerdefÃ¼hrerin auferlegt, jedoch zufolge GewÃ¤hrung der unentgeltlichen ProzessfÃ¼hrung einstweilen auf die Gerichtskasse genommen. Die BeschwerdefÃ¼hrerin wird auf Â§ 16 Abs. 4 GSVGer hingewiesen.</w:t>
      </w:r>
    </w:p>
    <w:p>
      <w:r>
        <w:t>3.Â Â Â Â Â Â Â Â  Die unentgeltliche Rechtsvertreterin der BeschwerdefÃ¼hrerin, RechtsanwÃ¤ltin StÃ©phanie Schwarz, Winterthur, wird mit Fr. 1'961.-- (inkl. Barauslagen und MWSt) aus der Gerichtskasse entschÃ¤digt. Die BeschwerdefÃ¼hrerin wird auf Â§ 16 Abs. 4 GSVGer hingewiesen.</w:t>
      </w:r>
    </w:p>
    <w:p>
      <w:r>
        <w:t>4.Â Â Â Â Â Â Â Â  Zustellung gegen Empfangsschein an:</w:t>
      </w:r>
    </w:p>
    <w:p>
      <w:r>
        <w:t>- RechtsanwÃ¤ltin StÃ©phanie Schwarz</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