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IV.2011.01004 vom 11. März 2013</w:t>
      </w:r>
    </w:p>
    <w:p>
      <w:r>
        <w:t>ZH Sozialversicherungsgericht, 2013-03-11, DE</w:t>
      </w:r>
    </w:p>
    <w:p>
      <w:r>
        <w:rPr>
          <w:b/>
        </w:rPr>
        <w:t xml:space="preserve">Quelle: </w:t>
      </w:r>
      <w:r>
        <w:t>https://mcp.opencaselaw.ch/entscheid/zh_sozialversicherungsgericht_IV.2011.01004</w:t>
      </w:r>
    </w:p>
    <w:p>
      <w:r>
        <w:t>FR: ZH_SOZIALVERSICHERUNGSGERICHT IV.2011.01004 du 11 mars 2013</w:t>
      </w:r>
    </w:p>
    <w:p>
      <w:r>
        <w:t>IT: ZH_SOZIALVERSICHERUNGSGERICHT IV.2011.01004 del 11 marzo 2013</w:t>
      </w:r>
    </w:p>
    <w:p>
      <w:pPr>
        <w:pStyle w:val="Heading2"/>
      </w:pPr>
      <w:r>
        <w:t>Erwägungen</w:t>
      </w:r>
    </w:p>
    <w:p>
      <w:r>
        <w:rPr>
          <w:b/>
        </w:rPr>
        <w:t>E. 2</w:t>
      </w:r>
    </w:p>
    <w:p>
      <w:r>
        <w:t>Â Â Â Â Â  Hiergegen erhob die Gemeinde Y.___ (Sozialdienst), vertreten durch Rechtsanwalt Sebastian Lorentz, am 14. September 2011 Beschwerde und beantragte, es sei X.___ eine Rente zuzusprechen (Urk. 1). Die Beschwerdegegnerin ersuchte mit Beschwerdeantwort vom 24. Oktober 2011 um Abweisung der Beschwerde (Urk. 7). Mit VerfÃ¼gung vom 17. November 2011 wurde X.___ zum Prozess beigeladen und ihr Frist zur Stellungnahme angesetzt (Urk. 9). Die Beigeladene verzichtete jedoch auf das Einreichen einer Stellungnahme. Mit Replik vom 12. MÃ¤rz 2012 hielt die BeschwerdefÃ¼hrerin an ihrem Antrag fest (Urk. 14), woraufhin die Beschwerdegegnerin mit Schreiben vom 11. April 2012 mitteilte, sie verzichte auf das Einreichen einer Duplik (Urk. 17), was der BeschwerdefÃ¼hrerin angezeigt wurde (Urk. 18).</w:t>
      </w:r>
    </w:p>
    <w:p>
      <w:r>
        <w:rPr>
          <w:b/>
        </w:rPr>
        <w:t>E. 2.5</w:t>
      </w:r>
    </w:p>
    <w:p>
      <w:r>
        <w:t>2.5.1Â Â  Dr. med. L.___, Facharzt FMH Rheumatologie und Innere Medizin, und Dr. med. M.___, FachÃ¤rztin fÃ¼r Psychiatrie und Psychotherapie, nannten im I.___-Gutachten vom 3. MÃ¤rz 2010 als Diagnosen mit Einfluss auf die ArbeitsfÃ¤higkeit (Urk. 8/27/23-24):</w:t>
      </w:r>
    </w:p>
    <w:p>
      <w:r>
        <w:t>Â Â Â Â Â Â Â Â  (1) eine Gonarthrose links (ICD-10 M17.0)</w:t>
      </w:r>
    </w:p>
    <w:p>
      <w:r>
        <w:t>Â Â Â Â Â Â Â Â Â Â Â Â Â Â  - radiomorphologisch deutlicher medialer femorotibialer, leichter dorsaler lateraler tibialer Knorpelschaden und zentraler retropatellarer Knorpelschaden, Ganglion im HoffaÂschen FettkÃ¶rper</w:t>
      </w:r>
    </w:p>
    <w:p>
      <w:r>
        <w:t>Â Â Â Â Â Â Â Â  (2) ein chronisches lumbospondylogenes Schmerzsyndrom (ICD-10 M54.5)</w:t>
      </w:r>
    </w:p>
    <w:p>
      <w:r>
        <w:t>Â Â Â Â Â Â Â Â Â Â Â Â Â Â  - radiomorphologisch Status nach medialer bis links-paramedianer Diskusprotrusion Segment L5/S1 sowie Status nach flacher nach kranial ausladender Diskusprotrusion L2/3</w:t>
      </w:r>
    </w:p>
    <w:p>
      <w:r>
        <w:t>Â Â Â Â Â Â Â Â Â Â Â Â Â Â  -Â  Status nach lumboradikulÃ¤rem Schmerzsyndrom L4/5 links (10/2008)</w:t>
      </w:r>
    </w:p>
    <w:p>
      <w:r>
        <w:t>Â Â Â Â Â Â Â Â  (3) ein chronisches zervikospondylogenes sowie zervikozephales Schmerzsyndrom (ICD-10 M53.0, M53.1)</w:t>
      </w:r>
    </w:p>
    <w:p>
      <w:r>
        <w:t>Â Â Â Â Â Â Â Â Â Â Â Â Â Â  - radiomorphologisch Multietagenosteochondrosen zwischen C3-7, Status nach breitbasiger mediolateraler rechtsseitiger Diskushernie C5/7</w:t>
      </w:r>
    </w:p>
    <w:p>
      <w:r>
        <w:t>Â Â Â Â Â Â Â Â Â Â Â Â Â Â  - muskulÃ¤re Dysbalance mit reaktiver Myogelose der Subokzipital- und Â Â Â  Trapeziusmuskulatur beidseits</w:t>
      </w:r>
    </w:p>
    <w:p>
      <w:r>
        <w:t>Â Â Â Â Â Â Â Â  Weiter stellten die beiden I.___-Gutachter folgende Diagnosen ohne Einfluss auf die ArbeitsfÃ¤higkeit:</w:t>
      </w:r>
    </w:p>
    <w:p>
      <w:r>
        <w:t>Â Â Â Â Â Â Â Â  (1) ein schÃ¤dlicher Gebrauch von Alkohol (ICD-10 F10.10)</w:t>
      </w:r>
    </w:p>
    <w:p>
      <w:r>
        <w:t>Â Â Â Â Â Â Â Â  (2) eine AbhÃ¤ngigkeit von Sedativa (ICD-10 F13.25)</w:t>
      </w:r>
    </w:p>
    <w:p>
      <w:r>
        <w:t>Â Â Â Â Â Â Â Â  (3) eine soziale Konfliktsituation/Emigrationsproblematik</w:t>
      </w:r>
    </w:p>
    <w:p>
      <w:r>
        <w:t>Â Â Â Â Â Â Â Â  (4) eine somatoforme SchmerzstÃ¶rung (ICD-10 F45.4)</w:t>
      </w:r>
    </w:p>
    <w:p>
      <w:r>
        <w:t>Â Â Â Â Â Â Â Â  (5) intermittierende Polyarthralgien unklarer Ãtiologie an HÃ¤nden und FÃ¼ssen (ICD-10 M25.5)</w:t>
      </w:r>
    </w:p>
    <w:p>
      <w:r>
        <w:t>Â Â Â Â Â Â Â Â Â Â Â Â Â Â  - beginnende Fingergelenkarthrosen (ICD-10 M15.9)</w:t>
      </w:r>
    </w:p>
    <w:p>
      <w:r>
        <w:t>Â Â Â Â Â Â Â Â  (6) ein diskretes Impingementsyndrom rechte Schulter (ICD-10 M75.4)</w:t>
      </w:r>
    </w:p>
    <w:p>
      <w:r>
        <w:t>Â Â Â Â Â Â Â Â  (7) eine Helicobacter pylori Infektion (ICD-10 A49.8)</w:t>
      </w:r>
    </w:p>
    <w:p>
      <w:r>
        <w:t>Â Â Â Â Â Â Â Â Â Â Â Â Â Â  - aktuell Eradikationstherapie</w:t>
      </w:r>
    </w:p>
    <w:p>
      <w:r>
        <w:t>Â Â Â Â Â Â Â Â  (8) eine chronische, wenig aktive Hepatitis B (ICD-10 B18.1)</w:t>
      </w:r>
    </w:p>
    <w:p>
      <w:r>
        <w:t>- aktuell normale Lebertransaminasenwerte</w:t>
      </w:r>
    </w:p>
    <w:p>
      <w:r>
        <w:t>-Â  sonographisch dokumentierte Hepatomegalie (06/2006)</w:t>
      </w:r>
    </w:p>
    <w:p>
      <w:r>
        <w:t>-Â  CT-mÃ¤ssig dokumentierte multiple zystische LeberlÃ¤sion (07/2006)</w:t>
      </w:r>
    </w:p>
    <w:p>
      <w:r>
        <w:t>2.5.2Â Â  Die I.___-Gutachter kamen zum Schluss, dass der Beigeladenen eine berufliche TÃ¤tigkeit als Coiffeuse aufgrund der aus rheumatologischer Sicht eindeutig objektivierbaren pathologischen Befunde am Bewegungsapparat nicht mehr zugemutet werden kÃ¶nne. FÃ¼r jegliche regelmÃ¤ssig mittelschwer bis schwer belastende berufliche TÃ¤tigkeit bestehe eine 100%ige ArbeitsunfÃ¤higkeit. Im Rahmen einer kÃ¶rperlich leichten, wechselbelastenden beruflichen TÃ¤tigkeit bestehe bei der Beigeladenen indessen eine 80%ige, ganztÃ¤gig verwertbare ArbeitsfÃ¤higkeit. Sie sollte dabei ihre Arbeitsposition selbstÃ¤ndig wechseln kÃ¶nnen und das repetitive Heben, Stossen, Ziehen und Tragen von Lasten Ã¼ber 10 kg unterlassen. Weiter seien stereotype Rotationsbewegungen von Hals- und LendenwirbelsÃ¤ule ungÃ¼nstig, ebenso Arbeiten in anhaltender OberkÃ¶rpervorneigeposition und anhaltende Ãberkopfarbeiten vor allem mit dem rechten Arm (Urk. 8/27/22 und Urk. 8/27/24).</w:t>
      </w:r>
    </w:p>
    <w:p>
      <w:r>
        <w:t>Â Â Â Â Â Â Â Â  Die psychiatrische Evaluation habe keine Erkrankungen ergeben, welche die ArbeitsfÃ¤higkeit der Beigeladenen beeinflussen wÃ¼rden. Neben dem schÃ¤dlichen Gebrauch von Alkohol (CDT-Spiegel von 0.9 %) und der AbhÃ¤ngigkeit von Sedativa bestÃ¼nden eine soziale Konfliktsituation/Emigrationsproblematik sowie eine somatoforme SchmerzstÃ¶rung. Aus gutachterlicher Sicht wÃ¼rden die dargelegten Symptome und Merkmale im psychischen Befund nicht die Kriterien einer krankheitswertigen, die ArbeitsfÃ¤higkeit einschrÃ¤nkenden Depression erfÃ¼llen. Vielmehr lÃ¤gen hier entscheidend invaliditÃ¤tsfremde Faktoren - Heimweh und Entwurzelungsproblematik sowie auch finanzielle NÃ¶te - vor. Die Beigeladene sollte einzig nicht mit dem FÃ¼hren eines Kraftfahrzeuges betraut und nicht an laufenden, unfallgefÃ¤hrdeten Maschinen eingesetzt werden. Ferner empfehle sich kein Einsatz in Betrieben, die mit Alkoholausschank oder mit der Ausgabe von psychotropen Medikamenten befasst seien (Urk. 8/27/24-25). Dr. M.___ erklÃ¤rte, dass aus psychiatrischer Sicht die baldige Wiederaufnahme einer TÃ¤tigkeit sinnvoll wÃ¤re, um die Beigeladene psychisch zu stabilisieren, ihre soziale Situation zu verbessern und auch durch die GleichfÃ¶rmigkeit einer TÃ¤tigkeit von den stÃ¤ndigen Gedanken an den Sinn oder Unsinn des Lebens, die im Mittelpunkt des emotionalen Erlebens stehen wÃ¼rden, abzulenken (Urk. 8/27/16).</w:t>
      </w:r>
    </w:p>
    <w:p>
      <w:r>
        <w:t>Â Â Â Â Â Â Â Â  Sodann gaben die I.___-Gutachter an, die im Weiteren festgestellten internistischen Diagnosen hÃ¤tten keinen Einfluss auf die Arbeits- und LeistungsfÃ¤higkeit der Beigeladenen (Urk. 8/27/25).</w:t>
      </w:r>
    </w:p>
    <w:p>
      <w:r>
        <w:t>Â Â Â Â Â Â Â Â  Die 80%ige zumutbare Arbeits- und LeistungsfÃ¤higkeit in der freien Wirtschaft bestehe seit Mai 2009. WÃ¤hrend der stationÃ¤ren Behandlung in der F.___ von Januar bis April 2009 sei die Beigeladene zu 100 % arbeitsunfÃ¤hig gewesen. Vor dem Jahr 2009 hÃ¤tten keine lÃ¤ngeren Phasen mit einer dokumentierten ArbeitsunfÃ¤higkeit bestanden (Urk. 8/27/25).</w:t>
      </w:r>
    </w:p>
    <w:p>
      <w:r>
        <w:t>2.6Â Â Â Â  Im Bericht der F.___ vom 20. Juli 2010 wurden im Wesentlichen die gleichen Diagnosen gestellt wie im Bericht vom 23. April 2009 (Urk. 8/33/1 und Urk. 8/19/12). Die behandelnden Ãrzte gaben an, die Beigeladene sei zwischen dem 19. MÃ¤rz und dem 28. Juni 2010 in der F.___ stationÃ¤r behandelt worden. Sie sei - nach Zuweisung durch Dr. K.___ - freiwillig eingetreten wegen einer sich akut verschlechternden depressiven Stimmungslage mit Suizidgedanken und vermehrtem Alkoholkonsum. Sie habe eine schwierige psychosoziale Belastungssituation mit finanziellen Problemen, familiÃ¤ren und partnerschaftlichen Konflikten beschrieben, die sich im Vorfeld der depressiven Episode verdichtet hÃ¤tten. Die Beigeladene sei wÃ¤hrend der erwÃ¤hnten Hospitalisation zu 100 % arbeitsunfÃ¤hig gewesen. Die Wiederaufnahme der beruflichen TÃ¤tigkeit sei erst nach Ablauf der Rehabilitationsphase in der tagesklinischen Behandlung mÃ¶glich. Das Ausmass der Besserung sei im Moment nicht abzusehen (Urk. 8/33/4).</w:t>
      </w:r>
    </w:p>
    <w:p>
      <w:r>
        <w:t>2.7Â Â Â Â  Hausarzt Dr. K.___ erklÃ¤rte in seinem Bericht vom 30. MÃ¤rz 2011, die Beigeladene leide wegen jahrelanger Misshandlungen durch ihren Ex-Ehemann an schweren psychischen Traumatisierungen, entsprechenden Depressionen und AngstzustÃ¤nden. Zudem habe sie sich Ã¼ber Schmerzen im linken Knie und in der rechten Schulter sowie Ã¼ber starke Kreuzschmerzen beklagt. Im MRI der LendenwirbelsÃ¤ule sei schon vor fÃ¼nf Jahren eine Diskushernie L4/5 links sowie eine medial linksbetonte Gonarthrose mit zweitgradiger Degeneration des medialen Meniskushinterhorns festgestellt worden. Bei den HandrÃ¼cken seien am 28. Juli 2010 ebenfalls radiologisch Heberden-Polyarthrosen rechts mehr als links objektiviert worden. Die Beigeladene sei nicht nur aus psychischer, sondern auch aus somatischer Sicht massiv in ihrer ErwerbstÃ¤tigkeit behindert. Vom somatischen Standpunkt aus sei sie mindestens 50 % erwerbsunfÃ¤hig, bis sich die psychische Situation derart gebessert habe, dass sie eine langdauernde aktive Physiotherapie verfolgen kÃ¶nne (Urk. 8/44).</w:t>
      </w:r>
    </w:p>
    <w:p>
      <w:r>
        <w:t>2.8Â Â Â Â  Im Bericht der F.___ vom 18. April 2011 nannten die behandelnden Ãrzte im Wesentlichen erneut dieselben Diagnosen wie in ihrem ersten Bericht (Urk. 8/48/1 und Urk. 8/19/12), zusÃ¤tzlich aber noch folgende neue: (1) eine posttraumatische BelastungsstÃ¶rung (ICD-10 F43.1), als Opfer von sexuellem Missbrauch und hÃ¤uslicher Gewalt, Traumatyp II, sequentielle Traumatisierung und (2) Panikattacken (ICD-10 F41.0). Die behandelnden Ãrzte berichteten, die Beigeladene sei zwischen dem 13. Juli und dem 24. August 2010 und seit dem 18. Oktober 2010 bis heute (18. April 2011) in der O.___ in teilstationÃ¤rer Behandlung gewesen. Sie weise ein deutliches depressives Zustandsbild mit Niedergeschlagenheit, Traurigkeit, Energie- und Antriebslosigkeit, Interessenverlust, deutlichem sozialen RÃ¼ckzug, Insuffizienz- und SchuldgefÃ¼hlen sowie SchlafstÃ¶rungen auf. Ausserdem leide sie unter den Folgeerscheinungen jahrelanger hÃ¤uslicher Gewalt und sexuellem Missbrauch in Form von aufdringlichen Nachhallerinnerungen und AlbtrÃ¤umen. Weiter wÃ¼rden spontane AngstanfÃ¤lle mit Palpitationen, Herzrasen, thorakalem EngegefÃ¼hl, zittrigen HÃ¤nden, SchweissausbrÃ¼chen und generellem Unwohlsein, im Sinne von Panikattacken, auftreten. Die Beigeladene sei daher bis auf Weiteres zu 100 % arbeitsunfÃ¤hig (Urk. 8/48).</w:t>
      </w:r>
    </w:p>
    <w:p>
      <w:r>
        <w:rPr>
          <w:b/>
        </w:rPr>
        <w:t>E. 3</w:t>
      </w:r>
    </w:p>
    <w:p>
      <w:r>
        <w:t>3.1Â Â Â Â  ZunÃ¤chst ist festzuhalten, dass die Beigeladene gemÃ¤ss den Ã¼berzeugenden AusfÃ¼hrungen im AbklÃ¤rungsbericht vom 23. Juni 2009 zu 100 % erwerbstÃ¤tig wÃ¤re, wenn sie sich aus gesundheitlichen GrÃ¼nden dazu in der Lage fÃ¼hlen wÃ¼rde (Urk. 8/18).</w:t>
      </w:r>
    </w:p>
    <w:p>
      <w:r>
        <w:rPr>
          <w:b/>
        </w:rPr>
        <w:t>E. 3.2</w:t>
      </w:r>
    </w:p>
    <w:p>
      <w:r>
        <w:t>3.2.1Â Â  Im rheumatologisch-internistischen Teil des I.___-Gutachtens vom 3. MÃ¤rz 2010 hat Dr. L.___ detaillierte und nachvollziehbare Befunde und Diagnosen erhoben. Sein Gutachten basiert auf einer fachÃ¤rztlichen Untersuchung und wurde in Kenntnis der Vorakten (Anamnese) abgegeben. Dr. L.___ hat die geklagten Beschwerden berÃ¼cksichtigt und die Beigeladene sorgfÃ¤ltig untersucht. Er legte in schlÃ¼ssiger und nachvollziehbarer Weise dar, dass der Beigeladenen eine TÃ¤tigkeit als Coiffeuse sowie jegliche mittelschwer bis schwer belastende TÃ¤tigkeit nicht mehr zumutbar seien und dass die ArbeitsfÃ¤higkeit hinsichtlich kÃ¶rperlich leichter, wechselbelastender TÃ¤tigkeiten 80 % betrage (Urk. 8/27/24). Angesichts der eindeutigen objektiven Befunde kann darauf ohne Weiteres abgestellt werden.</w:t>
      </w:r>
    </w:p>
    <w:p>
      <w:r>
        <w:t>3.2.2Â Â  Rheumatologe Dr. C.___ hat im Wesentlichen die gleichen Diagnosen erhoben wie I.___-Gutachter Dr. L.___ (Urk. 8/16/2 und Urk. 8/27/23). Dr. L.___ hat im I.___-Gutachten vom 3. MÃ¤rz 2010 jedoch zusÃ¤tzlich noch eine Gonarthrose links diagnostiziert, die seines Erachtens klar objektiviert werden kÃ¶nne (Urk. 8/27/22). Dies erklÃ¤rt, weshalb Dr. L.___ von einer 80%igen ArbeitsfÃ¤higkeit fÃ¼r leichte kÃ¶rperliche Arbeiten ausging, wÃ¤hrenddessen Dr. C.___ der Beigeladenen zuvor noch eine 100%ige ArbeitsfÃ¤higkeit attestiert hatte (Urk. 8/16/4 und Urk. 8/27/24).</w:t>
      </w:r>
    </w:p>
    <w:p>
      <w:r>
        <w:t>3.2.3Â Â  Die EinschÃ¤tzung des Hausarztes Dr. D.___ in seinem Bericht vom 15. Mai 2009, wonach die Beigeladene zu 100 % arbeitsunfÃ¤hig sei, kann die erwÃ¤hnten Ã¼berzeugenden fachÃ¤rztlichen Feststellungen im I.___-Gutachten vom 3. MÃ¤rz 2010 nicht in Zweifel ziehen (Urk. 8/17/7). Dr. D.___ hat nicht nachvollziehbar begrÃ¼ndet, wie er zu dieser EinschÃ¤tzung kam, und des Weiteren ausdrÃ¼cklich darauf hingewiesen, dass er die rheumatologische Beurteilung dem behandelnden Spezialarzt Ã¼berlassen wollte (Urk. 8/17/7).</w:t>
      </w:r>
    </w:p>
    <w:p>
      <w:r>
        <w:t>3.2.4Â Â  Hausarzt Dr. K.___ kam in seinem Bericht vom 30. MÃ¤rz 2011 zum Schluss, die Beigeladene sei vom somatischen Standpunkt aus mindestens zu 50 % erwerbsunfÃ¤hig, bis sich die psychische Situation derart gebessert habe, dass sie eine langdauernde aktive Physiotherapie verfolgen kÃ¶nne (Urk. 8/44). Er nannte allerdings keine Diagnosen, die nicht auch im I.___-Gutachten vom 3. MÃ¤rz 2010 erhoben worden wÃ¤ren. Plausibel begrÃ¼ndet, weshalb die Beigeladene aus somatischer Sicht nicht zu 20 %, wie dies gutachterlich festgestellt worden war, sondern zu mindestens 50 % arbeitsunfÃ¤hig sei, hat er nicht. Seine Darlegungen kÃ¶nnen die Ã¼berzeugenden fachÃ¤rztlichen Feststellungen im I.___-Gutachten vom 3. MÃ¤rz 2010 daher ebenfalls nicht in Zweifel ziehen.</w:t>
      </w:r>
    </w:p>
    <w:p>
      <w:r>
        <w:rPr>
          <w:b/>
        </w:rPr>
        <w:t>E. 3.3</w:t>
      </w:r>
    </w:p>
    <w:p>
      <w:r>
        <w:t>3.3.1Â Â  Dr. M.___ hat im psychiatrischen Teil des I.___-Gutachtens vom 3. MÃ¤rz 2010 detaillierte und nachvollziehbare Befunde und Diagnosen erhoben. Ihr Gutachten basiert auf einer fachÃ¤rztlichen Untersuchung und wurde in Kenntnis der Vorakten (Anamnese) abgegeben, wobei sie zu den abweichenden EinschÃ¤tzungen der behandelnden Ãrzte der F.___ (Berichte vom 7. August und 23. April 2009) begrÃ¼ndet Stellung nahm (Urk. 8/27/17). Sie hat die geklagten Beschwerden berÃ¼cksichtigt und sich mit diesen sowie dem Verhalten der Beigeladenen auseinandergesetzt.</w:t>
      </w:r>
    </w:p>
    <w:p>
      <w:r>
        <w:t>Â Â Â Â Â Â Â Â  Dr. M.___ hat dabei insbesondere erklÃ¤rt, dass beim vorliegenden Beschwerdebild psychosoziale und soziokulturelle Faktoren - soziale Konfliktsituation, Heimweh, Entwurzelungsproblematik und finanzielle NÃ¶te - entscheidend seien (Urk. 8/27/24). Zudem hÃ¤tten sich eine AlkoholabhÃ¤ngigkeit und ein Ã¼bermÃ¤ssiger Schlafmittelgebrauch herausgebildet (der CDT-Spiegel der Beigeladenen liege mit 0.9 % nicht im pathologischen Bereich), welche im Vordergrund stehen wÃ¼rden (Urk. 8/27/16-17). Dr. M.___ kam zum Schluss, dass vorliegend die Kriterien einer krankheitswertigen, die ArbeitsfÃ¤higkeit einschrÃ¤nkenden Depression nicht erfÃ¼llt seien (Ur. 8/27/24). Sie hat dies nachvollziehbar begrÃ¼ndet. Denn je stÃ¤rker psychosoziale und soziokulturelle Faktoren in den Vordergrund treten und das Beschwerdebild mitbestimmen, desto ausgeprÃ¤gter muss eine fachÃ¤rztlich festgestellte psychische StÃ¶rung von Krankheitswert vorhanden sein (vgl. E. 1.2). Auch eine Alkohol- bzw. Suchtproblematik kann fÃ¼r sich allein, wie die psychosozialen und soziokulturellen Faktoren, keinen zur ErwerbsunfÃ¤higkeit fÃ¼hrenden Gesundheitsschaden bewirken (BGE 127 V 294 E. 5 S. 299; Urteile des Bundesgerichts 8C_480/2007 vom 20. MÃ¤rz 2008 E. 6.1, 9C_437/2012 vom 6. November 2012 E. 3.4 und I 313/06 vom 6. Februar 2007 E. 3.3). Eine ausgeprÃ¤gte, verselbstÃ¤ndigte psychische StÃ¶rung von Krankheitswert, die in den genannten UmstÃ¤nden nicht ihre ErklÃ¤rung finden wÃ¼rde, konnte Dr. M.___ aber - trotz sorgfÃ¤ltiger Untersuchung - nicht feststellen. Auch ihre EinschÃ¤tzung, die Beigeladene sei aus psychiatrischer Sicht arbeitsfÃ¤hig, wobei sie allerdings keine Kraftfahrzeuge fÃ¼hren, unfallgefÃ¤hrdete Maschinen bedienen und nicht in Betrieben mit Alkoholausschank und Ausgabe von psychotropen Medikamenten zum Einsatz kommen sollte, ist einleuchtend und ohne Weiteres nachvollziehbar.</w:t>
      </w:r>
    </w:p>
    <w:p>
      <w:r>
        <w:t>3.3.2Â Â  Die BeschwerdefÃ¼hrerin brachte in formellrechtlicher Hinsicht vor, Dr. M.___ habe im Begutachtenszeitpunkt nicht Ã¼ber die erforderliche BerufsausÃ¼bungsbewilligung gemÃ¤ss Art. 34 des Bundesgesetzes Ã¼ber die universitÃ¤ren Medizinalberufe verfÃ¼gt. So sei sie zwar fÃ¼r das Jahr 2011 als 90-Tage-Dienstleisterin fÃ¼r den Kanton H.___-Stadt gemeldet gewesen, nicht aber fÃ¼r das Jahr 2010. Aufgrund der mangelnden Bewilligung kÃ¶nne nicht auf ihr Gutachten abgestellt werden (Urk. 14/2-4).</w:t>
      </w:r>
    </w:p>
    <w:p>
      <w:r>
        <w:t>Â Â Â Â Â Â Â Â  Aus dem Medizinalberuferegister ( www.medregom.admin.ch ) geht hervor, dass Dr. M.___ Ã¼ber einen in Deutschland im Jahr 1994 erworbenen Facharzttitel in Psychiatrie und Psychotherapie verfÃ¼gt. Dieser Facharzttitel wurde in der Schweiz am 5. MÃ¤rz 2007 anerkannt. Derzeit ist im Medizinalberuferegister einzig vermerkt, dass Dr. M.___ als 90-Tage-Dienstleisterin fÃ¼r das Jahr 2013 zugelassen ist. Offensichtlich wird im Register also nur die jeweils aktuelle Meldung aufgefÃ¼hrt, weshalb - entgegen der Darstellung der BeschwerdefÃ¼hrerin - nicht fest steht, dass Dr. M.___ fÃ¼r das Jahr 2010 nicht ebenfalls als 90-Tage-Dienstleisterin gemeldet war. Dies kann jedoch offen bleiben. GemÃ¤ss Â§ 32 Abs. 1 des Gesundheitsgesetzes des Kantons H.___ wird eine BerufsausÃ¼bungsbewilligung fÃ¼r universitÃ¤re Medizinalberufe nÃ¤mlich erteilt, sofern die gesuchstellende Person sich Ã¼ber die erforderlichen beruflichen FÃ¤higkeiten ausweist (lit. a), vertrauenswÃ¼rdig ist (lit. b) und physisch und psychisch GewÃ¤hr fÃ¼r eine einwandfreie BerufsausÃ¼bung bietet (lit. c). Auch wenn Dr. M.___ ihre GutachtertÃ¤tigkeit im Februar 2010 aufgrund einer fehlenden BerufsausÃ¼bungsbewilligung formell gesetzwidrig ausgeÃ¼bt hÃ¤tte, wÃ¤ren die materiellen Voraussetzungen zur Erteilung der die Ã¶ffentliche Gesundheit schÃ¼tzenden Polizeibewilligung unstrittig bereits damals erfÃ¼llt gewesen. Bei ErfÃ¼llung der gesetzlichen Voraussetzungen besteht diesbezÃ¼glich sodann regelmÃ¤ssig ein Rechtsanspruch auf Erteilung der Bewilligung. Die allenfalls fehlende Polizeierlaubnis Dr. M.___s fÃ¼hrt demzufolge nicht zu einem Beweisverwertungsverbot. Eine Verletzung des Fairnessgebots im Verfahren im Sinne von Art. 29 Abs. 1 BV liegt nicht vor (vgl. Urteil des Bundesgerichts 8C_436/2012 vom 3. Dezember 2012 E. 3).</w:t>
      </w:r>
    </w:p>
    <w:p>
      <w:r>
        <w:t>Â Â Â Â Â Â Â Â  Ebenso wenig sticht der weitere Vorwurf, der psychiatrischen Expertin mangle es an Fachkompetenz (Urk. 14 S. 4 f.). Entgegen der Behauptung erwarb Dr. M.___ ihren Facharzttitel in Psychiatrie und Psychotherapie im Jahr 1994. Da praxisgemÃ¤ss eine Anstellung in einem Krankenhaus nicht Voraussetzung fÃ¼r den Nachweis gutachterlich notwendiger Fachkompetenzen ist, kann offen bleiben, wie es sich damit verhÃ¤lt.</w:t>
      </w:r>
    </w:p>
    <w:p>
      <w:r>
        <w:t>3.3.3Â Â  Auch das Vorbringen der BeschwerdefÃ¼hrerin, Dr. M.___ gebe keine Auskunft darÃ¼ber, wie lange die psychiatrische Begutachtung bzw. das ExplorationsgesprÃ¤ch gedauert habe, ist unbehelflich (Urk. 14/2 und Urk. 14/5). Die psychiatrische Untersuchung fand am 8. Februar 2010 statt und dauerte gemÃ¤ss Untersuchungsprogramm von 10.00 bis 12.00 Uhr (Urk. 8/26/2). Aus den detaillierten AusfÃ¼hrungen im I.___-Gutachten vom 3. MÃ¤rz 2010 geht hervor, dass Dr. M.___ die Beigeladene sorgfÃ¤ltig und unter Beizug einer Dolmetscherin untersucht hat (Urk. 8/27/13-17). Ebenso wenig stichhaltig ist der Einwand der BeschwerdefÃ¼hrerin, Dr. M.___ habe nicht ausgefÃ¼hrt, weshalb sie die Codierung ICD-10 F45.4 (anhaltende somatoforme SchmerzstÃ¶rung) und nicht die Codierung ICD-10 F.45.41 (chronische SchmerzstÃ¶rung mit somatischen und psychischen Faktoren) gewÃ¤hlt habe. Im Rahmen der psychiatrischen Beurteilung hat Dr. M.___ ihre Diagnose hinreichend begrÃ¼ndet (Urk. 8/27/16). Kein im vorliegenden Verfahren tÃ¤tiger Psychiater hat im Ãbrigen die Codierung ICD-10 F45.41 gewÃ¤hlt. Namentlich in den F.___-Berichten, auf die sich die BeschwerdefÃ¼hrerin beruft (und auf die nachfolgend noch eingegangen wird), wurde ebenfalls eine anhaltende somatoforme SchmerzstÃ¶rung (ICD-10 F45.4) diagnostiziert (Urk. 8/19/12 und Urk. 8/48/1). Schliesslich ist noch darauf hinzuweisen, dass Dr. M.___ - entgegen der Darstellung der BeschwerdefÃ¼hrerin (Urk. 14/6) - auch keine unzulÃ¤ssige rechtliche WÃ¼rdigung vorgenommen hat, die ihr Gutachten unverwertbar machen wÃ¼rde. Dr. M.___ hat lediglich erwÃ¤hnt, dass Heimweh, eine Entwurzelungsproblematik und finanzielle NÃ¶te invaliditÃ¤tsfremde Faktoren seien (Urk. 8/27/24) und dass Suchterkrankungen definitionsgemÃ¤ss nicht invaliditÃ¤tsauslÃ¶send seien (Urk. 8/27/16). Dies schmÃ¤lert den Beweiswert des I.___-Gutachtens vom 3. MÃ¤rz 2010 nicht.</w:t>
      </w:r>
    </w:p>
    <w:p>
      <w:r>
        <w:t>Â Â Â Â Â Â Â Â  Zusammenfassend ist somit festzuhalten, dass auch der psychiatrische Teil des I.___-Gutachtens vom 3. MÃ¤rz 2010 eine zuverlÃ¤ssige Beurteilungsgrundlage bildet.</w:t>
      </w:r>
    </w:p>
    <w:p>
      <w:r>
        <w:t>3.3.4Â Â  In Ãbereinstimmung mit Dr. M.___ diagnostizierte der behandelnde Psychiater Dr. B.___ bei der Beigeladenen in seinem Bericht vom 27. MÃ¤rz 2009 eine durch den schÃ¤dlichen Gebrauch von Alkohol verursachte StÃ¶rung. Er betrachtete dabei eine sechsmonatige stationÃ¤re Massnahme zum Entzug als indiziert. Zudem erhob er die Diagnose einer mittelgradigen depressiven StÃ¶rung mit somatischen Beschwerden. Plausibel begrÃ¼ndet hat er diese Diagnose nicht. Auch Dr. B.___ wies aber auf die vorliegenden psychosozialen und soziokulturellen UmstÃ¤nde - die Konflikte und die Gewalt in der Ehe und die Migrationsproblematik - hin. Im Ãbrigen kam Dr. B.___ ebenfalls zum Schluss, dass die Beigeladene in einer leichten TÃ¤tigkeit in der Privatwirtschaft ab dem 1. April 2009 zu 100 % arbeitsfÃ¤hig sei (Urk. 8/12/2-4).</w:t>
      </w:r>
    </w:p>
    <w:p>
      <w:r>
        <w:t>3.3.5Â Â  Die behandelnden Ãrzte der F.___ stellten in ihren Berichten vom 23. April 2009, 7. August 2009 und 20. Juli 2010 im Wesentlichen jeweils die gleichen psychiatrischen Diagnosen. Es liege eine rezidivierende depressive StÃ¶rung, eine somatoforme SchmerzstÃ¶rung und eine StÃ¶rung durch Alkohol vor. Des Weiteren nannten sie diverse rheumatologische Diagnosen (Urk. 8/19/6, Urk. 8/19/12 und Urk. 8/33/4).</w:t>
      </w:r>
    </w:p>
    <w:p>
      <w:r>
        <w:t>Â Â Â Â Â Â Â Â  Hinsichtlich ArbeitsfÃ¤higkeit wurde seitens der F.___ zunÃ¤chst festgehalten, dass die Beigeladene wÃ¤hrend ihres stationÃ¤ren Aufenthalts von Januar bis April 2009 in ihrer angestammten TÃ¤tigkeit als Coiffeuse zu 100 % arbeitsunfÃ¤hig sei (Urk. 8/19/8). Dies deckt sich mit den Angaben im I.___-Gutachten vom 3. MÃ¤rz 2010 (Urk. 8/27/25). Im Bericht vom 20. Juli 2010 erklÃ¤rten die behandelnden Ãrzte der F.___, die Beigeladene sei wÃ¤hrend der Hospitalisation, das heisst vom 19. MÃ¤rz bis zum 28. Juni 2010, zu 100 % arbeitsunfÃ¤hig gewesen. Die Wiederaufnahme der beruflichen TÃ¤tigkeit sei erst nach Ablauf der Rehabilitationsphase in der tagesklinischen Behandlung mÃ¶glich (Urk. 8/33/4). Die erwÃ¤hnte Hospitalisation und die darauf folgende Behandlung der Beigeladenen in der Tagesklinik ereignete sich nach Gutachtenserstellung durch das I.___, weshalb dies im Gutachten naturgemÃ¤ss nicht berÃ¼cksichtigt werden konnte. Dr. med. J.___, Facharzt FMH fÃ¼r AnÃ¤sthesiologie, vom Regionalen Ãrztlichen Dienst (RAD) war der Auffassung, dass wÃ¤hrend der klinischen und tagesklinischen Behandlung eine 100%ige ArbeitsunfÃ¤higkeit fÃ¼r die bisherige und die angepasste TÃ¤tigkeit bestanden habe (Urk. 8/36/6).</w:t>
      </w:r>
    </w:p>
    <w:p>
      <w:r>
        <w:t>Â Â Â Â Â Â Â Â  Des Weiteren bemÃ¤ngelte Dr. J.___ an der Beurteilung durch die behandelnden Ãrzte der F.___ in den Berichten vom 7. August 2009 und 20. Juli 2010 jedoch, dass diese - im Gegensatz zu den I.___-Gutachtern - eine Differenzierung zwischen IV-relevanten und nicht IV-relevanten Faktoren nicht einmal ansatzweise vorgenommen hÃ¤tten (Urk. 8/34/3). In der Tat wurden im F.___-Bericht vom 7. August 2009 die hÃ¤usliche Gewalt und die AlkoholabhÃ¤ngigkeit zwar erwÃ¤hnt und im F.___-Bericht vom 20. Juli 2010 auf die - im Vorfeld der Einweisung verdichteten - finanziellen, familiÃ¤ren und partnerschaftlichen Probleme sowie den vermehrten Alkoholkonsum der Beigeladenen hingewiesen. Inwiefern diese Faktoren das Beschwerdebild erschÃ¶pfend beeinflussen bzw. ob ein von diesen Faktoren unabhÃ¤ngiger Gesundheitsschaden vorliegt, wurde von den behandelnden Ãrzten der F.___ indessen nicht erÃ¶rtert (Urk. 8/19/7-9 und Urk. 8/33/2-5). Zu berÃ¼cksichtigen ist zudem auch, dass behandelnde Ãrzte wegen ihrer auftragsrechtlichen Vertrauensstellung im Zweifel eher zu Gunsten ihrer Patienten aussagen, womit ihre EinschÃ¤tzungen grundsÃ¤tzlich ohnehin mit Vorbehalt zu wÃ¼rdigen sind (vgl. BGE 125 V 351 E. 3b/cc). Auf die genannten F.___-Berichte kann daher nicht abgestellt werden.</w:t>
      </w:r>
    </w:p>
    <w:p>
      <w:r>
        <w:t>3.3.6Â Â  Im Bericht der F.___ vom 18. April 2011 stellten die behandelnden Ãrzte nebst den bereits in den frÃ¼heren F.___-Berichten genannten noch zwei neue Diagnosen: (1) eine posttraumatische BelastungsstÃ¶rung und (2) Panikattacken. Hinsichtlich der posttraumatischen BelastungsstÃ¶rung der Beigeladenen fÃ¼hrten sie insbesondere aus, dass jahrelange hÃ¤usliche Gewalt und sexueller Missbrauch die Ursachen hierfÃ¼r seien (Urk. 8/48). Wie RAD-Arzt Dr. J.___ hierzu zu Recht bemerkte, sind die beiden neuen Diagnosen gestellt worden, ohne dass neue Befunde angefÃ¼hrt oder eine Verschlechterung des Gesundheitszustands geltend gemacht wurde. Ferner ist nicht nachvollziehbar, weshalb die Diagnosen erst im April 2011 gestellt wurden, nicht aber im Bericht vom 7. August 2009, welchem eine bereits mehr als halbjÃ¤hrige Behandlung der Beigeladenen vorausging (Urk. 8/49/2). Was die von den F.___-Ãrzten genannte jahrelange hÃ¤usliche Gewalt und den sexuellen Missbrauch betrifft, ist davon auszugehen, dass damit die Vorkommnisse in der Kindheit und Jugend und wÃ¤hrend der beiden konfliktbeladenen Ehen der Beigeladenen gemeint sind. Die zweite Ehe, die vorliegend bereits in mehreren Arztberichten ErwÃ¤hnung fand, wurde mit Urteil vom 20. Dezember 2007 geschieden (Urk. 8/5/1). Diese UmstÃ¤nde waren den Gutachtern des I.___ bekannt und flossen insbesondere auch in die psychiatrische Beurteilung mit ein (Urk. 8/27/16). Die neu genannten Panikattacken fussen nicht auf objektiv erhobenen Befunden (Urk. 8/48/3), und Ã¤hnliche Symptome wurden bereits im Bericht der Notfallstation des Kantonsspitals P.___ vom 5. Februar 2007 (Urk. 8/17/27) genannt, welcher den Gutachtern ebenfalls vorlag (vgl. Urk. 8/27/4), weshalb diese neu erwÃ¤hnten Symptome nicht geeignet sind, die gutachterliche Beurteilung in Zweifel zu ziehen. Ferner ist darauf hinzuweisen, dass unter stationÃ¤rer Behandlung (vgl. Bericht vom 20. Juli 2010, Urk. 8/33) jeweils eine Verbesserung der psychischen EinschrÃ¤nkung (insbesondere auch eine Alkoholabstinenz) eintrat, und auch die behandelnden Ãrzte der F.___ es als mÃ¶glich erachteten, dass die ArbeitsfÃ¤higkeit schrittweise gesteigert werden kÃ¶nne, dies in ihrem letzten Bericht jedoch - ohne eine Verschlechterung aufzuzeigen - bis auf Weiteres offenbar ausschliessen, was nicht nachvollziehbar ist.</w:t>
      </w:r>
    </w:p>
    <w:p>
      <w:r>
        <w:t>3.4Â Â Â Â  GestÃ¼tzt auf das Gutachten ist daher davon auszugehen, dass der Beigeladenen eine in ihrem Herkunftsland ausgeÃ¼bte TÃ¤tigkeit als Coiffeuse und andere regelmÃ¤ssig mittelschwer bis schwer belastende TÃ¤tigkeiten seit Januar 2009 nicht mehr zugemutet werden kÃ¶nnen. FÃ¼r kÃ¶rperlich leichte, wechselbelastende TÃ¤tigkeiten besteht seit Mai 2009 eine 80%ige ganztÃ¤gig verwertbare Arbeits- und LeistungsfÃ¤higkeit. WÃ¤hrend der stationÃ¤ren psychiatrischen Behandlung in der F.___ vom 21. Januar bis 9. April 2009 war die Beigeladene (gemÃ¤ss Beurteilung der Gutachter) und vom 19. MÃ¤rz bis 28. Juni 2010 gemÃ¤ss Stellungnahme des RAD vom 11. August 2010 (Urk. 8/34/2-3) indessen zu 100 % arbeitsunfÃ¤hig (Urk. 8/27/25). Unklar bleibt, inwieweit die fortgesetzte Behandlung in der Tagesklinik (gemÃ¤ss Bericht der F.___ vom 18. April 2011 [Urk. 8/48] dauerte diese von 13. Juli 2010 bis 24. August 2010 und ab 24. Oktober 2010 bis mindestens zum Datum der Berichterstattung) sie daran hinderte, einer 80%igen EwerbstÃ¤tigkeit in einer kÃ¶rperlich angepassten TÃ¤tigkeit nachzugehen. Hierzu konnten die Gutachter, welche die Beigeladene am 8. Februar 2010 untersucht hatten, naturgemÃ¤ss keine Angaben machen. Ferner geht der RAD-Arzt ohne genauere PrÃ¼fung in seiner Stellungnahme vom 11. August 2010 (Urk. 8/34/2-3) davon aus, dass die Beigeladene auch wÃ¤hrend der tagesklinischen Behandlung in bisheriger und angepasster TÃ¤tigkeit voll arbeitsunfÃ¤hig war. Dazu ist indes anzumerken, dass auch dem F.___-Bericht vom 18. April 2011 nicht entnommen werden kann, welche psychiatrische Krankheit behandelt wurde, bzw. welche Rolle die Alkoholkrankheit sowie die - nach Bericht - im Vorfeld sich verdichteten finanziellen, familiÃ¤ren und partnerschaftlichen Probleme spielten. Nach stÃ¤ndiger Rechtsprechung beurteilt das Sozialversicherungsgericht indes die GesetzmÃ¤ssigkeit der VerwaltungsverfÃ¼gungen in der Regel nach dem Sachverhalt, der zur Zeit des VerfÃ¼gungserlasses gegeben war (BGE 130 V 138 E. 2.1 S. 140, 121 V 366 Erw. 1b mit Hinweis). Es stellt sich demnach die Frage, ob angesichts der nach gutachterlicher Exploration aber noch vor VerfÃ¼gungserlass aktenkundigen stationÃ¤ren bzw. teilstationÃ¤ren Behandlungen ein Rentenanspruch entstanden sein kÃ¶nnte.</w:t>
      </w:r>
    </w:p>
    <w:p>
      <w:r>
        <w:t>3.5Â Â Â Â</w:t>
      </w:r>
    </w:p>
    <w:p>
      <w:r>
        <w:t>3.5.1Â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Der Rentenanspruch entsteht gemÃ¤ss Art. 29 IVG frÃ¼hestens nach Ablauf von sechs Monaten nach Geltendmachung des Leistungsanspruchs nach Artikel 29 Abs. 1 ATSG, jedoch frÃ¼hestens im Monat, der auf die Vollendung des 18. Altersjahres folgt (Abs. 1). Die Rente wird vom Beginn des Monats an ausbezahlt, in dem der Rentenanspruch entsteht (Abs. 3).</w:t>
      </w:r>
    </w:p>
    <w:p>
      <w:r>
        <w:t>Â Â Â Â Â Â Â Â  Die Wartezeit im Sinne Art. 28 Abs. 1 lit. b IVG gilt in jenem Zeitpunkt als erÃ¶ffnet, in welchem eine deutliche BeeintrÃ¤chtigung der ArbeitsfÃ¤higkeit eingetreten ist. Als erheblich in diesem Sinne gilt bereits eine ArbeitsunfÃ¤higkeit von 20 % (AHI 1998 S. 124 E. 3c; Urteil des Bundesgerichts I 10/05 vom 14. Juni 2005 E. 2.1.1 in fine mit Hinweisen). Unter relevanter ArbeitsunfÃ¤higkeit im Sinne dieser Bestimmung ist eine Einbusse an funktionellem LeistungsvermÃ¶gen im bisherigen Beruf oder Aufgabenbereich zu verstehen. Das heisst, es muss arbeitsrechtlich in Erscheinung treten, dass die versicherte Person an LeistungsvermÃ¶gen eingebÃ¼sst hat, so etwa durch einen Abfall der Leistungen mit entsprechender Feststellung oder gar Ermahnung des Arbeitsgebers oder durch gehÃ¤ufte, aus dem Rahmen fallende gesundheitlich bedingte ArbeitsausfÃ¤lle. Mit anderen Worten: Die Leistungseinbusse muss in aller Regel dem seinerzeitigen Arbeitgeber aufgefallen sein. Eine erst nach Jahren rÃ¼ckwirkend festgelegte medizinisch-theoretische ArbeitsunfÃ¤higkeit genÃ¼gt nicht. Umgekehrt ist eine in der beruflichen TÃ¤tigkeit im Vergleich zu einer gesunden Person tatsÃ¤chlich nur reduziert erbrachte Leistung fÃ¼r sich allein gesehen in aller Regel ebenso wenig ausreichend fÃ¼r die Bejahung einer ArbeitsunfÃ¤higkeit im Sinne des Gesetzes. Vielmehr bedarf es dazu regelmÃ¤ssig zusÃ¤tzlich einer (Ã¼berzeugenden) medizinischen EinschÃ¤tzung, die ordentlicherweise echtzeitlicher Natur ist. Der Zeitpunkt des Eintritts der ArbeitsunfÃ¤higkeit muss mit dem im Sozialversicherungsrecht Ã¼blichen Beweisgrad der Ã¼berwiegenden Wahrscheinlichkeit nachgewiesen sein. Dieser Nachweis darf nicht durch nachtrÃ¤gliche erwerbliche oder medizinische Annahmen und spekulative Ãberlegungen ersetzt werden (Urteil des Bundesgerichts 8C_204/2012 vom 19. Juli 2012 E. 3.2 m.w.H.).</w:t>
      </w:r>
    </w:p>
    <w:p>
      <w:r>
        <w:t>3.5.2Â Â  Der hier frÃ¼hest mÃ¶gliche Beginn eines Rentenanspruchs wÃ¤re sechs Monate nach der Anmeldung (19. MÃ¤rz 2009) und daher der 1. September 2009 (Art. 28 Abs. 1 und Art. 29 Abs. 1 IVG). Zur Beurteilung, ob bis zum massgebend zu beurteilenden Zeitraum, d.h. bis zum Erlass der angefochtenen VerfÃ¼gung (29. Juli 2011) ein Rentenanspruch entstanden sein kÃ¶nnte, bleibt vorab zu prÃ¼fen, auf welche TÃ¤tigkeit sich die fÃ¼r das sogenannte Wartejahr zurÃ¼ckzulegende ArbeitsunfÃ¤higkeit bezieht.</w:t>
      </w:r>
    </w:p>
    <w:p>
      <w:r>
        <w:t>3.5.3Â Â  Die Beigeladene hat in der Schweiz nie als Coiffeuse gearbeitet und verfÃ¼gt auch Ã¼ber keinen - zumindest anerkannten - Berufsausbildungsabschluss (vgl. Urk. 8/7/5, Urk. 8/11, Urk. 8/18/2-3 und Urk. 8/7/11). Ihre TÃ¤tigkeit bei der A.___, welche sie nicht aus gesundheitlichen GrÃ¼nden, sondern wegen der Trennung von ihrem geschiedenen Ehemann aufgab, beinhaltete nach eigenen Angaben Telefondienste, weshalb von einer leichten HilfstÃ¤tigkeit auszugehen ist. Ãber die ebenfalls ausgeÃ¼bte TÃ¤tigkeit bei der N.___ ist nichts bekannt; ebenfalls aufgenommene TÃ¤tigkeiten im Reinigungsdienst und als Altenbetreuerin (kein IK-Eintrag vorhanden) gab die Beigeladene nach ihren Aussagen aus gesundheitlichen GrÃ¼nden auf (Urk. 8/18/3). Es ist davon auszugehen, dass sie ohne gesundheitliche BeeintrÃ¤chtigung auf dem ganzen Arbeitsmarkt, der ungelernten Frauen mit wenig Deutschkenntnissen offen steht, tÃ¤tig geworden wÃ¤re. Hierzu zÃ¤hlen auch TÃ¤tigkeiten, wie Reinigungsarbeiten oder andere kÃ¶rperlich mittelschwere HilfstÃ¤tigkeiten, bei welchen die Beigeladene seit Januar 2009 aus somatischen GrÃ¼nden zu 20 % eingeschrÃ¤nkt ist. Es geht nicht an, den Beruf einer Coiffeuse, als welche sie in der Schweiz nie tÃ¤tig war oder zu arbeiten versucht hatte, als BezugstÃ¤tigkeit fÃ¼r das Wartejahr heranzuziehen. Demzufolge ist davon auszugehen, dass die Beigeladene in den ihr grundsÃ¤tzlich offen stehenden erwerblichen TÃ¤tigkeitsbereichen teilweise seit Januar 2009 ununterbrochen zu mindestens 20 % eingeschrÃ¤nkt war, weshalb ab diesem Zeitpunkt das Wartejahr zu erÃ¶ffnen ist. Im Januar 2010 betrug die durchschnittliche ArbeitsunfÃ¤higkeit daher rund 40 %, und auf diesen Zeitpunkt hin ist ein Erwerbsvergleich zu machen.</w:t>
      </w:r>
    </w:p>
    <w:p>
      <w:r>
        <w:t>4.Â Â Â Â Â Â</w:t>
      </w:r>
    </w:p>
    <w:p>
      <w:r>
        <w:t>4.1Â Â Â Â  Zur Ermittlung der erwerblichen Auswirkungen der gesundheitlich bedingten EinschrÃ¤nkung der ArbeitsfÃ¤higkeit ist ein Einkommensvergleich vorzunehmen.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w:t>
      </w:r>
    </w:p>
    <w:p>
      <w:r>
        <w:t>Der hypothetische Rentenbeginn ist in dem Zeitpunkt, in welchem die Beigeladene wÃ¤hrend eines Jahres ohne wesentlichen Unterbruch durchschnittlich mindestens zu 40 % arbeitsunfÃ¤hig gewesen ist und sich daran eine ErwerbsunfÃ¤higkeit in mindestens gleicher HÃ¶he anschliesst, frÃ¼hestens jedoch sechs Monate nach Geltendmachung des Anspruchs (Art. 28 Abs. 1 und Art. 29 Abs. 1 IVG). Die Beigeladene hat ihren Anspruch bei der Beschwerdegegnerin am 19. MÃ¤rz 2009 (Eingangsdatum) geltend gemacht. In ihrer angestammten TÃ¤tigkeit ist sie seit Januar 2009 zu 100 % arbeitsunfÃ¤hig. Der hypothetische Rentenbeginn ist daher im Januar 2010, das heisst ein Jahr nach Beginn der 100%igen ArbeitsunfÃ¤higkeit in der angestammten TÃ¤tigkeit.</w:t>
      </w:r>
    </w:p>
    <w:p>
      <w:r>
        <w:t>4.2Â Â Â Â Die Beigeladene hat nie Ã¼ber einen lÃ¤ngeren Zeitraum vollzeitlich gearbeitet. Zuletzt bezog sie von Januar bis Juni 2004 als BÃ¼rohilfe bei der A.___ in Y.___ Lohn (Urk. 8/11), wobei sie diese Stelle nicht aus gesundheitlichen GrÃ¼nden aufgab (Urk. 8/11/1 und Urk. 8/18/3). Das Valideneinkommen ist deshalb anhand des Tabellenlohns gemÃ¤ss der Schweizerischen Lohnstrukturerhebung des Bundesamtes fÃ¼r Statistik fÃ¼r das Jahr 2010 (LSE 2010) zu berechnen. Es ist dabei davon auszugehen, dass die Beigeladene auch bei guter Gesundheit einer HilfstÃ¤tigkeit nachgehen wÃ¼rde, da sie nicht Ã¼ber einen anerkannten Berufsabschluss verfÃ¼gt (Urk. 8/11/1-2 und Urk. 8/18/3). Der monatliche Bruttolohn von Frauen des Anforderungsniveaus 4 (einfache und repetitive TÃ¤tigkeiten) im privaten Sektor betrug im Jahr 2010 Fr. 4Â225.-- bei 40 Arbeitsstunden pro Woche (LSE 2010, TA1 S. 26). Bei einer durchschnittlichen Wochenarbeitszeit von 41.6 Stunden fÃ¼r alle Branchen (Die Volkswirtschaft 1-2013, B9.2 S. 94) fÃ¼hrt dies zu einem Jahresverdienst von Fr. 52Â728.-- (Fr. 4Â225.-- : 40 x 41.6 x 12).</w:t>
      </w:r>
    </w:p>
    <w:p>
      <w:r>
        <w:t>4.3</w:t>
      </w:r>
    </w:p>
    <w:p>
      <w:r>
        <w:t>4.3.1Â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Â oder jedenfalls keine ihr an sich zumutbare neue ErwerbstÃ¤tigkeit aufgenommen hat, so kÃ¶nnen nach der Rechtsprechung ebenfalls TabellenlÃ¶hne gemÃ¤ss der Schweizerischen Lohnstrukturerhebung des Bundesamtes fÃ¼r Statistik herangezogen werden (BGE 126 V 76 E. 3b/bb). Da die Beigeladene nach Eintritt des Gesundheitsschadens keine neue ErwerbstÃ¤tigkeit aufgenommen hat, ist fÃ¼r die Bestimmung des Invalideneinkommens wiederum von den TabellenlÃ¶hnen (LSE 2010) fÃ¼r eine HilfsarbeitertÃ¤tigkeit auszugehen (vgl. E 4.2). Demnach kann vorliegend ein sogenannter Prozentvergleich vorgenommen werden. Das ohne InvaliditÃ¤t erzielbare hypothetische Erwerbseinkommen ist mit 100 % zu bewerten, wÃ¤hrend das Invalideneinkommen auf einen entsprechend kleineren Prozentsatz veranschlagt wird, so dass sich aus der Prozentdifferenz der InvaliditÃ¤tsgrad ergibt (BGE 114 V 313 mit Hinweisen). Der InvaliditÃ¤tsgrad entspricht dem Grad der ArbeitsunfÃ¤higkeit (Urteil des Bundesgerichts 8C_130/2007 vom 30. Oktober 2007, E. 3.2 mit Hinweisen).</w:t>
      </w:r>
    </w:p>
    <w:p>
      <w:r>
        <w:t>4.3.2Â Â Bei der Beigeladenen besteht eine 80%ige, ganztÃ¤gig verwertbare Arbeits- und LeistungsfÃ¤higkeit. Da ihrer eingeschrÃ¤nkten LeistungsfÃ¤higkeit bereits bei der reduzierten ArbeitsfÃ¤higkeit von 80 % Rechnung getragen wurde, kann kein weiterer Abzug vom Tabellenlohn vorgenommen werden (vgl. Urteil des Bundesgerichts 9C_344 vom 5. Juni 2008 E. 4). Das Invalideneinkommen belÃ¤uft sich so auf Fr. 42Â182.40 (Fr. 52Â728.-- x 0.8).</w:t>
      </w:r>
    </w:p>
    <w:p>
      <w:r>
        <w:t>4.4Â Â Â Â  Bei einem Valideneinkommen von Fr. 52Â728.-- und einem Invalideneinkommen von Fr. 42Â182.40 resultiert eine Erwerbseinbusse von Fr. 10Â545.60 und damit ein InvaliditÃ¤tsgrad von 20 % (Fr. 10Â454.60 : Fr. 52Â728.--). Die Beigeladene erwarb daher im Januar 2010 keinen Rentenanspruch.</w:t>
      </w:r>
    </w:p>
    <w:p>
      <w:r>
        <w:rPr>
          <w:b/>
        </w:rPr>
        <w:t>E. 5</w:t>
      </w:r>
    </w:p>
    <w:p>
      <w:r>
        <w:t>5.1Â Â Â Â  Vom 19. MÃ¤rz 2010 bis 28. Juni 2010 befand sich die Beigeladene wiederum in stationÃ¤rer Behandlung und soll - wie der RAD-Arzt festhielt - vollstÃ¤ndig arbeits- und erwerbsunfÃ¤hig gewesen sein. Im Anschluss daran bzw. ab 13. Juli 2010 bis 24. August 2010 und wiederum ab 24. Oktober 2010 besuchte sie die Tagesklinik (Urk. 8/48). Es ist daher nicht ausgeschlossen, dass sie ab 19. MÃ¤rz 2010 wÃ¤hrend einer lÃ¤ngeren Periode infolge intensiver Therapienotwendigkeit einer in der Invalidenversicherung relevanten psychischen StÃ¶rung auch in einer angepassten TÃ¤tigkeit mehr als 20 % eingeschrÃ¤nkt gewesen war und die durchschnittliche ArbeitsunfÃ¤higkeit wÃ¤hrend eines Jahres sowie die anschliessende Erwerbseinbusse einen (allenfalls befristeten) Rentenanspruch begrÃ¼nden kÃ¶nnten.</w:t>
      </w:r>
    </w:p>
    <w:p>
      <w:r>
        <w:t>Â Â Â Â Â Â Â Â  Da die Beurteilungen der F.___ indes (vgl. E. 3.3.6) nicht zu Ã¼berzeugen vermÃ¶gen und die Stellungnahme des RAD-Arztes, der im Ãbrigen nicht Ã¼ber einen psychiatrischen Facharzttitel verfÃ¼gt, unbegrÃ¼ndet erscheint, ist die Sache zur medizinischen AbklÃ¤rung zurÃ¼ckzuweisen. Vorab sind bei den behandelnden Ãrzten Ã¼ber die seit 8. Februar 2010 durchgefÃ¼hrten Therapiemassnahmen umfassend, in zeitlicher und sachlicher Hinsicht (Behandlungsweck und welche psychiatrischen Krankheit), AuskÃ¼nfte einzuholen. Anschliessend werden die vorzugsweise mit der Sache bereits vertrauten medizinischen SachverstÃ¤ndigen des I.___ ergÃ¤nzend zu ihrem Gutachten vom 3. MÃ¤rz 2010 Stellung nehmen mÃ¼ssen, inwieweit, fÃ¼r welche Periode(n) und in welchem Ausmass, die Beigeladene in einer ihr aus somatischen GrÃ¼nden zumutbaren TÃ¤tigkeit seit der Exploration am 8. Februar 2010 wegen einer psychiatrischen Krankheit zusÃ¤tzlich eingeschrÃ¤nkt war.</w:t>
      </w:r>
    </w:p>
    <w:p>
      <w:r>
        <w:t>Â Â Â Â Â Â Â Â  Die Beschwerdegegnerin wird anschliessend die Voraussetzungen fÃ¼r den Rentenanspruch (Wartejahr, durchschnittliche ArbeitsunfÃ¤higkeit, Erwerbseinbusse) erneut zu prÃ¼fen haben.</w:t>
      </w:r>
    </w:p>
    <w:p>
      <w:r>
        <w:t>5.2Â Â Â Â  Dies fÃ¼hrt zur teilweisen Gutheissung der Beschwerde in dem Sinne, dass in Aufhebung der angefochtenen VerfÃ¼gung vom 29. Juli 2011 die Sache zur weiteren AbklÃ¤rung an die Beschwerdegegnerin und neuer VerfÃ¼gung zurÃ¼ckzuweisen ist.</w:t>
      </w:r>
    </w:p>
    <w:p>
      <w:r>
        <w:t>5.3Â Â Â Â  Da es um die Bewilligung oder Verweigerung von Versicherungsleistungen geht, ist das Verfahren kostenpflichtig (Art. 69 Abs. 1 bis IVG) und sind die Kosten nach dem Verfahrensaufwand und unabhÃ¤ngig vom Streitwert auf Fr. 700.--festzusetzen. Entsprechend dem Ausgang des Verfahrens sind sie der Beschwerdegegnerin aufzuerlegen. Dem teilweise obsiegenden Gemeinwesen steht keine ParteientschÃ¤digung zu (Â§ 34 Abs. 2 des Gesetzes Ã¼ber das Sozialversicherungsgericht [GSVGer] in Verbindung mit Art. 61 lit. g ATSG; vgl. BGE 127 V 205Â  E. 3a; Urteil des Bundesgerichts 9C_27/2008 vom 20. Oktober 2008 E. 9 mit Hinweisen; Wilhelm, in: Gesetz Ã¼ber das Sozialversicherungsgericht des Kantons ZÃ¼rich, 2. Aufl., 2009, N 7 zu Â§ 34 GSVGer).</w:t>
      </w:r>
    </w:p>
    <w:p>
      <w:r>
        <w:t>Â Â Â Â Â Â Â Â</w:t>
      </w:r>
    </w:p>
    <w:p>
      <w:r>
        <w:t>Das Gericht erkennt:</w:t>
      </w:r>
    </w:p>
    <w:p>
      <w:r>
        <w:t>1.Â Â Â Â Â Â Â Â  Die Beschwerde wird in dem Sinne teilweise gutgeheissen, dass die VerfÃ¼gung vom 29. Juli 2011 aufgehoben und die Sache an die Sozialversicherungsanstalt des Kantons ZÃ¼rich, IV-Stelle, zurÃ¼ckgewiesen wird, damit diese im Sinne der ErwÃ¤gungen weitere medizinische AbklÃ¤rungen durchfÃ¼hre und anschliessend Ã¼ber den Rentenanspruch der Beigeladenen neu verfÃ¼ge.</w:t>
      </w:r>
    </w:p>
    <w:p>
      <w:r>
        <w:t>2.Â Â Â Â Â Â Â Â  Die Gerichtskosten von Fr. 700.-- werden der Beschwerdegegnerin auferlegt. Rechnung und Einzahlungsschein werden der Kostenpflichtigen nach Eintritt der Rechtskraft zugestellt.</w:t>
      </w:r>
    </w:p>
    <w:p>
      <w:r>
        <w:t>3.Â Â Â Â Â Â Â Â  Eine ParteientschÃ¤digung wird nicht zugesprochen.</w:t>
      </w:r>
    </w:p>
    <w:p>
      <w:r>
        <w:t>4.Â Â Â Â Â Â Â Â  Zustellung gegen Empfangsschein an:</w:t>
      </w:r>
    </w:p>
    <w:p>
      <w:r>
        <w:t>- Rechtsanwalt Sebastian Lorentz</w:t>
      </w:r>
    </w:p>
    <w:p>
      <w:r>
        <w:t>- Sozialversicherungsanstalt des Kantons ZÃ¼rich, IV-Stelle</w:t>
      </w:r>
    </w:p>
    <w:p>
      <w:r>
        <w:t>- X.___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