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IV.2011.00999 vom 19. November 2012</w:t>
      </w:r>
    </w:p>
    <w:p>
      <w:r>
        <w:t>ZH Sozialversicherungsgericht, 2012-11-19, DE</w:t>
      </w:r>
    </w:p>
    <w:p>
      <w:r>
        <w:rPr>
          <w:b/>
        </w:rPr>
        <w:t xml:space="preserve">Quelle: </w:t>
      </w:r>
      <w:r>
        <w:t>https://mcp.opencaselaw.ch/entscheid/zh_sozialversicherungsgericht_IV.2011.00999</w:t>
      </w:r>
    </w:p>
    <w:p>
      <w:r>
        <w:t>FR: ZH_SOZIALVERSICHERUNGSGERICHT IV.2011.00999 du 19 novembre 2012</w:t>
      </w:r>
    </w:p>
    <w:p>
      <w:r>
        <w:t>IT: ZH_SOZIALVERSICHERUNGSGERICHT IV.2011.00999 del 19 novembre 2012</w:t>
      </w:r>
    </w:p>
    <w:p>
      <w:pPr>
        <w:pStyle w:val="Heading2"/>
      </w:pPr>
      <w:r>
        <w:t>Erwägungen</w:t>
      </w:r>
    </w:p>
    <w:p>
      <w:r>
        <w:rPr>
          <w:b/>
        </w:rPr>
        <w:t>E. 2</w:t>
      </w:r>
    </w:p>
    <w:p>
      <w:r>
        <w:t>es sei ein polyinterdisziplinÃ¤res Gutachten - unter Beachtung der physischen und psychischen StÃ¶rungen des BeschwerdefÃ¼hrers - auf Kosten der Beschwerdegegnerin in die Wege zu leiten, anlÃ¤sslich welchem dem BeschwerdefÃ¼hrer nochmals das rechtliche GehÃ¶r zu gewÃ¤hren sei;</w:t>
      </w:r>
    </w:p>
    <w:p>
      <w:r>
        <w:rPr>
          <w:b/>
        </w:rPr>
        <w:t>E. 3</w:t>
      </w:r>
    </w:p>
    <w:p>
      <w:r>
        <w:t>unter Kosten- und EntschÃ¤digungsfolgen (plus Mehrwertsteuern Ã  8 Prozent) zu Lasten der Beschwerdegegnerin."</w:t>
      </w:r>
    </w:p>
    <w:p>
      <w:r>
        <w:t>Â Â Â Â Â Â Â Â  Am 8. Oktober 2011 reichte der BeschwerdefÃ¼hrer durch seinen Rechtsvertreter einen Bericht des B.___ vom 14. September 2011 (Urk. 8/5) ein.</w:t>
      </w:r>
    </w:p>
    <w:p>
      <w:r>
        <w:t>Â Â Â Â Â Â Â Â  Mit Beschwerdeantwort vom 24. Oktober 2011 ersuchte die Beschwerdegegnerin um Abweisung der Beschwerde (Urk. 11), was dem BeschwerdefÃ¼hrer am 25. Oktober 2011 angezeigt wurde (Urk. 13).</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 Der Rentenanspruch entsteht frÃ¼hestens nach Ablauf von sechs Monaten nach Geltendmachung des Leistungsanspruchs nach Art. 29 Abs. 1 ATSG (Art. 29 Abs. 1 IVG erster Satzteil).</w:t>
      </w:r>
    </w:p>
    <w:p>
      <w:r>
        <w:t>1.3Â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t>2.Â Â Â Â Â Â</w:t>
      </w:r>
    </w:p>
    <w:p>
      <w:r>
        <w:t>2.1Â Â Â Â  Die Beschwerdegegnerin ging in der VerfÃ¼gung vom 11. August 2011 davon aus, dass der BeschwerdefÃ¼hrer seit dem 14. Mai 2008 (Beginn der einjÃ¤hrigen Wartezeit) in seiner ArbeitsfÃ¤higkeit erheblich eingeschrÃ¤nkt sei. Die AbklÃ¤rungen hÃ¤tten ergeben, dass er ohne einen Gesundheitsschaden als Kaufmann und Hauptmitarbeiter der eignen Firma unter BerÃ¼cksichtigung der Einkommensentwicklung ein Jahreseinkommen von Fr. 70'583.-- erzielen kÃ¶nnte. Aus Ã¤rztlicher Sicht seien ihm nach Ablauf der Wartezeit die bisherige und eine behinderungsangepasste TÃ¤tigkeit zu 50 % zumutbar. Aus der GegenÃ¼berstellung eines Valideneinkommens von Fr. 70'583.-- und eines Invalideneinkommens von Fr. 36'427.-- (Lohnstrukturerhebung des Bundesamtes fÃ¼r Statistik [LSE] 2008, Tabelle A1, Ziff. 50-93, Lohn fÃ¼r fachspezifische Arbeiten [Anforderungsniveau 3] fÃ¼r das Jahr 2009 Fr. 72Â854.-- zu 50 %) resultierten eine Erwerbseinbusse von Fr. 34'156.-- und ein InvaliditÃ¤tsgrad von 48 %.</w:t>
      </w:r>
    </w:p>
    <w:p>
      <w:r>
        <w:t>Â Â Â Â Â Â Â Â  Ab dem 20. Mai 2010 habe sich der Gesundheitszustand des BeschwerdefÃ¼hrers wesentlich verbessert, und es sei ihm ab diesem Zeitpunkt eine behinderungsangepasste TÃ¤tigkeit zu 70 % zumutbar. Aus der GegenÃ¼berstellung eines Valideneinkommens von Fr. 72'065.24 (Fr. 70'583.-- unter BerÃ¼cksichtigung der Nominallohnentwicklung fÃ¼r das Jahr 2009) sowie eines Invalideneinkommens von Fr. 50'997.-- (LSE 2008, Tabelle A1, Ziff. 50-93, Lohn fÃ¼r fachspezifische Arbeiten [Anforderungsniveau 3] fÃ¼r das Jahr 2009 Fr. 72Â854.-- zu 70 %) resultierten eine Erwerbseinbusse von Fr. 21'068.24 und ein InvaliditÃ¤tsgrad von 29 %.</w:t>
      </w:r>
    </w:p>
    <w:p>
      <w:r>
        <w:t>Ab dem 1. Mai 2009 habe der BeschwerdefÃ¼hrer damit Anspruch auf eine Viertelsrente, welche bis zum 31. August 2010 (Eintritt der Verbesserung + 3 Monate) zeitlich zu befristen sei (Urk. 2).</w:t>
      </w:r>
    </w:p>
    <w:p>
      <w:r>
        <w:t>2.2Â Â Â Â  Der BeschwerdefÃ¼hrer machte dagegen im Wesentlichen geltend, seine Krankheiten (Hepatitis C, Diabetes mellitus Typ II, Depressionen und schlechte Augen) seien in ihrer Gesamtheit von der Beschwerdegegnerin in willkÃ¼rlicher Weise ungeprÃ¼ft und ungewÃ¼rdigt geblieben. Diese Krankheiten hÃ¤tten zudem nicht linear, sondern exponentiell ansteigende Auswirkungen auf seinen InvaliditÃ¤tsgrad, was seit dem 14. Mai 2008 bis heute und bis auf Weiteres zu beachten sei (Urk. 1 S. 14). Er selber gehe bis heute und fortlaufend von einem InvaliditÃ¤tsgrad von weit mehr als 50 % aus (Urk. 1 S. 6). Die Beschwerdegegnerin sei ferner zum heutigen Zeitpunkt von einem viel zu hohen Einkommen und folglich von einem viel zu niedrigen InvaliditÃ¤tsgrad ausgegangen. Sein von der Firma ausbezahltes Einkommen entspreche tatsÃ¤chlich nicht mehr seiner wirtschaftlichen LeistungsfÃ¤higkeit (Urk. 1 S. 8).</w:t>
      </w:r>
    </w:p>
    <w:p>
      <w:r>
        <w:t>3.Â Â Â Â Â Â  Zu prÃ¼fen ist zunÃ¤chst die Beurteilung der ArbeitsfÃ¤higkeit des BeschwerdefÃ¼hrers. Die medizinische Situation stellt sich aufgrund der Akten zum Zeitpunkt der Anmeldung vom 3. September 2008 (Urk. 12/32) wie folgt dar:</w:t>
      </w:r>
    </w:p>
    <w:p>
      <w:r>
        <w:t>3.1Â Â Â Â  Aus dem Bericht des B.___ vom 29. September 2008 (Urk. 12/41) zuhanden der Beschwerdegegnerin geht eine Behandlung vom 28. Oktober 1998 bis 9. September 2001 und als Diagnosen mit Auswirkung auf die ArbeitsfÃ¤higkeit (1) eine chronische Hepatitis-C-Virus (HCV)-Infektion (mit Kombinationstherapie Pegintron/Rebetol von Mai bis November 2003, Abbruch wegen Non Response, Genotyp I A, Splenomegalie) sowie (2) ein Diabetes mellitus Typ II (Erstdiagnose Dezember 2007, Insulintherapie) hervor. Als Diagnosen ohne Auswirkung auf die ArbeitsfÃ¤higkeit wurden (1) ein Verdacht auf einen Gelegenheitsanfall, (2) ein Status nach einem generalisierten Krampfanfall vor einigen Jahren (differentialdiagnostisch Alkoholentzug, HypoglykÃ¤mie, Schlafmangel) sowie (3) ein Status nach Pneumonie August 2008 (Urk. 12/41/7) aufgefÃ¼hrt. Die Hauptklagen des BeschwerdefÃ¼hrers seien eine verminderte LeistungsfÃ¤higkeit und rasche ErschÃ¶pfbarkeit. Die finanziellen Schwierigkeiten hÃ¤tten ihm psychisch sehr stark zugesetzt; das GeschÃ¤ft habe nicht den Verdienst abgeworfen, den er erwartet habe. Diese Belastung zusammen mit der chronischen Erkrankung sei sicher Mitschuld dafÃ¼r, dass der BeschwerdefÃ¼hrer 2007 massive Zeichen eines Burnout-Syndromes entwickelt habe; er werde auf lÃ¤ngere Frist die volle Leistung sicher nicht mehr erbringen kÃ¶nnen. Aufgrund der Erkrankung wÃ¤re damit eine Reduktion auf 50 % der Arbeitsleistung angezeigt; dies wÃ¼rde dem BeschwerdefÃ¼hrer auch ermÃ¶glichen, genÃ¼gend Erholung zu finden (Urk. 12/41/8).</w:t>
      </w:r>
    </w:p>
    <w:p>
      <w:r>
        <w:t>3.2Â Â Â Â  Dr. C.___, der den BeschwerdefÃ¼hrer seit Mai 2008 betreute, stellte in seinem Bericht vom 14. Oktober 2008 (Urk. 12/42) als Diagnosen mit Auswirkung auf die ArbeitsfÃ¤higkeit (1) eine mittelgradige depressive Episode andauernd seit Mai 2008, (2) eine chronische Hepatitis sowie (3) einen Status nach einer erfolglosen Therapie seit 1995 (Urk. 12/42/7). Ohne Auswirkung auf die ArbeitsfÃ¤higkeit diagnostizierte er einen insulinpflichtigen Diabetes mellitus Typ II (seit Dezember 2007). FÃ¼r die zuletzt ausgeÃ¼bte TÃ¤tigkeit bestehe vom 15. Mai bis 24. August 2008 eine 50%ige ArbeitsunfÃ¤higkeit, vom 25. August bis 28. September 2008 eine 100%ige ArbeitsunfÃ¤higkeit und vom 29. September 2009 bis andauernd wiederum eine 50%ige ArbeitsunfÃ¤higkeit (Urk. 12/42/7). Als ÂAngegebene BeschwerdenÂ vermerkte Dr. C.___ Folgendes: ohne Antrieb, innerlich leer, kraftlos, KonzentrationsstÃ¶rungen, schnelle ErmÃ¼dbarkeit, SchlafstÃ¶rungen, AngstzustÃ¤nde, Interesselosigkeit, SinnlosigkeitsgefÃ¼hl, Suizidgedanken (Urk. 12/42/8 Ziff. 4).</w:t>
      </w:r>
    </w:p>
    <w:p>
      <w:r>
        <w:t>3.3Â Â Â Â  Im Bericht von Dr. D.___ vom 4. April 2009 (Urk. 12/49) wurde eine ambulante Behandlung bei ihm seit 8. Juli 2008 bis auf Weiteres und als Diagnosen mit Auswirkung auf die ArbeitsfÃ¤higkeit (1) eine AnpassungsstÃ¶rung depressiv lÃ¤ngerdauernd mittelschwer (ICD-10: F43.21), differentialdiagnostisch eine mittelgradige depressive Episode seit Dezember 2007, (2) ein insulinpflichtiger Diabetes mellitus seit 2008 und (3) eine Hepatitis C (seit 1996) angegeben (Urk. 12/49/4 Ziff. 1.1). FÃ¼r die zuletzt ausgeÃ¼bte TÃ¤tigkeit bestehe vom 14. Mai bis 16. November 2008 eine 50%ige ArbeitsunfÃ¤higkeit, vom 17. November bis 15. Dezember 2008 eine 70%ige ArbeitsunfÃ¤higkeit und vom 16. Dezember 2008 bis auf Weiteres eine 50%ige ArbeitsunfÃ¤higkeit (Urk. 12/49/5 Ziff. 1.6). Die bisherige TÃ¤tigkeit sei fast ganztags zumutbar; es bestehe jedoch eine verminderte LeistungsfÃ¤higkeit von 50 % (Urk. 12/49/5 Ziff. 1.7). Ferner sei von einer ErhÃ¶hung der ArbeitsfÃ¤higkeit in absehbarer Zeit (Monate) auszugehen, wobei dies verlaufsabhÃ¤ngig sei (Urk. 12/49/6).</w:t>
      </w:r>
    </w:p>
    <w:p>
      <w:r>
        <w:t>Â Â Â Â Â Â Â Â  Am 19. Mai 2010 Ã¤nderte Dr. D.___ die Diagnose depressive AnpassungsstÃ¶rung infolge Zeitablaugs in eine mittelgradige depressive Episode (ICD-10: F 32.1), Burnoutaspekt vorbestehend (GeschÃ¤ftsaufbau, Urk. 12/53/2). Die bisherige TÃ¤tigkeit sei aus medizinischer Sicht noch zu ca. 50 % zumutbar (Urk. 12/53/4 Ziff. 1.7). Es sei unsicher, ob mit einer Wiederaufnahme der beruflichen TÃ¤tigkeit beziehungsweise ErhÃ¶hung der EinsatzfÃ¤higkeit gerechnet werden kÃ¶nne (Urk. 12/53/4 Ziff. 1.9).</w:t>
      </w:r>
    </w:p>
    <w:p>
      <w:r>
        <w:t>3.4Â Â Â Â  Die Beschwerdegegnerin liess danach den BeschwerdefÃ¼hrer durch den RAD bidisziplinÃ¤r untersuchen. Dr. F.___ stellte in ihrem psychiatrischen Untersuchungsbericht vom 20. Mai 2010 (Urk. 12/55) als Diagnosen (Urk. 12/55/4) (1) eine rezidivierende depressive StÃ¶rung, gegenwÃ¤rtig mittelgradige Episode (ICD-10: F 33.1), differentialdiagnostisch eine bipolare affektive Erkrankung Typ II (Status nach ErschÃ¶pfungsdepression mit appellativem Suizidversuch im Januar 1995, Status nach einer depressiven AnpassungsstÃ¶rung nach der Ehescheidung und dem Arbeitsplatzverlust [ICD-10: F 43.21]) sowie (2) einen Status nach StÃ¶rung durch einen multiplen Substanzgebrauch (ICD-10: F 19). Aufgrund der mittelschweren depressiven Symptomatik sei der BeschwerdefÃ¼hrer in der bisherigen TÃ¤tigkeit als Kaufmann und Hauptmitarbeiter in der eigenen Firma zu 50 % arbeitsunfÃ¤hig. Weiter kÃ¶nne die folgende ArbeitsunfÃ¤higkeit als ausgewiesen gelten: 50 % vom 14. Mai bis 16. November 2008, 70 % vom 17. November bis 15. Dezember 2008 und 50 % seit dem 16. Dezember 2008. In einer angepassten TÃ¤tigkeit, welche mit weniger Leistungsdruck beziehungsweise ohne erhÃ¶hte emotionale Belastung einhergehe und welche keinen erhÃ¶hten Zeitdruck (Stressbelastung) und keine Ã¼berdurchschnittliche KonzentrationsfÃ¤higkeit erfordere, kÃ¶nne ab dem RAD-Untersuchungsdatum vom 20. Mai 2010 von einer ArbeitsfÃ¤higkeit von aktuell 70 % ausgegangen werden. Im Laufe eines Jahres kÃ¶nne, unter weiterfÃ¼hrender psychiatrisch-psychotherapeutischer Behandlung, mit einer 100%igen ArbeitsfÃ¤higkeit in einer angepassten TÃ¤tigkeit gerechnet werden (Urk. 12/55/5).</w:t>
      </w:r>
    </w:p>
    <w:p>
      <w:r>
        <w:t>Â Â Â Â Â Â Â Â  Der RAD-Arzt Dr. G.___ verwies in seinem Untersuchungsbericht vom 20. Mai 2010 (Urk. 12/56) hinsichtlich der Hauptdiagnosen auf den Bericht von Dr. F.___ vom 20. Mai 2010 (Urk. 12/55) und fÃ¼hrte als Nebendiagnosen einen Diabetes mellitus Typ 2 (Erstdiagnose Dezember 2007, insulinabhÃ¤ngig) sowie eine Hepatitis-C auf. Ohne Auswirkung auf die ArbeitsfÃ¤higkeit gab er einen Nikotinabusus und einen Status nach einem generalisierten Krampfanfall vor einigen Jahren (differentialdiagnostisch Alkoholentzug, HypoglykÃ¤mie, Schlafmangel) an (Urk. 12/56/3 Ziff. 9). Nach versicherungsmedizinischer EinschÃ¤tzung kÃ¶nne aus somatischer Sicht eine gewisse BeeintrÃ¤chtigung der ArbeitsfÃ¤higkeit aufgrund der chronischen Hepatitis (HCV-Infektion), welche sich durch eine LeistungsschwÃ¤che und MÃ¼digkeit manifestiere, nachvollzogen werden. Diese EinschrÃ¤nkung sei mit 20 % zu beziffern. Aufgrund des insulinpflichtigen Diabetes mellitus lasse sich bei adÃ¤quater Therapie keine zusÃ¤tzliche BeeintrÃ¤chtigung der ArbeitsfÃ¤higkeit sowohl fÃ¼r die bisherige als auch fÃ¼r behinderungsangepasste TÃ¤tigkeiten feststellen. Aufgrund dieser Erkrankung (und allfÃ¤lligen Symptomen wie einer Unterzuckerung) seien TÃ¤tigkeiten, welche Personentransporte beinhalten oder im Schichtdienst ausgeÃ¼bt wÃ¼rden, ungeeignet (Urk. 12/56/3 Ziff. 10).</w:t>
      </w:r>
    </w:p>
    <w:p>
      <w:r>
        <w:t>3.5Â Â Â Â  Aus dem Bericht des B.___ vom 24. Dezember 2010 (Urk. 12/68/1) gehen als Diagnosen mit Auswirkung auf die ArbeitsfÃ¤higkeit (1) eine Hepatitis-C seit 1980, (2) eine Depression sowie (3) ein insulinbedÃ¼rftiger Diabetes hervor. Rein sitzende und wechselbelastende TÃ¤tigkeiten seien noch zumutbar (Urk. 12/68/4). Im Ãbrigen verwies Prof. Dr. K.___ auf den vorgangen Arztbericht zu HÃ¤nden der Beschwerdegegnerin (E. 3.1).</w:t>
      </w:r>
    </w:p>
    <w:p>
      <w:r>
        <w:t>Â Â Â Â Â Â Â Â  PD Dr. H.___, Klinik I.___, bestÃ¤tigte in seinem Bericht vom 29. Dezember 2010 (Urk. 12/69) die bisherigen Diagnosen und gab an, dass aus diabetologischer Sicht die LeistungsfÃ¤higkeit in der bisherigen TÃ¤tigkeit zu ca. 30 % gemindert sei (Urk. 12/69/2 Ziff. 1.7). Diese Beurteilung erfolge nur aus diabetologischer Sicht (Urk. 12/69/3 Ziff. 1.11).</w:t>
      </w:r>
    </w:p>
    <w:p>
      <w:r>
        <w:t>3.6Â Â Â Â  Im Beschwerdeverfahren reichte der BeschwerdefÃ¼hrer die von ihm eingeholten Stellungnahmen von behandelnden Ãrzten (Urk. 3/1, Urk. 3/3, Urk. 8/5) sowie ein Brillenrezept (Urk. 3/4) ein.</w:t>
      </w:r>
    </w:p>
    <w:p>
      <w:r>
        <w:t>Â Â Â Â Â Â Â Â  PD Dr. H.___ hielt in seiner Stellungnahme vom 2. September 2011 (Urk. 3/2) zuhanden des BeschwerdefÃ¼hrers fest, dass der von der Beschwerdegegnerin ermittelte InvaliditÃ¤tsgrad von 28 % zu gering sei; immerhin bestÃ¼nden eine chronisch aktive Hepatitis C, ein Diabetes mellitus Typ 2, sekundÃ¤r aggraviert im Rahmen der Hepatitis sowie depressive Episoden, weswegen der BeschwerdefÃ¼hrer auch in psychiatrischer Behandlung stehe. Im Hinblick auf den Diabetes mellitus habe er bereits den IV-Antrag ausgefÃ¼llt und damals den Diabetes mellitus Typ 2 als isolierte Erkrankung mit ca. 30 % vorgeschlagen. Zwischen den drei Krankheiten bestehe zudem eine enge Wechselwirkung. Daher sei eine Begutachtung durch einen unabhÃ¤ngigen Gutachter angebracht, der alle drei Krankheitsbilder im Hinblick auf den InvaliditÃ¤tsgrad zusammenbringen kÃ¶nnte (Urk. 3/2).</w:t>
      </w:r>
    </w:p>
    <w:p>
      <w:r>
        <w:t>Â Â Â Â Â Â Â Â  Die neue HausÃ¤rztin des BeschwerdefÃ¼hrers, Dr. J.___, bestÃ¤tigte am 9. September 2011 (Urk. 3/1) die Diagnosen (1) einer chronischen Hepatitis C-Infektion (Genotyp 1), (2) eines Diabetes mellitus Typ II seit Dezember 2007 (direkt begonnen mit Insulintherapie), (3) rezidivierender mittelschwerer depressiver Episoden mit Burnout-Aspekt und (4) eines Status nach Resektion von 2 tubulÃ¤ren Adenomen Kolon und 2 hyperplastischen Polypen im Sigma (im November 2010). Um eine gerechte Beurteilung machen zu kÃ¶nnen, brauche es hier ein interdisziplinÃ¤res Gutachten, welches die drei Krankheiten in ihrer KausalitÃ¤t und Gesamtheit berÃ¼cksichtige und beurteile (Urk. 3/1 S. 1). Als Gesamtpaket betrachtet, bestehe aus medizinischer Sicht eine ArbeitsfÃ¤higkeit (gemeint wohl ArbeitsunfÃ¤higkeit) von mindestens 60 %-70 %, bei schlechter psychischer Verfassung des BeschwerdefÃ¼hrers sogar bis 100 % (Urk. 3/1 S. 3).</w:t>
      </w:r>
    </w:p>
    <w:p>
      <w:r>
        <w:t>Â Â Â Â Â Â Â Â  Aus der Stellungnahme von Dr. D.___ vom 12. September 2011 (Urk. 3/3) ergibt sich weiter, dass bei unverÃ¤nderten Diagnosen der zwischenzeitliche medizinisch-psychiatrische Verlauf durch eine grosse Monotonie gekennzeichnet gewesen sei: Die Depression sei anhaltend stark vorhanden, wobei es einzig zu kleinen IntensitÃ¤tsschwankungen gekommen sei, welche zeitlich mit besserem oder schlechterem GeschÃ¤ftsgang oder Privatbeziehungen zusammengefallen seien. Die Konsultationsfrequenz sei von 2-wÃ¶chentlich auf monatlich gesenkt worden. Die ArbeitsfÃ¤higkeit sei durch eine Antriebsverminderung, erhÃ¶hte ErmÃ¼dbarkeit, KonzentrationsschwÃ¤che deutlich bis sehr deutlich eingeschrÃ¤nkt. Die psychiatrische ArbeitsunfÃ¤higkeit sei weiterhin 50 %. Angesichts der mehrfachen und ernsthaften somatischen Diagnosen, die fÃ¼r sich alleine genommen die ArbeitsfÃ¤higkeit einschrÃ¤nkten, erscheine die bisherige Beurteilung durch die Invalidenversicherung nicht adÃ¤quat. MÃ¶glicherweise seien die frÃ¼heren psychiatrischen EinschÃ¤tzungen (2009/2010) im Sinne einer vorÃ¼bergehend teilinvalidisierenden Depression verstanden worden, also einer behandelbaren Krankheit. Deren HartnÃ¤ckigkeit gehe jedoch Ã¼ber das Ã¼bliche Mass hinaus. Zugleich stelle sich die Frage, inwieweit somatische Aspekte direkt depressionsauslÃ¶send oder -unterhaltend wirkten. Im Sinne einer Gesamtsicht der medizinischen</w:t>
      </w:r>
    </w:p>
    <w:p>
      <w:r>
        <w:t>ArbeitsunfÃ¤higkeit sei eine RestarbeitsfÃ¤higkeit von bis zu 50 % vorhanden. MÃ¶glicherweise erlaube eine multidisziplinÃ¤re Begutachtung eine genauere EinschÃ¤tzung (Urk. 3/3 S. 2).</w:t>
      </w:r>
    </w:p>
    <w:p>
      <w:r>
        <w:t>Â Â Â Â Â Â Â Â  Prof. Dr. med. B. K.___ vom B.___, der den BeschwerdefÃ¼hrer zum ersten Mal im Juli 2010 gesehen hat, informierte am 14. September 2011 (Urk. 8/5) seinen Rechtsvertreter, dass die vom BeschwerdefÃ¼hrer beantrage 50%ige Invalidenrente - im Rahmen der chronischen Hepatitis C-Infektion mit fortgeschrittener Fibrose, des insulinpflichtigen Diabetes mellitus und der Depression (die beide auch von Hepatitis C abhingen) - durchaus vertretbar sei.</w:t>
      </w:r>
    </w:p>
    <w:p>
      <w:r>
        <w:t>4.Â Â Â Â Â Â</w:t>
      </w:r>
    </w:p>
    <w:p>
      <w:r>
        <w:t>4.1Â Â Â Â  FÃ¼r die richterliche Beurteilung eines Falles sind grundsÃ¤tzlich die tatsÃ¤chlichen VerhÃ¤ltnisse zur Zeit des Abschlusses des Verwaltungsverfahrens massgebend. Tatsachen, die sich erst spÃ¤ter verwirklichen, sind insoweit zu berÃ¼cksichtigen, als sie mit dem Streitgegenstand in engem Sachzusammenhang stehen und geeignet sind, die Beurteilung im Zeitpunkt des Entscheiderlasses zu beeinflussen (BGE 121 V 362 E. 1b S. 366; 99 V 98 S. 102).</w:t>
      </w:r>
    </w:p>
    <w:p>
      <w:r>
        <w:t>Die Stellungnahmen von PD Dr. H.___ vom 2. September 2011 (Urk. 3/2), von Dr. J.___ vom 9. September 2011 (Urk. 3/1), von Dr. D.___ vom 12. September 2011 (Urk. 3/3) und des B.___ vom 14. September 2011 (Urk. 8/5) sind zwar erst im Rahmen des Beschwerdeverfahrens eingereicht worden. Da sich die Feststellungen darin auf den Gesundheitszustand des BeschwerdefÃ¼hrers vor Erlass der VerfÃ¼gung vom 11. August 2011 (Urk. 2) beziehen, sind sie aber grundsÃ¤tzlich zu beachten.</w:t>
      </w:r>
    </w:p>
    <w:p>
      <w:r>
        <w:t>4.2Â Â Â Â  Die sowohl in diesen Berichten als auch in der Beschwerdeschrift vorgetragene Kritik (Urk. 1 S. 3-4, S. 13-14) erweist sich jedoch als unbegrÃ¼ndet und vermag die Ergebnisse der psychiatrischen und somatischen RAD-Untersuchungen von Dr. F.___ und Dr. G.___ vom 20. Mai 2010 (Urk. 12/55, Urk. 12/56) nicht in Frage zu stellen. Nach der Rechtsprechung ist es der Verwaltung und den Gerichten ebenfalls nicht verwehrt, einzig oder im Wesentlichen gestÃ¼tzt auf die (versicherungsinterne) Beurteilung des RAD zu entscheiden. In solchen FÃ¤llen sind an die BeweiswÃ¼rdigung jedoch strenge Anforderungen in dem Sinne zu stellen, dass bei auch nur geringen Zweifeln an der ZuverlÃ¤ssigkeit und SchlÃ¼ssigkeit der Ã¤rztlichen Feststellungen ergÃ¤nzende AbklÃ¤rungen vorzunehmen sind (BGE 135 V 465 E. 4.6 ; 122 V 157 E. 1d; Urteile des Bundesgerichts 9C_8/2011 vom 21. Februar 2011, E. 4.; 9C_689/2010 vom 19. Januar 2011, E. 3.1.4).</w:t>
      </w:r>
    </w:p>
    <w:p>
      <w:r>
        <w:t>Die Untersuchungsberichte von Dr. F.___ und von Dr. G.___ vom 20. Mai 2010 (Urk. 12/55, Urk. 12/56) beruhen auf eingehenden Untersuchungen und leuchten in der Beurteilung der medizinischen ZusammenhÃ¤nge ein. Sie wurden in Auseinandersetzung mit den Vorakten (Anamnese) sowie in Kenntnis dieser abgegeben (vgl. Urk. 12/55/2 Ziff. 5, Urk. 12/55/4 Ziff. 12). Dr. F.___ nimmt insbesondere begrÃ¼ndet Stellung (Urk. 12/55/5 Ziff. 12) zu den abweichenden EinschÃ¤tzungen von Dr. D.___ vom 4. April 2009 (Urk. 12/49/4), der damals noch eine depressive lÃ¤ngerdauernde mittelschwere AnpassungsstÃ¶rung (ICD-10: F43.21) und differentialdiagnostisch eine mittelgradige depressive Episode seit Dezember 2007 diagnostizierte. Sie stellte dabei fest, dass, obwohl der BeschwerdefÃ¼hrer wÃ¤hrend der RAD-Untersuchung bemerkenswerte depressive Stimmungslagen in der Anamnese verneint habe, die Aktenlage fÃ¼r eine wiederholte depressive Reaktion spreche. Gleichzeitig wies sie auf den Bericht von Dr. med. L.___, Neurologie EEG, vom 15. September 1995 (Urk. 12/7/1-2) hin, die neben den rezidivierenden generalisierten konvulsiven AnfÃ¤llen (GelegenheitsanfÃ¤lle wÃ¤hrend Drogenabusus und einmal Benzodiazepinentzug) eine ErschÃ¶pfungsdepression mit einem Status nach appellativem Suizidversuch beschrieben habe. Aus dem psychiatrischen Gutachten der Z.___ vom 27. September 1996 (Urk. 12/12) gehen ebenfalls eine AnpassungsstÃ¶rung mit einer lÃ¤ngerdauernden depressiven Reaktion nach Ehescheidung (1993) und Arbeitsplatzverlust (Juni 1995), eine Polytoxikomanie mit Zustand nach Kokain-, Alkohol- und Benzodiazepinabusus, ein Zustand nach Drogenpsychose, eine PersÃ¶nlichkeit mit narzisstischen und depressiven ZÃ¼gen, eine chronisch aktive Hepatitis C sowie ein Zustand nach rezidivierenden Grandmal-AnfÃ¤llen hervor, wobei aus psychiatrischer Sicht ab September 1996 wiederum eine vollstÃ¤ndige ArbeitsfÃ¤higkeit festgehalten wurde (vgl. Urk. 12/12/11 Ziff. 3). Es vermag dabei nicht zu Ã¼berzeugen, dass eine AnpassungsstÃ¶rung praktisch durchgehend vorliegt und trotz der Behandlungen unverÃ¤ndert ist. Dr. D.___ passte die Diagnose in seinem Bericht vom 19. Mai 2010 (Urk. 12/53) denn auch dem Zeitkriterium an (Urk. 12/53/2).</w:t>
      </w:r>
    </w:p>
    <w:p>
      <w:r>
        <w:t>Â Â Â Â Â Â Â Â  Damit ist in diagnostischer Hinsicht zwischen dem Untersuchungsbericht von Dr. F.___ am 20. Mai 2010 (Urk. 12/55/4) (Urk. 12/55/4-5) sowie den vorerwÃ¤hnten Arztberichten keine Diskrepanz festzustellen.</w:t>
      </w:r>
    </w:p>
    <w:p>
      <w:r>
        <w:t>Â Â Â Â Â Â Â Â  AnlÃ¤sslich der Untersuchung vom 20. Mai 2010 (Urk. 12/55) fÃ¼hrte die RAD-Ãrztin aus, dass der BeschwerdefÃ¼hrer wach und allseits orientiert sei; seine Aufmerksamkeit und Konzentration seien wÃ¤hrend des GesprÃ¤ches intakt, die MerkfÃ¤higkeit (3 WÃ¶rter) gut, das GedÃ¤chtnis grobkursorisch unauffÃ¤llig. Subjektiv beklage der BeschwerdefÃ¼hrer GedÃ¤chtnisstÃ¶rungen und Konzentrationsschwierigkeiten, sei jedoch im formalen Denken kohÃ¤rent, geordnet und differenziert, flÃ¼ssig. Es gebe keine inhaltlichen DenkstÃ¶rungen, kein Wahn, keine SinnestÃ¤uschungen, ZwÃ¤nge oder Ich-StÃ¶rungen. Affektiv sei er mittelgradig deprimiert, ratlos, leicht hoffnungslos und habe zunehmende Zweifel an seinem Glauben an Gott. Der BeschwerdefÃ¼hrer gebe nÃ¤chtliche suizidale Gedanken ohne Handlungsplanung an, mit welchen er zunehmend besser umgehe; aktuell liege keine akute SuizidalitÃ¤t vor. Es lÃ¤gen ferner Interessen- und Freudlosigkeit, Libidoverlust, deutliche InsuffizienzgefÃ¼hle und SelbstvorwÃ¼rfe, Ãngste um die Zukunft sowie die Beziehung zur Freundin und um die Firma, verminderte Mimik vor. Der BeschwerdefÃ¼hrer sei eher introvertiert, zeige keine Aggressionen, keine FremdgefÃ¤hrlichkeit und keine Aggravation (Urk. 12/55/4).</w:t>
      </w:r>
    </w:p>
    <w:p>
      <w:r>
        <w:t>Â Â Â Â Â Â Â Â  Aufgrund dieser Befunde und der gestellten Diagnosen ist die Beurteilung der ArbeitsfÃ¤higkeit von Dr. F.___ (Urk. 12/55/4-5), dass ab dem Untersuchungsdatum vom 20. Mai 2010 in einer angepassten TÃ¤tigkeit, welche mit weniger Leistungsdruck beziehungsweise ohne erhÃ¶hte emotionale Belastung einhergehe und welche keinen erhÃ¶hten Zeitdruck und keine Ã¼berdurchschnittliche KonzentrationsfÃ¤higkeit erfordere, von einer ArbeitsfÃ¤higkeit von 70 % ausgegangen werden kÃ¶nne (Urk. 12/55/5), nachvollziehbar.</w:t>
      </w:r>
    </w:p>
    <w:p>
      <w:r>
        <w:t>Â Â Â Â Â Â Â Â  Dr. G.___ hielt aus somatischer Sicht fest, dass aufgrund der chronischen Hepatitis-HCV-Infektion von einer 20%igen BeeintrÃ¤chtigung der ArbeitsfÃ¤higkeit auszugehen sei. Weiter seien wegen des insulinpflichtigen Diabetes mellitus und allfÃ¤lliger Symptome wie einer Unterzuckerung auch TÃ¤tigkeiten ungeeignet, welche Personentransporte beinhalteten oder im Schichtdienst erfolgten (Urk. 12/56/3 Ziff. 10). Damit Ã¼berzeugt seine EinschÃ¤tzung in der Stellungnahme vom 23. Juli 2010, dass ab 20. Mai 2010 fÃ¼r behinderungsangepasste TÃ¤tigkeiten eine ArbeitsunfÃ¤higkeit zu 30 % bestehe (Urk. 12/60/6). Ab 14. Mai bis 16. November 2008 gingen die RAD-Ãrzte von einer 50%igen, vom 17. November bis 15. Dezember 2008 von einer 70%igen und vom 16. Dezember 2008 bis 19. Mai 2010 wiederum von einer 50%igen ArbeitsunfÃ¤higkeit aus (Urk. 12/55/5, Urk. 12/60/6), was sich durch die Aktenlage bestÃ¤tigen lÃ¤sst (vgl. Urk. 12/42/7, Urk. 12/49/5).</w:t>
      </w:r>
    </w:p>
    <w:p>
      <w:r>
        <w:t>Â Â Â Â Â Â Â Â  Entgegen der Auffassung des BeschwerdefÃ¼hrers (Urk. 1 S. 3-4) und der Kritik der behandelnden Ãrzte PD Dr. H.___ (Urk. 3/2), Dr. J.___ (Urk. 3/1), Dr. D.___ (Urk. 3/3) und Dr. K.___ (Urk. 8/5) ergibt sich auch bei gegenseitiger Beeinflussung bzw. ursÃ¤chlichem Zusammenhang der somatischen mit der psychischen Erkrankung kein nachvollziehbarer Grund, die aus fachspezifischer Sicht attestierten LeistungseinschrÃ¤nkungen zu addieren. Massgebend aus invalidenversicherungsrechtlicher Sicht ist auch nicht der medizinisch-theoretische ÂGesamtinvaliditÃ¤tsgradÂ aller drei Grunderkrankungen, sondern die erwerblichen Auswirkungen der Leistungseinbusse, insbesondere durch die sowohl in somatischer wie psychischer Hinsicht ausgewiesene erhÃ¶hte ErschÃ¶pfbarkeit. Keiner der behandelnden Ãrzte legt indes dar, weshalb sich die durch sÃ¤mtliche Erkrankungen ausgewiesene schnellere ErmÃ¼dbarkeit addierend kumulieren und die fÃ¼r die Pflege des Diabetes mellitus erforderliche Zeit zusÃ¤tzlich zu den zu berÃ¼cksichtigenden Erholungsphasen einschrÃ¤nkend auswirken soll. Hierzu ergibt sich aus den RAD-Untersuchungsberichten, dass der BeschwerdefÃ¼hrer an einem komplexen Beschwerdebild leidet und er aus diesem Grund leistungsmÃ¤ssig zu insgesamt 30 % eingeschrÃ¤nkt ist. Ab dem Zeitpunkt der Untersuchungen vom 20. Mai 2010 erachteten sie aus psychiatrischer und somatischer Sicht eine der Behinderung angepasste TÃ¤tigkeit zu 70 % als zumutbar, dem die Beschwerdegegnerin zu Recht folgte.</w:t>
      </w:r>
    </w:p>
    <w:p>
      <w:r>
        <w:t>Â Â Â Â Â Â Â Â  Die behandelnden Ãrzte hielten zwar in ihren zuletzt verfassten Stellungnahmen zuhanden des BeschwerdefÃ¼hrers fest, dass der von der Beschwerdegegnerin ermittelte InvaliditÃ¤tsgrad von 28 % zu gering sei (Urk. 3/2) und aus medizinischer Sicht bei schlechter psychischer Verfassung des BeschwerdefÃ¼hrers sogar eine bis 100%ige ArbeitsunfÃ¤higkeit vorliege (Urk. 3/1 S. 3). Sie gingen - ohne spezifizierte Angaben hinsichtlich der EinschrÃ¤nkungen - von einer 60%igen - 70%igen (Urk. 3/1 S. 3) beziehungsweise einer 50%igen ArbeitsunfÃ¤higkeit (Urk. 3/3 S. 2) aus, und Dr. K.___ statuierte am 14. September 2011 (Urk. 8/5) unzulÃ¤ssigerweise gleich die entsprechende Rechtsfolge (eine 50%ige Invalidenrente). Bei ihren Angaben gilt jedoch zu berÃ¼cksichtigen, dass behandelnde Ãrzte wegen ihrer auftragsrechtlichen Vertrauensstellung im Zweifel eher zu Gunsten ihrer Patienten aussagen, womit ihre EinschÃ¤tzungen grundsÃ¤tzlich mit Vorbehalt zu wÃ¼rdigen sind (vgl. BGE 125 V 351 E. 3b/cc). Soweit sie die ArbeitsfÃ¤higkeit aufgrund psychosozialer und daher invaliditÃ¤tsfremder Ursachen eingeschrÃ¤nkt sahen (vgl. Urk. 12/41/8, Urk. 12/49/4, Urk. 12/53/2, Urk. 12/53/4, Urk. 3/3), kann ebenfalls kein invalidisierender psychischer Gesundheitsschaden bejaht werden. Auffallend ist zudem, dass laut Bericht von Dr. D.___ vom 12. September 2011 (Urk. 3/3) die Konsultationsfrequenz von 2-wÃ¶chentlich auf monatlich gesenkt wurden, was ebenfalls fÃ¼r eine wesentliche Verbesserung der depressiven Symptomatik und gegen eine starke Depression spricht. Schliesslich finden sich in den bei den Akten liegenden frÃ¼heren Berichten keine Attestierungen einer ArbeitsunfÃ¤higkeit in leidensangepassten TÃ¤tigkeiten (vgl. Urk. 12/41/8, Urk. 12/42/7, Urk. 12/49/5 f., Urk. 12/53/4). Damit</w:t>
      </w:r>
    </w:p>
    <w:p>
      <w:r>
        <w:t>kann in Bezug auf die ArbeitsfÃ¤higkeit in einer angepassten TÃ¤tigkeit auf diese Berichte nicht abgestellt werden.</w:t>
      </w:r>
    </w:p>
    <w:p>
      <w:r>
        <w:t>4.3Â Â Â Â Â  Unter diesen UmstÃ¤nden besteht kein Anlass, von der Beurteilung in den RAD-Untersuchungsberichten von Dr. F.___ und von Dr. G.___ vom 20. Mai 2010 (Urk. 12/55, Urk. 12/56) abzuweichen. Die darin attestierte 50%ige ArbeitsfÃ¤higkeit (fÃ¼r die bisherige und eine behinderungsangepasste TÃ¤tigkeit) ab 14. Mai 2008 sowie die 70%ige ArbeitsfÃ¤higkeit in einer angepassten TÃ¤tigkeit ab 20. Mai 2010 mit den umschriebenen Anpassungen (Urk. 12/55/5, Urk. 12/56/3) sind nachvollziehbar. Damit erÃ¼brigen sich weitere medizinische AbklÃ¤rungen, wie vom BeschwerdefÃ¼hrer beantragt.</w:t>
      </w:r>
    </w:p>
    <w:p>
      <w:r>
        <w:t>Â Â Â Â Â Â Â Â Â  Zusammenfassend ist der medizinische Sachverhalt als in dem Sinne erstellt zu erachten, dass dem BeschwerdefÃ¼hrer ab dem 14. Mai 2008 (Beginn der einjÃ¤hrigen Wartezeit) bis zum 31. August 2010 sowohl die bisherige TÃ¤tigkeit als Kaufmann und Hauptmitarbeiter der eigenen Firma wie auch eine behinderungsangepasste TÃ¤tigkeit zu 50 % zumutbar sind. Ab spÃ¤testens dem Zeitpunkt der RAD-Untersuchungen am 20. Mai 2010 hat sich sein Gesundheitszustand insoweit in revisionsrechtlich erheblicher Weise verbessert, dass der BeschwerdefÃ¼hrer in einer angepassten TÃ¤tigkeit zu 70 % arbeitsfÃ¤hig ist.</w:t>
      </w:r>
    </w:p>
    <w:p>
      <w:r>
        <w:rPr>
          <w:b/>
        </w:rPr>
        <w:t>E. 5</w:t>
      </w:r>
    </w:p>
    <w:p>
      <w:r>
        <w:t>5.1Â Â Â Â Â  Der BeschwerdefÃ¼hrer bemÃ¤ngelt die durch die Beschwerdegegnerin festgestellten erwerblichen Auswirkungen der verbliebenen ArbeitsfÃ¤higkeit. Er rÃ¼gt, dass seine Firma (E.___ AG) seit einiger Zeit Verluste schreibe und massiv Ã¼berschuldet sei (vgl. Urk. 1 S. 8-9). Er habe sich ein viel zu hohes Einkommen auszahlen lassen, um den laufenden Lebensunterhalt bestreiten zu kÃ¶nnen, wobei er mit seinem Arbeitseinsatz real dieses Einkommen tatsÃ¤chlich gar nicht mehr habe erzielen kÃ¶nnen.</w:t>
      </w:r>
    </w:p>
    <w:p>
      <w:r>
        <w:rPr>
          <w:b/>
        </w:rPr>
        <w:t>E. 5.2</w:t>
      </w:r>
    </w:p>
    <w:p>
      <w:r>
        <w:t>5.2.1Â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5.2.2Â Â  Der BeschwerdefÃ¼hrer war seit 2002 von der von ihm durch SachÃ¼bernahme seiner Einzelfirma gegrÃ¼ndeten Aktiengesellschaft (vgl. Internet-Auszug des Handelsregister des Kantons ZÃ¼rich betreffend E.___ AG) angestellt und bezog nach eigenen Angaben im Jahre 2008 einen Jahreslohn von Fr. 70Â583.-(Urk. 12/44/2 Ziff. 2.10). Angesichts der IK-EintrÃ¤ge, welche seit 2002 einen leicht steigenden Jahreslohn von Fr. 66Â714.-- (2003) bis Fr. 69Â526.-- (2007) verzeichnen, ist davon auszugehen, dass dieser Lohn dem Einkommen ohne Gesundheitsschaden entspricht und die Beschwerdegegnerin stellte fÃ¼r das Valideneinkommen zu Recht auf diesen Wert ab.</w:t>
      </w:r>
    </w:p>
    <w:p>
      <w:r>
        <w:t>Die branchen- und geschlechtsspezifische Lohnentwicklung betrug (Index 1993=100) im Jahre 2008 120,1 Punkte, im Jahre 2009 122,5 Punkte und im Jahre 2010 123,1 Punkte (Bundesamt fÃ¼r Statistik, Schweizerischer Lohnindex aufgrund der Daten der Sammelstelle fÃ¼r die Statistik der Unfallversicherung, Nominallohnindex, MÃ¤nner, 2002-2010, Tabelle T1.1.93_I, Abschnitt G,H). Dies ergibt fÃ¼r die hier zu beurteilende Periode 2008 bis 2010 ein Valideneinkommen von Fr. 71'993.50 (Wert 2009) und Fr. 72'346.-- (Wert 2010).</w:t>
      </w:r>
    </w:p>
    <w:p>
      <w:r>
        <w:rPr>
          <w:b/>
        </w:rPr>
        <w:t>E. 5.3</w:t>
      </w:r>
    </w:p>
    <w:p>
      <w:r>
        <w:t>5.3.1Â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472 E. 4.2.1, 126 V 75 E. 3b/aa mit Hinweisen; Urteil des Bundesgerichts I 850/05 vom 21. August 2006 E. 4.2).</w:t>
      </w:r>
    </w:p>
    <w:p>
      <w:r>
        <w:t>Â Â Â Â Â Â Â Â  BezÃ¼glich der wirtschaftlichen Verwertbarkeit der RestarbeitsfÃ¤higkeit ist auf den im Gebiet der Invalidenversicherung allgemein geltenden Grundsatz der Schadenminderungspflicht hinzuweisen, wonach die versicherte Person, bevor sie Leistungen verlang, alles ihr Zumutbare selber vorzukehren hat, um die Folgen der InvaliditÃ¤t bestmÃ¶glich zu mindern. Ein Rentenanspruch ist zu verneinen, wenn die Person selbst ohne Eingliederungsmassnahmen, nÃ¶tigenfalls mit einem Berufswechsel, zumutbarerweise in der Lage ist, ein rentenausschliessendes Erwerbseinkommen zu erzielen. Von der versicherten Person dÃ¼rfen dabei aber nur Vorkehren verlangt werden, die unter BerÃ¼cksichtigung der gesamten objektiven und subjektiven Gegebenheiten des Einzelfalles zumutbar sind. Der Begriff der zumutbaren TÃ¤tigkeit im Rahmen der InvaliditÃ¤tsbemessung nach Art. 16 ATSG bezweckt, die Schadenminderungspflicht zu begrenzen oder - positiv formuliert - deren Mass zu bestimmen. Eine versicherte Person ist daher unter UmstÃ¤nden invalidenversicherungsrechtlich so zu behandeln, wie wenn sie ihre TÃ¤tigkeit als SelbstÃ¤ndigerwerbende aufgibt, d.h. sie muss sich im Rahmen der InvaliditÃ¤tsbemessung jene EinkÃ¼nfte anrechnen lassen, welche sie bei Aufnahme einer leidensangepassten unselbstÃ¤ndigen ErwerbstÃ¤tigkeit zumutbarerweise verdienen kÃ¶nnte. FÃ¼r die Auslegung des unbestimmten Rechtsbegriffs der zumutbaren TÃ¤tigkeit im Allgemeinen, wie bei der Aufgabe der selbstÃ¤ndigen ErwerbstÃ¤tigkeit im Besonderen, sind die gesamten subjektiven und objektiven Gegebenheiten des Einzelfalles zu berÃ¼cksichtigen. Im Vordergrund stehen bei den subjektiven UmstÃ¤nden die verbliebene LeistungsfÃ¤higkeit sowie die weiteren persÃ¶nlichen VerhÃ¤ltnisse, wie Alter, berufliche Stellung, Verwurzelung am Wohnort etc. Bei den objektiven UmstÃ¤nden sind insbesondere der ausgeglichene Arbeitsmarkt und die noch zu erwartende AktivitÃ¤tsdauer massgeblich (Urteil des Bundesgerichts 8C_944/2011 vom 17. April 2012 E. 3.1 mit Hinweisen).</w:t>
      </w:r>
    </w:p>
    <w:p>
      <w:r>
        <w:t>5.3.2Â Â  Nach Angaben des BeschwerdefÃ¼hrers entsprach der ihm im Jahre 2008 ab dem 14. Mai 2008 ausbezahlte Lohn lediglich noch zur HÃ¤lfte (Fr. 2Â940.95 pro Monat) der effektiven Arbeitsleistung (Urk. 12/44/2). Auch wenn der BeschwerdefÃ¼hrer Angestellter einer von ihm formal unabhÃ¤ngigen juristischen Person ist, entsprechen die erwerblichen VerhÃ¤ltnisse faktisch denjenigen eines SelbstÃ¤ndigerwerbender, da der BeschwerdefÃ¼hrer als PrÃ¤sident des Verwaltungsrates mit Einzelunterschrift und - nach eigenen Angaben nebst einer Person im Sekretariat - als einziger Angestellter (Urk. 12/44/6) den Lohnbezug unter BerÃ¼cksichtigung der wirtschaftlichen VerhÃ¤ltnisse seiner Aktiengesellschaft weitestgehend selbst bestimmen kann. Entsprechend hÃ¤ngt der wirtschaftliche Erfolg der Aktiengesellschaft und die von ihm selbst bestimmten Lohnzahlungen indes aber auch massgeblich von seiner Leistung sowie den wirtschaftlichen Gegebenheiten ab. Es stellt sich daher die Frage, ob in Bezug auf den Umfang der verbliebenen RestarbeitsfÃ¤higkeit auf den allgemeinen ausgeglichenen Arbeitsmarkt abgestellt werden kann (wovon die Beschwerdegegenerin ausgeht) oder ob - allenfalls nach entsprechenden AbklÃ¤rungen - die effektiv ausgezahlten und der Leistung entsprechenden GehÃ¤lter dem Invalideneinkommen gleichzusetzen sind.</w:t>
      </w:r>
    </w:p>
    <w:p>
      <w:r>
        <w:t>Â Â Â Â Â Â Â Â  Angesichts der beruflichen Erfahrungen und der noch verbleibenden AktivitÃ¤tsdauer des BeschwerdefÃ¼hrers (Jahrgang 1963) muss davon ausgegangen werden, dass die Schadenminderungspflicht hoch anzusetzen ist, wenn es um eine Dauerleistung geht. Soweit der BeschwerdefÃ¼hrer indes vorÃ¼bergehend zu 50 bzw. 70 % auch in angepasster TÃ¤tigkeit eingeschrÃ¤nkt gewesen war, kann auch unter dem Titel Schadenminderungspflicht nicht erwartet werden, dass zu Gunsten einer nur geringfÃ¼gig hÃ¶heren VerdienstmÃ¶glichkeit auf dem hypothetischen Arbeitsmarkt der bisherige ÂeigeneÂ Betrieb aufgegeben oder umstrukturiert wird. Es ist daher - entgegen der InvaliditÃ¤tsbemessung in der angefochtenen VerfÃ¼gung - fÃ¼r den Zeitraum vom 14. Mai 2008 bis 20. Mai 2010 davon auszugehen, dass die FortfÃ¼hrung der bisherigen TÃ¤tigkeit der attestierten ArbeitsfÃ¤higkeit dem BestmÃ¶glichen entsprach und der effektiv ausbezahlte Leistungslohn der E.___ AG denjenigen EinkÃ¼nften entspricht, die der BeschwerdefÃ¼hrer zumutbarerweise zu erzielen in der Lage war. Nach Verbesserung der ArbeitsfÃ¤higkeit auf 70 % in einer angepassten TÃ¤tigkeit muss indes darauf abgestellt werden, was der BeschwerdefÃ¼hrer unter maximaler AusschÃ¶pfung seiner RestarbeitsfÃ¤higkeit bei Aufnahme einer leidensangepassten TÃ¤tigkeit auf dem ausgeglichenen Arbeitsmarkt zu erzielen in der Lage wÃ¤re, zumal die finanziellen VerhÃ¤ltnisse seiner Aktiengesellschaft auch von andern, nicht in seiner Person liegenden, wirtschaftlichen Gegebenheiten abhÃ¤ngen dÃ¼rfte.</w:t>
      </w:r>
    </w:p>
    <w:p>
      <w:r>
        <w:t>Â Â Â Â Â Â Â Â  FÃ¼r das Invalideneinkommen ist mit der Beschwerdegegnerin auf die sogenannten Tabellenwerte abzustellen. GemÃ¤ss LSE 2010 (Tabelle TA 1, Privater Sektor) erzielten MÃ¤nner im Sektor 3 (Dienstleistungen) und Anforderungsniveau 3 (Berufs- und Fachkenntnisse vorausetzt) im Durchschnitt (Median) Fr. 5Â804.--. Hochgerechnet auf die durchschnittliche betriebsÃ¼bliche Wochenarbeitszeit von 41,6 Stunden ergibt dies bei einem vollen Pensum ein Jahreseinkommen von Fr. 72Â433.90 und bei einem Pensum von 70 % Fr. 50Â703.75.</w:t>
      </w:r>
    </w:p>
    <w:p>
      <w:r>
        <w:t>5.3.3Â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 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Der krankheitsbedingten Leistungseinbusse des BeschwerdefÃ¼hrers wird mit einer Pensumsreduktion von 30 % erschÃ¶pfend Rechnung getragen. Indes ergibt sich aus der Lohnstatistik, dass teilzeitlich erwerbstÃ¤tige MÃ¤nner (Pensum zwischen 50 % und 75 %) um rund 5 % weniger verdienen wie in einem Vollpensum (vgl. LSE 2008, Detaillierte Daten 1998-2008). Weitere Kriterien fÃ¼r einen sogenannten Leidensabzug bestehen nicht. Unter BerÃ¼cksichtigung eines Abzugs von 5 % ergibt sich ein anrechenbares Invalideneinkommen von Fr. 48Â168.55.</w:t>
      </w:r>
    </w:p>
    <w:p>
      <w:r>
        <w:t>5.4Â Â Â Â  Somit sind fÃ¼r den Zeitraum Mai 2009 (frÃ¼hest mÃ¶glicher Rentenbeginn) bis 20. Mai 2010 dem Valideneinkommen von Fr. 71Â943.50 (Wert 2009) bzw. Fr. 72Â346.-- (Wert 2010) ein Invalideneinkommen von Fr. 35Â971.75 (Wert 2009) bzw. Fr. 36Â173.-- (Wert 2010) gegenÃ¼berzustellen, was einen InvaliditÃ¤tsgrad von 50 % ergibt. Nach Erlangen einer 70%igen ArbeitsfÃ¤higkeit in einer angepassten TÃ¤tigkeit ist dem Valideneinkommen von Fr. 72Â346.-- ein Invalideneinkommen von Fr. 48Â168.55 gegenÃ¼berzustellen, woraus sich eine Erwerbseinbusse von Fr. 24Â177.45 oder ein rentenausschliessender InvaliditÃ¤tsgrad von 33,42 % errechnet.</w:t>
      </w:r>
    </w:p>
    <w:p>
      <w:r>
        <w:t>5.5Â Â Â Â  Damit erwarb der BeschwerdefÃ¼hrer ab 1. Mai 2009 Anspruch auf eine halbe Invalidenrente, welche in Anwendung von Art. 88a Abs. 1 IVV bis zum 31. August 2010 zu befristen ist. Demnach ist die Beschwerde teilweise gutzuheissen. Die angefochtene VerfÃ¼gung vom 11. August 2011 ist insoweit aufzuheben, als sie lediglich eine Viertelsrente zuspricht, und es ist festzustellen, dass der BeschwerdefÃ¼hrer vom 1. Mai 2009 bis 31. August 2010 Anspruch auf eine halbe Rente der Invalidenversicherung hat. Im Ãbrigen ist die Beschwerde abzuweisen.</w:t>
      </w:r>
    </w:p>
    <w:p>
      <w:r>
        <w:t>6.Â Â Â Â Â Â</w:t>
      </w:r>
    </w:p>
    <w:p>
      <w:r>
        <w:t>6.1Â Â Â Â  Da es um die Bewilligung oder Verweigerung von Versicherungsleistungen geht, ist das Verfahren kostenpflichtig. Die Gerichtskosten sind nach dem Verfahrensaufwand und unabhÃ¤ngig vom Streitwert festzulegen (Art. 69 Abs. 1 bis IVG in der seit 1. Juli 2006 in Kraft stehenden Fassung) und auf Fr. 600.-- anzusetzen. Entsprechend dem Ausgang des Verfahrens sind sie den Parteien je zur HÃ¤lfte (Fr. 300.--) aufzuerlegen.</w:t>
      </w:r>
    </w:p>
    <w:p>
      <w:r>
        <w:t>6.2Â Â Â Â  Bei diesem Ausgang des Verfahrens hat der BeschwerdefÃ¼hrer Anspruch auf eine entsprechend seinem bloss untergeordneten Obsiegen um die HÃ¤lfte gekÃ¼rzte ParteientschÃ¤digung. Diese ist gestÃ¼tzt auf Â§ 34 Abs. 3 des Gesetzes Ã¼ber das Sozialversicherungsgericht nach der Bedeutung der Streitsache, der Schwierigkeit des Prozesses und dem Mass des Obsiegens auf Fr. 1Â000.-- (inkl. Barauslagen und MWSt) festzusetzen.</w:t>
      </w:r>
    </w:p>
    <w:p>
      <w:r>
        <w:t>Das Gericht erkennt:</w:t>
      </w:r>
    </w:p>
    <w:p>
      <w:r>
        <w:t>1.Â Â Â Â Â Â Â Â  In teilweiser Gutheissung der Beschwerde wird die VerfÃ¼gung vom 11. August 2011 insoweit abgeÃ¤ndert, als festgestellt wird, dass der BeschwerdefÃ¼hrer vom 1. Mai 2009 bis 31. August 2010 Anspruch auf eine befristete halbe Invalidenrente hat. Im Ãbrigen wird die Beschwerde abgewiesen.</w:t>
      </w:r>
    </w:p>
    <w:p>
      <w:r>
        <w:t>2.Â Â Â Â Â Â Â Â  Die Gerichtskosten von Fr. 600.-- werden den Parteien je zur HÃ¤lfte (Fr. 300.--) auferlegt. Rechnung und Einzahlungsschein werden den Kostenpflichtigen nach Eintritt der Rechtskraft zugestellt.</w:t>
      </w:r>
    </w:p>
    <w:p>
      <w:r>
        <w:t>3.Â Â Â Â Â Â Â Â  Die Beschwerdegegnerin wird verpflichtet, dem BeschwerdefÃ¼hrer eine ParteientschÃ¤digung von Fr. 1Â200.-- (inkl. Barauslagen und MWSt) zu bezahlen.</w:t>
      </w:r>
    </w:p>
    <w:p>
      <w:r>
        <w:t>4.Â Â Â Â Â Â Â Â  Zustellung gegen Empfangsschein an:</w:t>
      </w:r>
    </w:p>
    <w:p>
      <w:r>
        <w:t>- FÃ¼rsprecher Claude Lengyel</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