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IV.2011.00975 vom 11. Januar 2013</w:t>
      </w:r>
    </w:p>
    <w:p>
      <w:r>
        <w:t>ZH Sozialversicherungsgericht, 2013-01-11, DE</w:t>
      </w:r>
    </w:p>
    <w:p>
      <w:r>
        <w:rPr>
          <w:b/>
        </w:rPr>
        <w:t xml:space="preserve">Quelle: </w:t>
      </w:r>
      <w:r>
        <w:t>https://mcp.opencaselaw.ch/entscheid/zh_sozialversicherungsgericht_IV.2011.00975</w:t>
      </w:r>
    </w:p>
    <w:p>
      <w:r>
        <w:t>FR: ZH_SOZIALVERSICHERUNGSGERICHT IV.2011.00975 du 11 janvier 2013</w:t>
      </w:r>
    </w:p>
    <w:p>
      <w:r>
        <w:t>IT: ZH_SOZIALVERSICHERUNGSGERICHT IV.2011.00975 del 11 gennaio 2013</w:t>
      </w:r>
    </w:p>
    <w:p>
      <w:pPr>
        <w:pStyle w:val="Heading2"/>
      </w:pPr>
      <w:r>
        <w:t>Erwägungen</w:t>
      </w:r>
    </w:p>
    <w:p>
      <w:r>
        <w:rPr>
          <w:b/>
        </w:rPr>
        <w:t>E. 1</w:t>
      </w:r>
    </w:p>
    <w:p>
      <w:r>
        <w:t>1.1Â Â Â Â  X.___, geboren 1949, meldete sich am 17. August 1999 bei der Invalidenversicherung zum Leistungsbezug (Rente) an (Urk. 8/4 Ziff. 7.8). Die Sozialversicherungsanstalt des Kantons ZÃ¼rich, IV-Stelle, verneinte mit VerfÃ¼gung vom 11. April 2003 einen Rentenanspruch (Urk. 8/36).</w:t>
      </w:r>
    </w:p>
    <w:p>
      <w:r>
        <w:t>1.2Â Â Â Â  Am 21. Oktober 2009 meldete sich der Versicherte erneut an (Urk. 8/39). Die IV-Stelle holte Arztberichte (Urk. 8/44-45, Urk. 8/51, Urk. 8/59-60), einen Arbeitgeberbericht (Urk. 8/54) und einen Auszug aus dem individuellen Konto (Urk. 8/48) ein.</w:t>
      </w:r>
    </w:p>
    <w:p>
      <w:r>
        <w:t>Â Â Â Â Â Â Â Â  Mit Vorbescheid vom 26. August 2010 verneinte die IV-Stelle einen Leistungsanspruch (Urk. 8/63). Dagegen erhob der Versicherte am 5. und 24. September 2010 EinwÃ¤nde (Urk. 8/69, Urk. 8/73). In der Folge holte die IV-Stelle ein Gutachten ein, das am 26. Mai 2011 erstattet wurde (Urk. 8/86).</w:t>
      </w:r>
    </w:p>
    <w:p>
      <w:r>
        <w:t>Â Â Â Â Â Â Â Â  Mit VerfÃ¼gung vom 21. Juli 2011 verneinte die IV-Stelle einen Leistungsanspruch (Urk. 8/88 = Urk. 2).</w:t>
      </w:r>
    </w:p>
    <w:p>
      <w:r>
        <w:t>2.Â Â Â Â Â Â  Gegen die VerfÃ¼gung vom 21. Juli 2011 (Urk. 2) erhob der Versicherte am 12. September 2011 Beschwerde (Urk. 1) und beantragte, diese sei aufzuheben und es sei ihm ab April 2010 eine Rente zuzusprechen (S. 2 Ziff. 1), eventuell sei die Sache zur korrekten InvaliditÃ¤tsbemessung an die IV-Stelle zurÃ¼ckzuweisen (S. 2 Ziff. 2).</w:t>
      </w:r>
    </w:p>
    <w:p>
      <w:r>
        <w:t>Â Â Â Â Â Â Â Â  Die IV-Stelle schloss mit Beschwerdeantwort vom 21. Oktober 2011 (Urk. 7) auf Abweisung der Beschwerde.</w:t>
      </w:r>
    </w:p>
    <w:p>
      <w:r>
        <w:t>Â Â Â Â Â Â Â Â  Mit GerichtsverfÃ¼gung vom 31. Oktober 2011 wurden antragsgemÃ¤ss (vgl. Urk. 1 S. 2 Ziff. 6) die unentgeltliche ProzessfÃ¼hrung und Rechtsvertretung bewilligt (Urk. 10).</w:t>
      </w:r>
    </w:p>
    <w:p>
      <w:r>
        <w:t>Â Â Â Â Â Â Â Â  Am 17. Februar 2012 erstattete der BeschwerdefÃ¼hrer eine Replik (Urk. 14). Am 20. MÃ¤rz 2012 verzichtete die Beschwerdegegnerin auf Duplik (Urk. 17). Am 23. Mai 2012 (Urk. 28) reichte der BeschwerdefÃ¼hrer - der Aufforderung des Gerichts folgend (vgl. Urk. 23) - die Ã¼berarbeitete Fassung eines Arztberichts vom 25. Juli 2011 (Urk. 29/1) ein. Dies wurde der Beschwerdegegnerin am 29. Mai 2012 zur Kenntnis gebracht (Urk. 30).</w:t>
      </w:r>
    </w:p>
    <w:p>
      <w:r>
        <w:t>Das Gericht zieht in ErwÃ¤gung:</w:t>
      </w:r>
    </w:p>
    <w:p>
      <w:r>
        <w:t>1.Â Â Â Â Â Â</w:t>
      </w:r>
    </w:p>
    <w:p>
      <w:r>
        <w:t>1.1Â Â Â Â  Die ArbeitsunfÃ¤higkeit im Sinne von Art. 29 Abs. 1 des Bundesgesetzes Ã¼ber die Invalidenversicherung (IVG) entspricht der Einbusse an funktionellem LeistungsvermÃ¶gen im bisherigen Beruf oder Aufgabenbereich (Art. 6 des Bundesgesetzes Ã¼ber den Allgemeinen Teil des Sozialversicherungsrechts, ATSG; BGE 105 V 156 E. 2a). Bei erwerbstÃ¤tigen Versicherten wird diese Einbusse ohne RÃ¼cksicht darauf bestimmt, wie sich die gesundheitliche BeeintrÃ¤chtigung auf das erzielbare Einkommen auswirkt. WÃ¤hrend bei der Beurteilung der ErwerbsunfÃ¤higkeit (Art. 7 ATSG) die Schadenminderungspflicht unter anderem in dem Sinne eine erhebliche Rolle spielt, als von der versicherten Person im Rahmen des Zumutbaren verlangt wird, eine andere als die angestammte TÃ¤tigkeit auszuÃ¼ben, sofern sich dadurch die verbleibende ArbeitsfÃ¤higkeit finanziell besser verwerten lÃ¤sst, bildet einzig der bisherige Beruf den Bezugspunkt der fÃ¼r den Rentenbeginn relevanten ArbeitsunfÃ¤higkeit gemÃ¤ss Art. 29 Abs. 1 lit. b IVG. Diese ist auf der Grundlage der medizinischen Stellungnahmen zu beurteilen (BGE 130 V 97 E. 3.2 mit Hinweisen).</w:t>
      </w:r>
    </w:p>
    <w:p>
      <w:r>
        <w:t>1.2Â Â Â Â  InvaliditÃ¤t ist die voraussichtlich bleibende oder lÃ¤ngere Zeit dauernde ganze oder teilweise ErwerbsunfÃ¤higkeit (Art. 8 ATSG).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ging in der angefochtenen VerfÃ¼gung (Urk. 2) davon aus, es bestehe kein invalidisierender Gesundheitsschaden (S. 1 unten), dies habe auch das von ihr eingeholte, im Mai 2011 erstattete Gutachten ergeben (S. 2 oben).</w:t>
      </w:r>
    </w:p>
    <w:p>
      <w:r>
        <w:t>2.2Â Â Â Â  Der BeschwerdefÃ¼hrer stellte sich demgegenÃ¼ber in seiner Beschwerde (Urk. 1) auf den Standpunkt, die angefochtene VerfÃ¼gung sei ungenÃ¼gend, weil sie keinen Einkommensvergleich enthalte (S. 4 Ziff. 1). Sodann machte er Hinweise zum Valideneinkommen (S. 4 Ziff. 2a) und zum Invalideneinkommen, wo ein Abzug von 25 % angezeigt sei (S. 4 f. Ziff. 2b). Das eingeholte Gutachten sei mangelhaft, da nur Berichte bis August 2010 berÃ¼cksichtigt und verschiedene Berichte zwar im Verzeichnis erwÃ¤hnt, aber inhaltlich unberÃ¼cksichtigt gelassen worden seien (S. 5 ff. Ziff. 3a). GemÃ¤ss der Beurteilung seines behandelnden Psychiaters leide er, anders als im Gutachten angenommen, unter erheblichen psychischen Beschwerden (S. 8 f. Ziff. 3b).</w:t>
      </w:r>
    </w:p>
    <w:p>
      <w:r>
        <w:t>2.3Â Â Â Â  Strittig und zu prÃ¼fen ist in erster Linie das Ausmass allfÃ¤lliger gesundheitlicher BeeintrÃ¤chtigungen, dies im Lichte des von der Beschwerdegegnerin eingeholten Gutachtens und aller anderen vorliegenden Berichte und Beurteilungen.</w:t>
      </w:r>
    </w:p>
    <w:p>
      <w:r>
        <w:rPr>
          <w:b/>
        </w:rPr>
        <w:t>E. 3</w:t>
      </w:r>
    </w:p>
    <w:p>
      <w:r>
        <w:t>3.1Â Â Â Â  Vom 19. Oktober bis 3. November 2006 weilte der BeschwerdefÃ¼hrer gemÃ¤ss Austrittsbericht vom 14. November 2006 (Urk. 8/71/55-60) stationÃ¤r in der Klinik fÃ¼r Rheumatologie, Stadtspital Y.___; dies nach am 18. Oktober 2006 gleichenorts erfolgter Untersuchung (vgl. Urk. 8/71/61-65). Dabei wurden hauptsÃ¤chlich folgende Diagnosen gestellt (S. 1 Mitte):</w:t>
      </w:r>
    </w:p>
    <w:p>
      <w:r>
        <w:t>- chronisches cervikospondylogenes und cervicocephales Schmerzsyndrom, mÃ¶gliches intermittierendes radikulÃ¤res Reizsyndrom C7 rechts</w:t>
      </w:r>
    </w:p>
    <w:p>
      <w:r>
        <w:t>- Verdacht auf SchmerzverarbeitungsstÃ¶rung</w:t>
      </w:r>
    </w:p>
    <w:p>
      <w:r>
        <w:t>- Depression</w:t>
      </w:r>
    </w:p>
    <w:p>
      <w:r>
        <w:t>- vermehrter Konsum von Stilnox und Alkohol</w:t>
      </w:r>
    </w:p>
    <w:p>
      <w:r>
        <w:t>- arterielle Hypertonie</w:t>
      </w:r>
    </w:p>
    <w:p>
      <w:r>
        <w:t>Â Â Â Â Â Â Â Â  Als Beurteilung wurde festgehalten, aufgrund der Schmerzsymptomatik sei der Patient in seiner AlltagsfunktionalitÃ¤t leichtgradig eingeschrÃ¤nkt. Arbeiten in Schulter- und Ã¼ber SchulterhÃ¶he seien ihm kaum mÃ¶glich, ebenso das Tragen schwerer Lasten (S. 2 unten).</w:t>
      </w:r>
    </w:p>
    <w:p>
      <w:r>
        <w:t>Â Â Â Â Â Â Â Â  Im Bericht der Ãrzte der Rheumaklinik des Stadtspitals Y.___ vom 12. Februar 2007 Ã¼ber die am 8. Februar 2007 erfolgte Behandlung (Urk. 8/71/54) wurde als Diagnose ein Âcervikospondylogenes und cervicocephales Schmerzsyndrom bei Osteochondrose C5/6, C6/7 mit Foramenstenose linksbetont, mit Schmerzausstrahlung Ober- und Unterkiefer sowie dumpfes GefÃ¼hl Ohr und Auge rechtsÂ genannt; die Behandlung habe eine eindrÃ¼ckliche Reduktion der Schmerzen im Bereich des Ober- und Unterkiefers rechts sowie Reduktion im Bereich des Auges und Ohrs rechts gebracht.</w:t>
      </w:r>
    </w:p>
    <w:p>
      <w:r>
        <w:t>3.2Â Â Â Â  Vom 7. bis 9. Oktober 2007 weilte der BeschwerdefÃ¼hrer gemÃ¤ss Austrittsbericht vom 9. Oktober 2007 (Urk. 8/71/52-53) stationÃ¤r im Spital Z.___. Die Zuweisung war aus dem UniversitÃ¤tsspital bei Verschlechterung des Allgemeinzustands und Fieber bei unklarem Fokus erfolgt. Es wurde berichtet, im Verlauf sei der Patient beschwerdefrei gewesen und habe aufgrund privater GrÃ¼nde auf eine Entlassung gedrÃ¤ngt. In Zusammenschau aller Befunde und in Anbetracht vor allem der Fremdanamnese scheine die vordergrÃ¼ndige Problematik in der Non-Compliance und einem zudem bestehenden Aethylabusus zu liegen. Eine weitere stationÃ¤re Betreuung und AbklÃ¤rung habe der Patient strikt abgelehnt.</w:t>
      </w:r>
    </w:p>
    <w:p>
      <w:r>
        <w:t>Â Â Â Â Â Â Â Â  Am 19. Oktober 2007 zog sich der BeschwerdefÃ¼hrer bei einem Sturz eine Abrissfraktur im rechten oberen Sprunggelenk (OSG) zu (Urk. 8/60/9-10).</w:t>
      </w:r>
    </w:p>
    <w:p>
      <w:r>
        <w:t>3.3Â Â Â Â  Seit 17. Dezember 2008 wurde der BeschwerdefÃ¼hrer in der A.___ Klinik behandelt (vgl. Berichte vom 21. Januar 2009, Urk. 8/60/37-38; vom 19. Februar 2009, Urk. 8/60/35-36; vom 25. Februar 2009, Urk. 8/60/33-34; vom 14. April 2009, Urk. 8/71/45; vom 12. Mai 2009, Urk. 8/60/23-24). Im Bericht vom 18. Dezember 2008 (Urk. 8/59/21-22) wurden folgende Diagnosen genannt (S. 1 Mitte):</w:t>
      </w:r>
    </w:p>
    <w:p>
      <w:r>
        <w:t>- fortgeschrittene Pangonarthrose links</w:t>
      </w:r>
    </w:p>
    <w:p>
      <w:r>
        <w:t>- Status nach Meniskektomie links</w:t>
      </w:r>
    </w:p>
    <w:p>
      <w:r>
        <w:t>- unklare lumbosakrale Schmerzen bei Verdacht auf Diskushernie</w:t>
      </w:r>
    </w:p>
    <w:p>
      <w:r>
        <w:t>- chronisches zervikospondylogenes und zervikocephales Schmerzsyndrom rechts</w:t>
      </w:r>
    </w:p>
    <w:p>
      <w:r>
        <w:t>Â Â Â Â Â Â Â Â  Im Bericht vom 6. MÃ¤rz 2009 (Urk. 8/60/21-22 = Urk. 8/71/48-49 = Urk. 8/71/50-51) Ã¼ber ein rheumatologisches Konsilium wurden sodann folgende Haupt-Diagnosen gestellt (S. 1 Mitte):</w:t>
      </w:r>
    </w:p>
    <w:p>
      <w:r>
        <w:t>- fortgeschrittene Pangonarthrose links, wenig symptomatisch</w:t>
      </w:r>
    </w:p>
    <w:p>
      <w:r>
        <w:t>- lumbovertebrales Schmerzsyndrom</w:t>
      </w:r>
    </w:p>
    <w:p>
      <w:r>
        <w:t>- chronisches zervikospondylogenes und zervikocephales Schmerzsyndrom rechts</w:t>
      </w:r>
    </w:p>
    <w:p>
      <w:r>
        <w:t>- Status nach VKB (vorderes Kreuzband) Rekonstruktion Knie rechts in den siebziger Jahren</w:t>
      </w:r>
    </w:p>
    <w:p>
      <w:r>
        <w:t>Â Â Â Â Â Â Â Â  Empfohlen wurde das FortfÃ¼hren der Physiotherapie, die Einnahme von Chondrosulf und eine Viscosupplementation (S. 2 Mitte).</w:t>
      </w:r>
    </w:p>
    <w:p>
      <w:r>
        <w:t>Â Â Â Â Â Â Â Â  Ãber eine neurologische AbklÃ¤rung vom 19. MÃ¤rz 2009 wurde am 23. MÃ¤rz 2009 berichtet (Urk. 8/71/46-47) und ausgefÃ¼hrt, die vom Patienten beschriebenen Kreuz- beziehungsweise GesÃ¤ssschmerzen seien auf degenerative VerÃ¤nderungen im Bereich der Iliosakralgelenke und wahrscheinlich weniger ausgeprÃ¤gt der Facettengelenke S5/S1 beidseits zurÃ¼ckzufÃ¼hren (S. 2 oben).</w:t>
      </w:r>
    </w:p>
    <w:p>
      <w:r>
        <w:t>3.4Â Â Â Â  GemÃ¤ss Austrittsbericht vom 16. Juni 2009 (Urk. 8/60/27-29) weilte der BeschwerdefÃ¼hrer nach einem mÃ¶glichen Suizid-Versuch (S. 2 unten) und notfallmÃ¤ssiger Einweisung vom 12. bis 13. Juni 2009 im Kantonsspital B.___, wo folgende Diagnosen gestellt wurden (S. 1 Mitte):</w:t>
      </w:r>
    </w:p>
    <w:p>
      <w:r>
        <w:t>- rezidivierende depressive StÃ¶rung mit Insomnie und sekundÃ¤rem Zolpidem-Abusus</w:t>
      </w:r>
    </w:p>
    <w:p>
      <w:r>
        <w:t>- aktuell: Zolpidem-Intoxikation (120 mg)</w:t>
      </w:r>
    </w:p>
    <w:p>
      <w:r>
        <w:t>- chronische AlkoholabhÃ¤ngigkeit</w:t>
      </w:r>
    </w:p>
    <w:p>
      <w:r>
        <w:t>- unter Antabus abstinent</w:t>
      </w:r>
    </w:p>
    <w:p>
      <w:r>
        <w:t>- chronisches lumbovertebrales Schmerzsyndrom</w:t>
      </w:r>
    </w:p>
    <w:p>
      <w:r>
        <w:t>Â Â Â Â Â Â Â Â  Am 22. Juni 2009 wurde der BeschwerdefÃ¼hrer wegen starken Schmerzen im rechten Nackenbereich notfallmÃ¤ssig in der Klinik und Poliklinik des UniversitÃ¤tsspitals C.___ (C.___) behandelt, worÃ¼ber gleichentags berichtet wurde (Urk. 8/60/31-32 = Urk. 8/71/42-43).</w:t>
      </w:r>
    </w:p>
    <w:p>
      <w:r>
        <w:t>3.5Â Â Â Â  Am 10. August 2009 erstattete Dr. med. D.___, Facharzt fÃ¼r Psychiatrie und Psychotherapie, ein Gutachten im Auftrag des Obergerichts des Kantons ZÃ¼rich (Urk. 8/78 = Urk. 8/84). Er stÃ¼tzte sich auf die ihm Ã¼berlassenen Akten (S. 4 ff.), fremdanamnestische Angaben (S. 36 ff.) und vier im Mai, Juni und Juli 2009 erfolgte Explorationen (S. 2 oben).</w:t>
      </w:r>
    </w:p>
    <w:p>
      <w:r>
        <w:t>Â Â Â Â Â Â Â Â  Der Gutachter stellte folgende Diagnosen (S. 49 ff.):</w:t>
      </w:r>
    </w:p>
    <w:p>
      <w:r>
        <w:t>- histrionische PersÃ¶nlichkeitsstÃ¶rung (ICD-10: F 60.4)</w:t>
      </w:r>
    </w:p>
    <w:p>
      <w:r>
        <w:t>- narzisstische PersÃ¶nlichkeitsstÃ¶rung (ICD-10: F 60.8)</w:t>
      </w:r>
    </w:p>
    <w:p>
      <w:r>
        <w:t>- dissoziale PersÃ¶nlichkeitsstÃ¶rung (ICD-10: F 60.2)</w:t>
      </w:r>
    </w:p>
    <w:p>
      <w:r>
        <w:t>- rezidivierende depressive StÃ¶rungen (ICD-10: F 33)</w:t>
      </w:r>
    </w:p>
    <w:p>
      <w:r>
        <w:t>- StÃ¶rung durch Sedativa oder Hypnotika (ICD-10: F 13, 20)</w:t>
      </w:r>
    </w:p>
    <w:p>
      <w:r>
        <w:t>- StÃ¶rung durch Alkohol, akute Intoxikation (ICD-10: F 10.0)</w:t>
      </w:r>
    </w:p>
    <w:p>
      <w:r>
        <w:t>Â Â Â Â Â Â Â Â  Der Gutachter fÃ¼hrte in Beantwortung der ihm unterbreiteten Fragen unter anderem aus, im Zeitpunkt der dem Exploranden zur Last gelegten Taten (Oktober 2007; vgl. Urk. 8/7 mit Hinweis auf das Urteil des Bundesgerichts 6B_574/2010) habe dieser unter einer narzisstischen, histrionischen und dissozialen PersÃ¶nlichkeitsstÃ¶rung gelitten sowie einer akuten Alkoholintoxikation. Ob allenfalls noch eine depressive Komponente vorgelegen habe, lasse sich nicht sicher beurteilen (S. 59 Ziff. 1a).</w:t>
      </w:r>
    </w:p>
    <w:p>
      <w:r>
        <w:t>Â Â Â Â Â Â Â Â  GegenwÃ¤rtig sei der kÃ¶rperliche Zustand sicherlich durch die Schmerzproblematik beeintrÃ¤chtigt, die ihren Ursprung in einer WirbelsÃ¤ulenschÃ¤digung habe. Der geistige Zustand sei stark durch seine persÃ¶nlichkeitsstÃ¶rungsbedingten Defizite gekennzeichnet, nÃ¤mlich eine geringe ReflexionsfÃ¤higkeit, eine starke Ichbezogenheit, eine geringe Frustrationstoleranz und eine hohe KrÃ¤nkbarkeit (S. 60 Ziff. 2).</w:t>
      </w:r>
    </w:p>
    <w:p>
      <w:r>
        <w:t>3.6Â Â Â Â  GemÃ¤ss Bericht vom 24. September 2009 (Urk. 8/60/41-42) wurde der BeschwerdefÃ¼hrer seit Mai 2007 intermittierend im Schmerzambulatorium des Instituts fÃ¼r AnÃ¤sthesiologie des C.___ betreut, dies interventionell (Infiltrationen im Nackenbereich) und medikamentÃ¶s (S. 1). Im September wÃ¼nschte der Patient einen Abschluss dieser Behandlung, da er fÃ¼r die interventionelle infiltrative Behandlung in der A.___ Klinik in guten HÃ¤nden sei (S. 2 oben).</w:t>
      </w:r>
    </w:p>
    <w:p>
      <w:r>
        <w:t>Â Â Â Â Â Â Â Â  Ãber die genannten Behandlungen in der A.___ Klinik wurde in der Folge regelmÃ¤ssig berichtet (am 25. November 2009, Urk. 8/60/1-2; am 16. Dezember 2009, Urk. 8/51/6; am 17. MÃ¤rz 2010, Urk. 8/60/3-4 = Urk. 8/71/33-34; am 23. MÃ¤rz 2010, Urk. 8/60/5-6 = Urk. 8/71/29-30; am 13. April 2010, Urk. 8/60/17-18 = Urk. 8/71/25-26).</w:t>
      </w:r>
    </w:p>
    <w:p>
      <w:r>
        <w:t>Â Â Â Â Â Â Â Â  Am 16. April 2010 wurde gleichenorts nach einer neurologischen AbklÃ¤rung ein Karpaltunnelsyndrom beidseits diagnostiziert (Urk. 8/86/30-32 = Urk. 8/71/23-24).</w:t>
      </w:r>
    </w:p>
    <w:p>
      <w:r>
        <w:t>3.7Â Â Â Â  Am 19. April 2010 fand im C.___ eine Notfallkonsultation wegen einer einwÃ¶chigen starken Verstopfung statt (Urk. 8/60/39-40 = Urk. 8/71/21-22), und am 29. April 2010 wurde eine Koloskopie durchgefÃ¼hrt (Urk. 8/59/19-20).</w:t>
      </w:r>
    </w:p>
    <w:p>
      <w:r>
        <w:t>Â Â Â Â Â Â Â Â  Die Behandlungen in der A.___ Klinik wurden fortgesetzt (vgl. Urk. 8/71/19-20, Urk. 8/60/43-44 = Urk. 8/71/17-18, Urk. 8/59/17-18 = Urk. 8/71/15-16, Urk. 8/71/11-12, Urk. 8/71/5-6, Urk. 8/71/3-4, Urk. 3/6/1), wobei am 19. August 2010 (Urk. 8/71/1-2) berichtet wurde, der rechte Fuss zeige nun eine gute Beweglichkeit, keine Schwellungsneigung und keine auslÃ¶sbare Druckdolenz. Es sei nun doch zu einem deutlichen BeschwerderÃ¼ckgang gekommen, so dass kein aktueller Handlungsbedarf bestehe (S. 1 unten).</w:t>
      </w:r>
    </w:p>
    <w:p>
      <w:r>
        <w:t>3.8Â Â Â Â  Am 15. Juni 2010 berichtete Dr. med. E.___, Allgemeine Innere Medizin FMH, an die Beschwerdegegnerin (Urk. 8/59/1-9), er behandle den BeschwerdefÃ¼hrer seit Juni 2000 (Ziff. 1.2). Er nannte folgende Diagnosen mit Auswirkung auf die ArbeitsfÃ¤higkeit (Ziff. 1.1):</w:t>
      </w:r>
    </w:p>
    <w:p>
      <w:r>
        <w:t>- chronisches Schmerzsyndrom bei chronischem cervicospondylogenem und cervicocephalem Schmerzsyndrom rechts (seit zirka November 2006)</w:t>
      </w:r>
    </w:p>
    <w:p>
      <w:r>
        <w:t>- Verdacht auf PersÃ¶nlichkeitsstÃ¶rung mit rezidivierenden depressiven Episoden (seit mindestens November 2005)</w:t>
      </w:r>
    </w:p>
    <w:p>
      <w:r>
        <w:t>- Gonarthrosen beidseits</w:t>
      </w:r>
    </w:p>
    <w:p>
      <w:r>
        <w:t>Â Â Â Â Â Â Â Â  Als Diagnosen ohne Auswirkungen auf die ArbeitsfÃ¤higkeit nannte er einen anamnestisch rezidivierenden AlkoholÃ¼berkonsum (Antabusbehandlung seit zirka September 2008) und einen Status nach Nephrektomie 1964 (Ziff. 1.1).</w:t>
      </w:r>
    </w:p>
    <w:p>
      <w:r>
        <w:t>Â Â Â Â Â Â Â Â  FÃ¼r die zuletzt ausgeÃ¼bte TÃ¤tigkeit als WeinhÃ¤ndler nannte Dr. E.___ in der Zeit von 2002 bis 2009 verschiedene, jeweils kÃ¼rzere Perioden einer ArbeitsunfÃ¤higkeit von 50 % oder 100 % (Ziff. 1.6).</w:t>
      </w:r>
    </w:p>
    <w:p>
      <w:r>
        <w:t>3.9Â Â Â Â  Am 26. Oktober 2010 berichtete Dr. med. F.___, Facharzt FMH Psychiatrie und Psychotherapie, der Beschwerdegegnerin (Urk. 8/75), er behandle den BeschwerdefÃ¼hrer seit dem 18. Juli 2007 (Ziff. 1.2), und nannte folgende Diagnosen mit Auswirkung auf die ArbeitsfÃ¤higkeit (Ziff. 1.1):</w:t>
      </w:r>
    </w:p>
    <w:p>
      <w:r>
        <w:t>- emotional instabile PersÃ¶nlichkeit (ICD-10: F 60.3), verstÃ¤rkt seit 2008</w:t>
      </w:r>
    </w:p>
    <w:p>
      <w:r>
        <w:t>- degenerative VerÃ¤nderungen der WirbelsÃ¤ule mit Wurzelsyndrom zervikal und lumbal seit Jahren</w:t>
      </w:r>
    </w:p>
    <w:p>
      <w:r>
        <w:t>- Gonarthrose mit Kreuzbandriss seit Jahren</w:t>
      </w:r>
    </w:p>
    <w:p>
      <w:r>
        <w:t>Â Â Â Â Â Â Â Â  Anamnestisch berichtete Dr. F.___, der BeschwerdefÃ¼hrer sei Ende Dezember 2000 aus elfjÃ¤hriger Haft entlassen worden und habe ab Januar 2001 als WeinverkÃ¤ufer zu arbeiten begonnen. 2007 sei er wieder verhaftet und bis am 25. August 2008 festgehalten worden. Davor sei er trotz Schmerzen und zeitweiliger depressiver Verstimmung arbeitsfÃ¤hig gewesen; die Haft habe ihn noch einmal verÃ¤ndert (Ziff. 1.4).</w:t>
      </w:r>
    </w:p>
    <w:p>
      <w:r>
        <w:t>Â Â Â Â Â Â Â Â  FÃ¼r die zuletzt ausgeÃ¼bte TÃ¤tigkeit als VerkÃ¤ufer attestierte Dr. F.___ aus psychiatrischer Sicht eine ArbeitsunfÃ¤higkeit von 100 % vom 13. Juli bis 31. Oktober 2007 und eine solche von 90 % seit dem 25. August 2008 (Ziff. 1.6).</w:t>
      </w:r>
    </w:p>
    <w:p>
      <w:r>
        <w:t>Â Â Â Â Â Â Â Â  In Zeugnissen vom 3. September 2008, 25. Februar und 13. Juli 2009 hatte Dr. F.___ dem BeschwerdefÃ¼hrer eine ArbeitsunfÃ¤higkeit von 100 % (seit 25. August (beziehungsweise 3. September) 2008 attestiert; in einem Zeugnis vom 22. Oktober 2009 eine solche von Ã¼ber 75 % (Urk. 8/44).</w:t>
      </w:r>
    </w:p>
    <w:p>
      <w:r>
        <w:t>3.10Â Â  Im November und Dezember 2010 fanden weitere Untersuchungen in der A.___ Klinik statt (Zentrum fÃ¼r Fusschirurgie: Urk. 3/6/2, Urk. 3/6/7; Rheumatologie: Urk. 3/6/3, Urk. 3/6/5). BezÃ¼glich der Fussproblematik fÃ¼hrten die Ãrzte im Bericht vom 21. Dezember 2010 (Urk. 3/6/7) aus, sie kÃ¶nnen sich die geschilderten Beschwerden, die nicht mit der MRI-Bildgebung Ã¼bereinstimmten, nicht erklÃ¤ren (S. 2 Mitte).</w:t>
      </w:r>
    </w:p>
    <w:p>
      <w:r>
        <w:t>Â Â Â Â Â Â Â Â  Am 12. November 2010 berichtete der Gastroenterologe, der im April eine Koloskopie durchgefÃ¼hrt hatte (vorstehend E. 3.7), Ã¼ber seine erneute Untersuchung vom 9. November 2010 (Urk. 3/6/4).</w:t>
      </w:r>
    </w:p>
    <w:p>
      <w:r>
        <w:t>3.11Â Â  GemÃ¤ss Austrittsbericht vom 4. Januar 2011 (Urk. 3/6/8; vgl. Kurzaustrittsbericht vom 26. November 2010, Urk. 3/6/6) war der BeschwerdefÃ¼hrer - nach notfallmÃ¤ssiger Selbsteinweisung (S. 2 oben Ziff. 1) - vom 20. bis 26. November 2010 in der Medizinischen Klinik des Stadtspitals H.___ hospitalisiert, wo folgende Haupt-Diagnosen gestellt wurden (S. 1):</w:t>
      </w:r>
    </w:p>
    <w:p>
      <w:r>
        <w:t>- Koprostase (Kotstauung im Dickdarm)</w:t>
      </w:r>
    </w:p>
    <w:p>
      <w:r>
        <w:t>- chronisches lumbospondylogenes und cervicocephales Schmerzsyndrom</w:t>
      </w:r>
    </w:p>
    <w:p>
      <w:r>
        <w:t>Â Â Â Â Â Â Â Â  Mit Schreiben vom 12. Januar 2011 empfahl Dr. med. G.___, FMH Allgemeinmedizin, bezÃ¼glich der krampfartigen Abdominalschmerzen eine stationÃ¤re Rehabilitation (Urk. 3/6/9).</w:t>
      </w:r>
    </w:p>
    <w:p>
      <w:r>
        <w:t>3.12Â Â  Am 17. Januar 2011 stellten die Ãrzte der Rheumatologie der A.___ Klinik ein Zeugnis aus (Urk. 3/6/10). Sie fÃ¼hrten aus, der letzte ihnen bekannte Beruf sei ÂAussendiensttÃ¤tigkeit, seit 2007 arbeitslosÂ; es sei ihnen nicht bekannt, ob ArbeitsunfÃ¤higkeits-Zeugnisse ausgestellt worden seien. WÃ¤hrend der rheumatologischen Behandlung seien ihrerseits keine ausgestellt worden (S. 1 lit. a Abs. 1).</w:t>
      </w:r>
    </w:p>
    <w:p>
      <w:r>
        <w:t>Â Â Â Â Â Â Â Â  Als vorhandene EinschrÃ¤nkungen nannten sie: Nacken- und Kieferschmerzen, chronische LendenwirbelsÃ¤ulenschmerzen rechtsbetont, Aufrichtungsschmerz nach WirbelsÃ¤ulenflexion, intermittierend exazerbierende Gonarthrose-Schmerzen, verminderte Ganggeschwindigkeit, psychomotorische Verlangsamung, vermutlich im Rahmen der Opiatbehandlung (S. 1 lit. a Abs. 2).</w:t>
      </w:r>
    </w:p>
    <w:p>
      <w:r>
        <w:t>Â Â Â Â Â Â Â Â  Zur Frage nach einer aus medizinischer Sicht sinnvollen BeschÃ¤ftigung fÃ¼hrten sie aus, aus rheumatologischer Sicht wÃ¤re eine TagesbeschÃ¤ftigung in einer leichten TÃ¤tigkeit, beispielsweise 2 Stunden tÃ¤glich, sinnvoll (S. 1 lit. b).</w:t>
      </w:r>
    </w:p>
    <w:p>
      <w:r>
        <w:t>Â Â Â Â Â Â Â Â  Als Hauptdiagnosen nannten sie (S. 2):</w:t>
      </w:r>
    </w:p>
    <w:p>
      <w:r>
        <w:t>- chronisch zervikospondylogenes und zervikozephales Schmerzsyndrom rechts</w:t>
      </w:r>
    </w:p>
    <w:p>
      <w:r>
        <w:t>- chronisch lumbospondylogenes Syndrom</w:t>
      </w:r>
    </w:p>
    <w:p>
      <w:r>
        <w:t>- fortgeschrittene Pangonarthrose links, wenig symptomatisch</w:t>
      </w:r>
    </w:p>
    <w:p>
      <w:r>
        <w:t>- medial betonte Gonarthrose rechts</w:t>
      </w:r>
    </w:p>
    <w:p>
      <w:r>
        <w:t>- diskrete subacromiale Impingementsymptomatik Schulter rechts</w:t>
      </w:r>
    </w:p>
    <w:p>
      <w:r>
        <w:t>- Verdacht auf Weichteilproblematik medialer RÃ¼ckfuss / distaler Unterschenkel (rechts)</w:t>
      </w:r>
    </w:p>
    <w:p>
      <w:r>
        <w:t>- Kiefergelenksarthrose beidseits</w:t>
      </w:r>
    </w:p>
    <w:p>
      <w:r>
        <w:t>- beginnendes Karpaltunnelsyndrom (CTS) beidseits</w:t>
      </w:r>
    </w:p>
    <w:p>
      <w:r>
        <w:t>Â Â Â Â Â Â Â Â  Zusammenfassend bemerkten sie, es bestÃ¼nden multiple Schmerzen im Bewegungsapparat intermittierenden Charakters, ein chronisch generalisiertes Schmerzsyndrom und der Verdacht auf psychische Limitierungsfaktoren (S. 2 unten).</w:t>
      </w:r>
    </w:p>
    <w:p>
      <w:r>
        <w:t>3.13Â Â  Im Januar 2011 erfolgten weitere Untersuchungen und Behandlungen wegen der Abdominalschmerzen und der Koprostase (Stadtspital Y.___: Urk. 3/6/11, Urk. 3/6/14-15; Stadtspital H.___: Urk. 3/6/12), so unter anderem am 27. Januar 2011 eine weitere Koloskopie, in der keine Ursache fÃ¼r die Obstipation gefunden werden konnte (Urk. 3/6/13), und im MÃ¤rz 2011 in der A.___ Klinik (Urk. 3/6/17, Urk. 3/6/19, Urk. 3/6/21).</w:t>
      </w:r>
    </w:p>
    <w:p>
      <w:r>
        <w:t>3.14Â Â  Am 12. April 2011 erstattete med. pract. I.___, FachÃ¤rztin Psychiatrie und Psychotherapie, einen konsiliarpsychiatrischen Bericht zuhanden des behandelnden Arztes (Urk. 3/6/23). Darin nannte sie folgende Diagnosen (S. 1):</w:t>
      </w:r>
    </w:p>
    <w:p>
      <w:r>
        <w:t>- Lumbovertebralsyndrom</w:t>
      </w:r>
    </w:p>
    <w:p>
      <w:r>
        <w:t>- Gonarthrose</w:t>
      </w:r>
    </w:p>
    <w:p>
      <w:r>
        <w:t>- Cervikalsyndrom</w:t>
      </w:r>
    </w:p>
    <w:p>
      <w:r>
        <w:t>- Periarthropathia humeroscapularis</w:t>
      </w:r>
    </w:p>
    <w:p>
      <w:r>
        <w:t>- Obstipation bei schmerzbedingtem Opiatkonsum und Reizdarmsyndrom (ICD-10: F 45.32)</w:t>
      </w:r>
    </w:p>
    <w:p>
      <w:r>
        <w:t>- mittelgradige depressive Episode (ICD-10: F 32.1)</w:t>
      </w:r>
    </w:p>
    <w:p>
      <w:r>
        <w:t>Â Â Â Â Â Â Â Â  Anamnestisch hielt sie unter anderem fest, bezÃ¼glich der gesundheitlichen und sozialen Probleme des BeschwerdefÃ¼hrers bestehe eine teils ungenÃ¼gend abgestimmte AktivitÃ¤t mit zahlreichen Terminen (S. 1 unten). Sie empfahl eine stationÃ¤re Rehabilitation, dies unter anderem mit dem Hinweis, wichtig sei auch die FÃ¶rderung eines besseren Umgangs mit den Beschwerden und eines adÃ¤quateren Verhaltens bezÃ¼glich der Inanspruchnahme medizinischer Leistungen (S. 2).</w:t>
      </w:r>
    </w:p>
    <w:p>
      <w:r>
        <w:t>Â Â Â Â Â Â Â Â  Ebenfalls zugunsten einer stationÃ¤ren Rehabilitation Ã¤usserte sich am 13. April 2011 der Leitende Arzt des Zentrums fÃ¼r Fusschirurgie der A.___ Klinik (Urk. 3/6/24).</w:t>
      </w:r>
    </w:p>
    <w:p>
      <w:r>
        <w:t>3.15Â Â  Am 26. Mai 2011 erstatteten die Ãrzte des Instituts J.___ (J.___) ein Gutachten im Auftrag der Beschwerdegegnerin (Urk. 8/86/2-29). Sie stÃ¼tzten sich auf die ihnen Ã¼berlassenen (bis 26. Oktober 2010 erstellten medizinischen) Akten (S. 4 ff.), die Angaben des BeschwerdefÃ¼hrers (S. 7 f.) und die anlÃ¤sslich der Untersuchung vom 6. April 2011 erhobenen internistischen (S. 8 f.), psychiatrischen (S. 9 ff.) und orthopÃ¤dischen (S. 16 ff.) Befunde.</w:t>
      </w:r>
    </w:p>
    <w:p>
      <w:r>
        <w:t>Â Â Â Â Â Â Â Â  Die Gutachter fÃ¼hrten aus, der BeschwerdefÃ¼hrer berichte, er leide seit zirka 3-4 Jahren an ausgeprÃ¤gten KonzentrationsstÃ¶rungen. Ausserdem leide er seit 1994 an chronischen Schmerzen rechtsseitig im Gesicht. ZusÃ¤tzlich bestÃ¼nden seit einer Fussfraktur rechts 2007 chronisch rezidivierende, belastungsabhÃ¤ngige Schmerzen im rechten Fuss und seit Jahren rezidivierende lumbale RÃ¼ckenschmerzen (S. 7 Ziff. 3.2.1).</w:t>
      </w:r>
    </w:p>
    <w:p>
      <w:r>
        <w:t>Â Â Â Â Â Â Â Â  Die Gutachter nannten folgende Diagnosen mit Einfluss auf ArbeitsfÃ¤higkeit (S. 24 f. Ziff. 5.1):</w:t>
      </w:r>
    </w:p>
    <w:p>
      <w:r>
        <w:t>- chronische Kopf-, Nacken-, Arm- und Handbeschwerden der dominanten rechten Seite ohne Hinweise fÃ¼r radikulÃ¤re Symptomatik</w:t>
      </w:r>
    </w:p>
    <w:p>
      <w:r>
        <w:t>- radiologisch degenerative VerÃ¤nderungen HWK5-BWK1</w:t>
      </w:r>
    </w:p>
    <w:p>
      <w:r>
        <w:t>- elektrophysiologisch leichtes Karpaltunnelsyndrom beidseits</w:t>
      </w:r>
    </w:p>
    <w:p>
      <w:r>
        <w:t>- weitgehend freie Beweglichkeit der HalswirbelsÃ¤ule (HWS) und Schultergelenke</w:t>
      </w:r>
    </w:p>
    <w:p>
      <w:r>
        <w:t>- chronisches lumbogluteales Schmerzsyndrom beidseits ohne radikulÃ¤re Symptomatik</w:t>
      </w:r>
    </w:p>
    <w:p>
      <w:r>
        <w:t>- radiologisch degenerative VerÃ¤nderungen L5/S1 und weniger auch der Iliosakralgelenke (ISG); kein Hinweis fÃ¼r Neurokompression</w:t>
      </w:r>
    </w:p>
    <w:p>
      <w:r>
        <w:t>- anamnestisch gutes Ansprechen auf wiederholte ISG-Infiltration beidseits</w:t>
      </w:r>
    </w:p>
    <w:p>
      <w:r>
        <w:t>- chronische Fersenschmerzen rechts</w:t>
      </w:r>
    </w:p>
    <w:p>
      <w:r>
        <w:t>- Status nach konservativ behandelter Volkmann-Fraktur vom 19. Oktober 2007</w:t>
      </w:r>
    </w:p>
    <w:p>
      <w:r>
        <w:t>- radiologisch minime Stufenbildung ganz dorsal sowie kleine osteochondrale LÃ¤sion an der medialen Kante der Talusrolle ohne Dislokation</w:t>
      </w:r>
    </w:p>
    <w:p>
      <w:r>
        <w:t>- anamnestisch kein Ansprechen auf Infiltration des oberen Sprunggelenks (OSG) am 13. April 2010</w:t>
      </w:r>
    </w:p>
    <w:p>
      <w:r>
        <w:t>- chronische Kniebeschwerden unter Betonung der rechten Seite</w:t>
      </w:r>
    </w:p>
    <w:p>
      <w:r>
        <w:t>- anamnestisch Status nach Rekonstruktion des vorderen Kreuzbandes sowie Resektion des Innen- und Aussenmeniskus rechts in den siebziger Jahren</w:t>
      </w:r>
    </w:p>
    <w:p>
      <w:r>
        <w:t>- anamnestisch Status nach zweimaliger Meniskusoperation in den siebziger Jahren</w:t>
      </w:r>
    </w:p>
    <w:p>
      <w:r>
        <w:t>- radiologisch erhebliche Pangonarthrose links</w:t>
      </w:r>
    </w:p>
    <w:p>
      <w:r>
        <w:t>- radiologisch Patellatiefstand sowie Arthrose femoropatellÃ¤r, weniger auch medial rechts</w:t>
      </w:r>
    </w:p>
    <w:p>
      <w:r>
        <w:t>- aktuell reizlose Kniegelenke mit deutlichen Zeichen der Degeneration links sowie ventralen InstabilitÃ¤t beidseits.</w:t>
      </w:r>
    </w:p>
    <w:p>
      <w:r>
        <w:t>Â Â Â Â Â Â Â Â  Als Diagnosen ohne Einfluss auf die ArbeitsfÃ¤higkeit nannten die Gutachter unter anderem (S. 25 Ziff. 5.2):</w:t>
      </w:r>
    </w:p>
    <w:p>
      <w:r>
        <w:t>- rezidivierende depressive StÃ¶rung, gegenwÃ¤rtig leichte Episode (ICD-10 F33.0)</w:t>
      </w:r>
    </w:p>
    <w:p>
      <w:r>
        <w:t>- StÃ¶rung durch multiplen Substanzgebrauch, anamnestisch Alkohol, aktuell Benzodiazepine und Opiatanalgetika (ICD-10 F19.25)</w:t>
      </w:r>
    </w:p>
    <w:p>
      <w:r>
        <w:t>- kombinierte PersÃ¶nlichkeitsstÃ¶rung mit narzisstischen, histrionischen und dissozialen Anteilen (ICD-10 F61.0)</w:t>
      </w:r>
    </w:p>
    <w:p>
      <w:r>
        <w:t>Â Â Â Â Â Â Â Â  Die vom behandelnden Psychiater gestellte Diagnose (emotional instabile PersÃ¶nlichkeit) wie auch die von ihm attestierte ArbeitsunfÃ¤higkeit (90 %) kÃ¶nnten - aus nÃ¤her dargelegten GrÃ¼nden - nicht bestÃ¤tigt werden (S. 14 f.).</w:t>
      </w:r>
    </w:p>
    <w:p>
      <w:r>
        <w:t>Â Â Â Â Â Â Â Â  Die Gutachter fÃ¼hrten aus, die bis Ende 2007 ausgeÃ¼bte TÃ¤tigkeit als Aussendienstmitarbeiter im Weinverkauf, kÃ¶nne als die angestammte - kÃ¶rperlich leichte - angesehen werden (S. 25 unten). Aus orthopÃ¤discher Sicht beeinflussten die verschiedenen Beschwerden im Bereich des Bewegungsapparates die ArbeitsfÃ¤higkeit; fÃ¼r kÃ¶rperlich mittelschwere und schwere TÃ¤tigkeiten bestehe aufgrund der objektivierbaren Befunde eine ArbeitsunfÃ¤higkeit. FÃ¼r kÃ¶rperlich leichte TÃ¤tigkeiten bestehe - unter Wechselbelastung und mit Vermeiden von Heben und Tragen von Lasten Ã¼ber 10 kg, Ãberwinden von Treppen sowie unebenem Grund - eine zeitlich und leistungsmÃ¤ssig uneingeschrÃ¤nkte ArbeitsfÃ¤higkeit. Aus psychiatrischer Sicht bestehe keine EinschrÃ¤nkung der ArbeitsfÃ¤higkeit; es kÃ¶nne dem Exploranden trotz der geklagten Beschwerden aus psychiatrischer Sicht zugemutet werden, einer seinen kÃ¶rperlichen EinschrÃ¤nkungen angepassten TÃ¤tigkeit ganztags nachzugehen (S. 26 oben).</w:t>
      </w:r>
    </w:p>
    <w:p>
      <w:r>
        <w:t>Â Â Â Â Â Â Â Â  Insgesamt kÃ¶nne aus polydisziplinÃ¤rer Sicht eine uneingeschrÃ¤nkte Arbeits- beziehungsweise LeistungsfÃ¤higkeit in der angestammten wie in jeder kÃ¶rperlich leichten und wechselbelastenden TÃ¤tigkeit festgestellt werden; fÃ¼r kÃ¶rperlich mittelschwer oder schwer belastende TÃ¤tigkeiten bestehe eine ArbeitsunfÃ¤higkeit (S. 26 Mitte).</w:t>
      </w:r>
    </w:p>
    <w:p>
      <w:r>
        <w:t>Â Â Â Â Â Â Â Â  Es bestehe eine deutliche Diskrepanz zwischen der gutachterlichen Beurteilung und der SelbsteinschÃ¤tzung des Exploranden, der sich fÃ¼r gar nicht mehr arbeitsfÃ¤hig halte. UrsÃ¤chlich hierfÃ¼r seien wahrscheinlich sowohl psychiatrische GrÃ¼nde, als auch IV-fremde Faktoren wie der schwierige Arbeitsmarkt, das Alter des Exploranden und ein wahrscheinlich vorhandener sekundÃ¤rer Krankheitsgewinn (S. 26 Ziff. 6.4).</w:t>
      </w:r>
    </w:p>
    <w:p>
      <w:r>
        <w:t>3.16Â Â  GemÃ¤ss Austrittsbericht vom 25. Juli 2011 (Urk. 29/1; vgl. Kurzaustrittsbericht vom 30. Mai 2011, Urk. 3/6/26) weilte der BeschwerdefÃ¼hrer vom 4. bis 31. Mai 2011 stationÃ¤r in der HÃ¶henklinik Davos. Es wurden die folgenden Haupt-Diagnosen gestellt (S. 1 f.):</w:t>
      </w:r>
    </w:p>
    <w:p>
      <w:r>
        <w:t>- chronisches cervicospondylogenes und cervicocephales Schmerzsyndrom</w:t>
      </w:r>
    </w:p>
    <w:p>
      <w:r>
        <w:t>- chronisches lumbovertebrales Schmerzsyndrom</w:t>
      </w:r>
    </w:p>
    <w:p>
      <w:r>
        <w:t>- Verdacht auf Weichteilschmerz medialer RÃ¼ckfuss / distaler Unterschenkel</w:t>
      </w:r>
    </w:p>
    <w:p>
      <w:r>
        <w:t>- Periarthropathia humeroscapularis rechts</w:t>
      </w:r>
    </w:p>
    <w:p>
      <w:r>
        <w:t>- sekundÃ¤re Gonarthrose</w:t>
      </w:r>
    </w:p>
    <w:p>
      <w:r>
        <w:t>- reaktive rezidivierende depressive StÃ¶rung, aktuell mittelgradige Episode</w:t>
      </w:r>
    </w:p>
    <w:p>
      <w:r>
        <w:t>- psychosoziale Belastungssituation</w:t>
      </w:r>
    </w:p>
    <w:p>
      <w:r>
        <w:t>- HADS (Hospital Anxiety and Depression Scale) A/D 17/20 von 21 Punkten</w:t>
      </w:r>
    </w:p>
    <w:p>
      <w:r>
        <w:t>- chronische Obstipation (Differentialdiagnose: Reizdarmsyndrom)</w:t>
      </w:r>
    </w:p>
    <w:p>
      <w:r>
        <w:t>- low dose Benzodiazepinabusus seit einigen Monaten</w:t>
      </w:r>
    </w:p>
    <w:p>
      <w:r>
        <w:t>- Tinnitus rechts</w:t>
      </w:r>
    </w:p>
    <w:p>
      <w:r>
        <w:t>Â Â Â Â Â Â Â Â  Als Beurteilung wurde ausgefÃ¼hrt, gesamthaft habe ein erfolgreicher Rehabilitationsverlauf verzeichnet werden kÃ¶nnen, bei dem die vereinbarten Ziele weitestgehend hÃ¤tten erlangt werden kÃ¶nnen. Der BeschwerdefÃ¼hrer habe in gutem Allgemeinzustand und gesteigerter psychophysischer Befindlichkeit entlassen werden kÃ¶nnen (S. 3 Mitte).</w:t>
      </w:r>
    </w:p>
    <w:p>
      <w:r>
        <w:t>Â Â Â Â Â Â Â Â  Er habe eine ArbeitsunfÃ¤higkeitsbescheinigung Ã¼ber 100 % fÃ¼r die Dauer des Aufenthalts und bis 12. Juni 2011 erhalten; danach sei die Reevaluation durch den behandelnden Arzt zu empfehlen (S. 4 oben).</w:t>
      </w:r>
    </w:p>
    <w:p>
      <w:r>
        <w:t>3.17Â Â  Am 21. Juli 2011 berichteten die Ãrzte der Rheumatologie der A.___ Klinik Ã¼ber eine neuerliche Selbstvorstellung des BeschwerdefÃ¼hrers (Urk. 3/6/30). Darin wurde unter anderem der Rehabilitationsaufenthalt als erfolgreich beurteilt (S. 2 Mitte).</w:t>
      </w:r>
    </w:p>
    <w:p>
      <w:r>
        <w:t>Â Â Â Â Â Â Â Â  Im Rahmen einer weiteren gastroenterologischen Sprechstunde berichtete der BeschwerdefÃ¼hrer am 27. Juli 2011, dass die abdominelle Problematik nun nicht mehr im Vordergrund stehe. Aktuell hÃ¤tte er jedoch neu ein DruckgefÃ¼hl rechts inguinal ausstrahlend aus dem rechten Hoden (Urk. 3/6/31). Aufgrund weiterer AbklÃ¤rungen wurde am 22. August 2011 eine chronische Epididymitis (NebenhodenentzÃ¼ndung) diagnostiziert; da der Leidensdruck allerdings sehr gering sei, sei keine Therapie notwendig (Urk. 3/6/32).</w:t>
      </w:r>
    </w:p>
    <w:p>
      <w:r>
        <w:t>Â Â Â Â Â Â Â Â  Am 20. September 2011 wurde Ã¼ber eine Injektionsbehandlung des rechten Knies (Urk. 15/3) und am 25. November 2011 eine solche der WirbelsÃ¤ule auf HÃ¶he L4/5 (Urk. 15/2) berichtet.</w:t>
      </w:r>
    </w:p>
    <w:p>
      <w:r>
        <w:rPr>
          <w:b/>
        </w:rPr>
        <w:t>E. 4</w:t>
      </w:r>
    </w:p>
    <w:p>
      <w:r>
        <w:t>4.1Â Â Â Â  Der BeschwerdefÃ¼hrer erachtete das J.___-Gutachten hinsichtlich der somatischen Aspekte als ungenÃ¼gend, weil darin lediglich die bis August 2010 ergangenen Berichte von behandelnder Seite berÃ¼cksichtigt worden seien (Urk. 1 S. 5 lit. 3a), nicht aber die von ihm einzeln genannten und als Beschwerdebeilage eingereichten spÃ¤teren Berichte (Urk. 1 S. 6).</w:t>
      </w:r>
    </w:p>
    <w:p>
      <w:r>
        <w:t>Â Â Â Â Â Â Â Â  Dass der letzte im Gutachten erwÃ¤hnte Bericht der A.___ Klinik vom 18. August 2010 stammte, trifft zu. Damit steht jedoch noch keineswegs fest, dass die NichtberÃ¼cksichtigung spÃ¤terer Berichte die SchlÃ¼ssigkeit des Gutachtens beeintrÃ¤chtigt. Dies ist vielmehr nachstehend zu prÃ¼fen.</w:t>
      </w:r>
    </w:p>
    <w:p>
      <w:r>
        <w:t>4.2Â Â Â Â  Die im J.___-Gutachten aus somatischer Sicht gestellten Diagnosen erfassten eine Kopf-, Nacken-, Arm- und Hand-Problematik, eine lumbale Problematik, eine Fussproblematik und eine Knieproblematik. Die Gutachter wÃ¼rdigten die sich daraus ergebenden EinschrÃ¤nkungen dahingehend, dass fÃ¼r kÃ¶rperlich mittelschwere und schwere TÃ¤tigkeiten aufgrund der objektivierbaren Befunde eine ArbeitsunfÃ¤higkeit bestehe. FÃ¼r kÃ¶rperlich leichte TÃ¤tigkeiten bestehe, allerdings unter Wechselbelastung und mit Vermeiden von Heben und Tragen von Lasten Ã¼ber 10 kg, Ãberwinden von Treppen sowie unebenem Grund, eine zeitlich und leistungsmÃ¤ssig uneingeschrÃ¤nkte ArbeitsfÃ¤higkeit.</w:t>
      </w:r>
    </w:p>
    <w:p>
      <w:r>
        <w:t>4.3Â Â Â Â  Die beschwerdeweise zusÃ¤tzlich angefÃ¼hrten Berichte betreffen - mit einer separat zu kommentierenden Ausnahme (nachstehend E. 4.4) - die Nacken-, die lumbale und die Fussproblematik. Allein aus der damit dokumentierten ÂZahl der AbklÃ¤rungen und BehandlungenÂ - mag sie auch eindrÃ¼cklich sein (Urk. 1 S. 6 oben) - ergibt sich keine Aussage Ã¼ber die SchlÃ¼ssigkeit des vorliegenden Gutachtens.</w:t>
      </w:r>
    </w:p>
    <w:p>
      <w:r>
        <w:t>Â Â Â Â Â Â Â Â  Entscheidend ist vielmehr, dass aus allen spÃ¤teren Berichten keine Anhaltspunkte ersichtlich sind, die auch nur annÃ¤hernd darauf hinweisen wÃ¼rden, dass die mit den betreffenden Beschwerden verbundenen BeeintrÃ¤chtigungen eine andere Beurteilung der ArbeitsfÃ¤higkeit als die im Gutachten vorgenommene erfordern kÃ¶nnten.</w:t>
      </w:r>
    </w:p>
    <w:p>
      <w:r>
        <w:t>Â Â Â Â Â Â Â Â  Die FÃ¼lle der Berichte ist - entgegen dem vom BeschwerdefÃ¼hrer vertretenen Standpunkt - weniger ein Hinweis auf eine stÃ¤rkere AusprÃ¤gung der mit den Beschwerden verbundenen BeeintrÃ¤chtigungen, als eine BestÃ¤tigung des Hinweises von med. pract. I.___, wonach ein adÃ¤quateres Verhalten bezÃ¼glich der Inanspruchnahme medizinischer Leistungen angezeigt sein kÃ¶nnte (vorstehend E. 3.14). Ein weiteres Indiz fÃ¼r die Richtigkeit dieses Hinweises sind auch die mehreren notfallmÃ¤ssigen Selbsteinweisungen des BeschwerdefÃ¼hrers, obwohl dieser ausweislich der von ihm eingereichten Berichte Zugang zu zahlreichen ihn regelmÃ¤ssig behandelnden Ãrztinnen und Ãrzten hat.</w:t>
      </w:r>
    </w:p>
    <w:p>
      <w:r>
        <w:t>Â Â Â Â Â Â Â Â  Hinsichtlich der genannten Problematiken ist somit nicht ersichtlich, inwiefern die spÃ¤teren Berichte zu vom Gutachten abweichenden Schlussfolgerungen fÃ¼hren sollten. Auch den Vorbringen des BeschwerdefÃ¼hrers lassen sich - abgesehen von den genannten quantitativen Gesichtspunkten - keine entsprechenden Hinweise entnehmen.</w:t>
      </w:r>
    </w:p>
    <w:p>
      <w:r>
        <w:t>4.4Â Â Â Â  Im J.___-Gutachten ist die Koprostase / Obstipation - also die schmerzhafte Verstopfung - unerwÃ¤hnt geblieben.</w:t>
      </w:r>
    </w:p>
    <w:p>
      <w:r>
        <w:t>Â Â Â Â Â Â Â Â  Dies gilt nicht nur fÃ¼r die erhobenen Befunde und gestellten Diagnosen, sondern bereits fÃ¼r die vom BeschwerdefÃ¼hrer angegebenen aktuellen Beschwerden. Dass er diese Problematik bei der Schilderung seiner Leiden nicht angefÃ¼hrt hat, ist ein Hinweis auf deren mÃ¶glicherweise nachrangigen Stellenwert. Es ist jedoch nicht der Grund fÃ¼r die NichterwÃ¤hnung seitens der Gutachter, wie sich an der Knieproblematik zeigt: Diese wurde vom BeschwerdefÃ¼hrer ebenfalls nicht aktiv erwÃ¤hnt, aber dennoch bei den Diagnosen und der Beurteilung der ArbeitsfÃ¤higkeit berÃ¼cksichtigt.</w:t>
      </w:r>
    </w:p>
    <w:p>
      <w:r>
        <w:t>Â Â Â Â Â Â Â Â  Schliesslich hat der BeschwerdefÃ¼hrer selber im Juli 2011 berichtet, die abdominelle Problematik stehe nun nicht mehr im Vordergrund; nunmehr waren es Beschwerden, die auf eine chronische NebenhodenentzÃ¼ndung zurÃ¼ckzufÃ¼hren waren (vorstehend E. 3.17).</w:t>
      </w:r>
    </w:p>
    <w:p>
      <w:r>
        <w:t>Â Â Â Â Â Â Â Â  Damit steht fest, dass im Zeitpunkt der angefochtenen VerfÃ¼gung (Juli 2011) die von November 2010 (vorstehend E. 3.10) bis Mai 2011 (vorstehend E. 3.16) erwÃ¤hnte Verstopfungsproblematik nicht mehr relevant gewesen ist, so dass die Frage, ob sie sich Ã¼berhaupt auf die attestierte ArbeitsfÃ¤higkeit ausgewirkt hÃ¤tte, hinfÃ¤llig wird. Sollte die NebenhodenentzÃ¼ndung fÃ¼r die ArbeitsfÃ¤higkeit relevant sein, so fiele dies in die Zeit nach VerfÃ¼gungserlass und wÃ¤re im Rahmen einer erneuten Anmeldung zu prÃ¼fen.</w:t>
      </w:r>
    </w:p>
    <w:p>
      <w:r>
        <w:t>Â Â Â Â Â Â Â Â  Auch die NichterwÃ¤hnung einer Verstopfungsproblematik vermag somit die SchlÃ¼ssigkeit der ArbeitsfÃ¤higkeits-Beurteilung aus somatischer Sicht nicht in Frage zu stellen.</w:t>
      </w:r>
    </w:p>
    <w:p>
      <w:r>
        <w:t>4.5Â Â Â Â  Hinsichtlich der psychiatrischen Beurteilung machte der BeschwerdefÃ¼hrer geltend, die monatelange Untersuchungshaft von Ende 2007 bis August 2008 habe ihn zusÃ¤tzlich traumatisiert (Urk. 1 S. 8), weshalb der behandelnde Psychiater ab 2008 eine erhebliche Verschlechterung attestiert habe (Urk. 1 S. 9). Auch der forensische Gutachter habe weit schwerere psychische BeeintrÃ¤chtigungen als im J.___-Gutachten angenommen festgestellt (Urk. 14 S. 4 Ziff. 4).</w:t>
      </w:r>
    </w:p>
    <w:p>
      <w:r>
        <w:t>4.6Â Â Â Â  Im J.___-Gutachten wurden als psychiatrische Diagnosen eine rezidivierende depressive StÃ¶rung, gegenwÃ¤rtig leichte Episode, eine StÃ¶rung durch multiplen Substanzgebrauch, anamnestisch Alkohol, aktuell Benzodiazepine und Opiatanalgetika, und eine kombinierte PersÃ¶nlichkeitsstÃ¶rung mit narzisstischen, histrionischen und dissozialen Anteilen genannt (vorstehend E. 3.15).</w:t>
      </w:r>
    </w:p>
    <w:p>
      <w:r>
        <w:t>4.7Â Â Â Â  Der forensische Gutachter nannte als Diagnosen im fÃ¼r ihn relevanten Zeitpunkt (Oktober 2007) eine histrionische, eine narzisstische und eine dissoziale PersÃ¶nlichkeitsstÃ¶rung, rezidivierende depressive StÃ¶rungen, eine StÃ¶rung durch Sedativa oder Hypnotika und eine StÃ¶rung durch Alkohol, akute Intoxikation. Ob im relevanten Zeitpunkt eine depressive Komponente vorgelegen habe, lasse sich nicht sicher beurteilen. GegenwÃ¤rtig (August 2009) sei der geistige Zustand stark durch die persÃ¶nlichkeitsstÃ¶rungsbedingten Defizite des BeschwerdefÃ¼hrers gekennzeichnet, nÃ¤mlich eine geringe ReflexionsfÃ¤higkeit, eine starke Ichbezogenheit, eine geringe Frustrationstoleranz und eine hohe KrÃ¤nkbarkeit (vorstehend E. 3.5).</w:t>
      </w:r>
    </w:p>
    <w:p>
      <w:r>
        <w:t>Â Â Â Â Â Â Â Â  Hinsichtlich PersÃ¶nlichkeitsstÃ¶rungen und Substanzgebrauch sind in den gestellten Diagnosen keine relevanten Unterschiede erkennbar. Der Einwand des BeschwerdefÃ¼hrers kann sich deshalb hÃ¶chstens auf den Schweregrad der depressiven Komponente beziehen. DiesbezÃ¼glich ergibt sich aus den AusfÃ¼hrungen des forensischen Gutachters allerdings nichts, dass die im Zeitpunkt der J.___-Begutachtung als leichtgradig beurteilte AusprÃ¤gung in Zweifel zÃ¶ge: Im August 2009 nannte der Gutachter zwar rezidivierende depressive StÃ¶rungen als Diagnose, erwÃ¤hnte jedoch nichts dergleichen im damals aktuellen Status, wÃ¤hrend er dies bezogen auf Oktober 2007 offen liess.</w:t>
      </w:r>
    </w:p>
    <w:p>
      <w:r>
        <w:t>4.8Â Â Â Â  Der behandelnde Psychiater stellte eine andere Diagnose - zu der auf die AusfÃ¼hrungen im J.___-Gutachten zu verweisen ist - und attestierte, was hier von Belang ist, eine erhebliche ArbeitsunfÃ¤higkeit (vorstehend E. 3.9).</w:t>
      </w:r>
    </w:p>
    <w:p>
      <w:r>
        <w:t>Â Â Â Â Â Â Â Â  Allerdings erscheinen seine Beurteilungen der ArbeitsfÃ¤higkeit ausgesprochen widersprÃ¼chlich. So attestierte er bis Oktober 2007 eine ArbeitsunfÃ¤higkeit von 100 % und ab August 2008 eine solche von 90 %, machte aber gleichzeitig geltend, die zwischenzeitliche Untersuchungshaft habe den BeschwerdefÃ¼hrer noch einmal verÃ¤ndert (nach dessen eigenen Darlegungen gar traumatisiert; vgl. Urk. 1 S. 8 lit. b). Ãberdies stimmen die vom behandelnden Psychiater ausgestellten echtzeitlichen Atteste und die von ihm im Oktober 2010 formulierten Angaben zur ArbeitsunfÃ¤higkeit nicht Ã¼berein.</w:t>
      </w:r>
    </w:p>
    <w:p>
      <w:r>
        <w:t>Â Â Â Â Â Â Â Â  Weckt schon dies erhebliche Zweifel an der VerlÃ¤sslichkeit der Beurteilung, so ist zusÃ¤tzlich Âdie im Rahmen der BeweiswÃ¼rdigung relevante Verschiedenheit von Behandlungsauftrag einerseits und Begutachtungsauftrag andererseitsÂ (Urteil des Bundesgerichts 9C_842/2009 vom 17. November 2009 E. 2.2; vgl. BGE 135 V 465 E. 4.5 S. 470 und Urteile 8C_768/2011 vom 7. Februar 2012 E. 5.3.3, 9C_748/2011 vom 1. Dezember 2011 E. 3.3, 9C_400/2010 vom 9. September 2010 [in BGE 136 V 376 nicht publizierte] E. 5.2, 9C_865/2009 vom 3. Dezember 2009 E. 3.2, 9C_24/2008 vom 27. Mai 2008 E. 2.3.2, 9C_801/2007 vom 7. Februar 2008 E. 3.2.2, sowie der im Strafrecht ergangene BGE 124 I 170 E. 4 S. 175) in Rechnung zu stellen.</w:t>
      </w:r>
    </w:p>
    <w:p>
      <w:r>
        <w:t>Â Â Â Â Â Â Â Â  Dies zusammengenommen ist festzuhalten, dass die EinschÃ¤tzung durch den behandelnden Psychiater nicht geeignet ist, die gutachterlichen Feststellungen umzustossen.</w:t>
      </w:r>
    </w:p>
    <w:p>
      <w:r>
        <w:t>4.9Â Â Â Â  Somit erweisen sich die Vorbringen des BeschwerdefÃ¼hrers als nicht stichhaltig; sie sind nicht geeignet, das Gutachten, das alle praxisgemÃ¤ssen Kriterien (vorstehend E. 1.6) vollumfÃ¤nglich erfÃ¼llt, in Frage zu stellen.</w:t>
      </w:r>
    </w:p>
    <w:p>
      <w:r>
        <w:t>Â Â Â Â Â Â Â Â  Damit ist auf das Gutachten abzustellen und der medizinische Sachverhalt als dahingehend erstellt festzuhalten, dass fÃ¼r kÃ¶rperlich mittelschwer oder schwer belastende TÃ¤tigkeiten eine vollstÃ¤ndige ArbeitsunfÃ¤higkeit, in der angestammten wie in jeder kÃ¶rperlich leichten und wechselbelastenden TÃ¤tigkeit hingegen eine uneingeschrÃ¤nkte Arbeits- beziehungsweise LeistungsfÃ¤higkeit besteht.</w:t>
      </w:r>
    </w:p>
    <w:p>
      <w:r>
        <w:t>5.Â Â Â Â Â Â</w:t>
      </w:r>
    </w:p>
    <w:p>
      <w:r>
        <w:t>5.1Â Â Â Â  Damit erweist sich die Feststellung der Beschwerdegegnerin, dass kein invalidisierender Gesundheitsschaden besteht, als zutreffend. Denn wenn schon bezogen auf die bisherige TÃ¤tigkeit keine ArbeitsunfÃ¤higkeit (vorstehend E. 1.1) besteht, so kann auch keine ErwerbsunfÃ¤higkeit und damit keine InvaliditÃ¤t (vorstehend E. 1.2; vgl. Urteil des Bundesgerichts vom 20. August 2003 I 782/02 E. 3) bestehen. Somit entfÃ¤llt auch der mÃ¶gliche Gegenstand einer InvaliditÃ¤tsbemessung (vorstehend E. 1.3).</w:t>
      </w:r>
    </w:p>
    <w:p>
      <w:r>
        <w:t>5.2Â Â Â Â  Der Einwand des BeschwerdefÃ¼hrers, die angefochtene VerfÃ¼gung sei mangelhaft, da sie keine InvaliditÃ¤tsbemessung enthalte (Urk. 1 S. 4 Ziff. 1), geht dementsprechend fehl. Besteht keine InvaliditÃ¤t, so gibt es auch nichts zu bemessen. Dem beschwerdeweise angefÃ¼hrten Urteil des Bundesgerichts (9C_971/2010), ist Ã¼berdies nichts anderes zu entnehmen: Darin wurde eine Rentenherabsetzung beurteilt, fÃ¼r die seitens der IV-Stelle als BegrÃ¼ndung einzig der Âstato di salute che le avrebbe permesso di realizzare piÃ¹ del 50% del guadagno conseguibile senza invaliditÃ , rispettivamente che poteva svolgere le proprie mansioni consuete in misura superiore al 50%Â, angegeben worden war. Wie diese Annahme zustande gekommen war, war der angefochtenen VerfÃ¼gung nicht zu entnehmen gewesen (Urteil 9C_971/2010 vom 26. Juli 2011 E. 3.2). Keinesfalls wurde dort - wie vom BeschwerdefÃ¼hrer behauptet - ausgefÃ¼hrt, es mÃ¼ssen in jedem Fall eine InvaliditÃ¤tsbemessung erfolgen; dies wÃ¤re in den FÃ¤llen, in denen eine volle ArbeitsfÃ¤higkeit in der angestammten TÃ¤tigkeit medizinisch erstellt ist, nachgerade absurd. Vielmehr ging es im zitierten Entscheid darum, dass eine angenommene EinschrÃ¤nkung bestimmten Ausmasses nicht nur Ã¼berschlagsmÃ¤ssig hatte berÃ¼cksichtigt werden dÃ¼rfen.</w:t>
      </w:r>
    </w:p>
    <w:p>
      <w:r>
        <w:t>5.3Â Â Â Â  Die angefochtene VerfÃ¼gung erweist sich somit auch in diesem Punkt als rechtens, so dass sie zu bestÃ¤tigen ist.</w:t>
      </w:r>
    </w:p>
    <w:p>
      <w:r>
        <w:t>Â Â Â Â Â Â Â Â  Dies fÃ¼hrt zur Abweisung der dagegen erhobenen Beschwerde.</w:t>
      </w:r>
    </w:p>
    <w:p>
      <w:r>
        <w:rPr>
          <w:b/>
        </w:rPr>
        <w:t>E. 6</w:t>
      </w:r>
    </w:p>
    <w:p>
      <w:r>
        <w:t>6.1Â Â Â Â  Die Verfahrenskosten gemÃ¤ss Art. 69 Abs. 1 bis IVG sind ermessensweise auf Fr. 1Â000.-- festzusetzen, ausgangsgemÃ¤ss dem BeschwerdefÃ¼hrer aufzuerlegen und infolge bewilligter unentgeltlicher ProzessfÃ¼hrung einstweilen auf die Gerichtskasse zu nehmen, dies unter Hinweis auf Â§ 16 Abs. 4 des Gesetzes Ã¼ber das Sozialversicherungsgericht (GSVGer).</w:t>
      </w:r>
    </w:p>
    <w:p>
      <w:r>
        <w:t>6.2Â Â Â Â  Nach Â§ 34 Abs. 3 GSVGer bemisst sich die HÃ¶he der gerichtlich festzusetzenden EntschÃ¤digung nach der Bedeutung der Streitsache, der Schwierigkeit des Prozesses und dem Mass des Obsiegens, jedoch ohne RÃ¼cksicht auf den Streitwert. GemÃ¤ss Â§ 8 in Verbindung mit Â§ 7 Abs. 1 der Verordnung Ã¼ber die GebÃ¼hren, Kosten und EntschÃ¤digungen vor dem Sozialversicherungsgericht (GebV SVGer) wird - auch im Rahmen der unentgeltlichen Rechtsvertretung - namentlich fÃ¼r unnÃ¶tigen Aufwand kein Ersatz gewÃ¤hrt.</w:t>
      </w:r>
    </w:p>
    <w:p>
      <w:r>
        <w:t>Â Â Â Â Â Â Â Â  Die unentgeltliche Rechtsvertreterin des BeschwerdefÃ¼hrers hat mit Honorarnote vom 25. April 2012 einen Aufwand von 17.2 Stunden und Barauslagen von Fr. 93.05 (Urk. 21) und mit Honorarnote vom 12. Dezember 2012 von weiteren 1.5 Stunden und Fr. 19.33 (Urk. 32) geltend gemacht, somit total 18.7 Stunden und Fr. 112.38.</w:t>
      </w:r>
    </w:p>
    <w:p>
      <w:r>
        <w:t>Â Â Â Â Â Â Â Â  Der genannte Aufwand ist der Bedeutung der Streitsache und der Schwierigkeit des Prozesses nicht angemessen, insbesondere aufgrund der Tatsache, dass die Vertretung des BeschwerdefÃ¼hrers schon im Vorbescheidverfahren erfolgte und die Akten somit bekannt waren. Angesichts der relevanten AktenstÃ¼cke der Beschwerdegegnerin, der etwa 10 Textseiten umfassenden Beschwerde und rund 5 Textseiten umfassenden Replikschrift, den Aufwendungen im Zusammenhang mit dem Gesuch um unentgeltliche RechtsverbeistÃ¤ndung sowie der in Ã¤hnlichen FÃ¤llen zugesprochenen BetrÃ¤ge ist die EntschÃ¤digung beim praxisgemÃ¤ssen Stundenansatz von Fr. 200.-- (zuzÃ¼glich Mehrwertsteuer) auf Fr. 3Â600.-- (inklusive Barauslagen und Mehrwertsteuer) festzusetzen und die unentgeltliche RechtsbeistÃ¤ndin in genannter HÃ¶he aus der Gerichtskasse zu entschÃ¤digen.</w:t>
      </w:r>
    </w:p>
    <w:p>
      <w:r>
        <w:t>Â Â Â Â Â Â Â Â</w:t>
      </w:r>
    </w:p>
    <w:p>
      <w:r>
        <w:t>Das Gericht erkennt:</w:t>
      </w:r>
    </w:p>
    <w:p>
      <w:r>
        <w:t>1.Â Â Â Â Â Â Â Â  Die Beschwerde wird abgewiesen.</w:t>
      </w:r>
    </w:p>
    <w:p>
      <w:r>
        <w:t>2.Â Â Â Â Â Â Â Â  Die Gerichtskosten von Fr. 1'000.-- werden dem BeschwerdefÃ¼hrer auferlegt, jedoch zufolge GewÃ¤hrung der unentgeltlichen ProzessfÃ¼hrung einstweilen auf die Gerichtskasse genommen. Der BeschwerdefÃ¼hrer wird auf Â§ 16 Abs. 4 GSVGer hingewiesen.</w:t>
      </w:r>
    </w:p>
    <w:p>
      <w:r>
        <w:t>3.Â Â Â Â Â Â Â Â  Die unentgeltliche Rechtsvertreterin des BeschwerdefÃ¼hrers, RechtsanwÃ¤ltin Stephanie Schwarz, Winterthur, wird mit Fr. 3'600.-- (inkl. Barauslagen und MWSt) aus der Gerichtskasse entschÃ¤digt. Der BeschwerdefÃ¼hrer wird auf Â§ 16 Abs. 4 GSVGer hingewiesen.</w:t>
      </w:r>
    </w:p>
    <w:p>
      <w:r>
        <w:t>4.Â Â Â Â Â Â Â Â  Zustellung gegen Empfangsschein an:</w:t>
      </w:r>
    </w:p>
    <w:p>
      <w:r>
        <w:t>- RechtsanwÃ¤ltin Stephanie Schwarz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