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IV.2011.00824 vom 11. Januar 2012</w:t>
      </w:r>
    </w:p>
    <w:p>
      <w:r>
        <w:t>ZH Sozialversicherungsgericht, 2012-01-11, DE</w:t>
      </w:r>
    </w:p>
    <w:p>
      <w:r>
        <w:rPr>
          <w:b/>
        </w:rPr>
        <w:t xml:space="preserve">Quelle: </w:t>
      </w:r>
      <w:r>
        <w:t>https://mcp.opencaselaw.ch/entscheid/zh_sozialversicherungsgericht_IV.2011.00824</w:t>
      </w:r>
    </w:p>
    <w:p>
      <w:r>
        <w:t>FR: ZH_SOZIALVERSICHERUNGSGERICHT IV.2011.00824 du 11 janvier 2012</w:t>
      </w:r>
    </w:p>
    <w:p>
      <w:r>
        <w:t>IT: ZH_SOZIALVERSICHERUNGSGERICHT IV.2011.00824 del 11 gennaio 2012</w:t>
      </w:r>
    </w:p>
    <w:p>
      <w:pPr>
        <w:pStyle w:val="Heading2"/>
      </w:pPr>
      <w:r>
        <w:t>Erwägungen</w:t>
      </w:r>
    </w:p>
    <w:p>
      <w:r>
        <w:rPr>
          <w:b/>
        </w:rPr>
        <w:t>E. 2</w:t>
      </w:r>
    </w:p>
    <w:p>
      <w:r>
        <w:t>2.1Â Â Â Â  Die Beschwerdegegnerin ging in der angefochtenen VerfÃ¼gung vom 6. Juni 2011 (Urk. 2) davon aus, dass sich der Gesundheitszustand der BeschwerdefÃ¼hrerin seit Erlass der ursprÃ¼nglichen RentenverfÃ¼gung massgeblich verbessert hat, und dass ihr neu sowohl die AusÃ¼bung der bisherigen TÃ¤tigkeit als auch einer anderen behinderungsangepassten TÃ¤tigkeit im Umfang eines Arbeitspensums von 100 % zuzumuten ist (Urk. 2 S. 3).</w:t>
      </w:r>
    </w:p>
    <w:p>
      <w:r>
        <w:t>2.2Â Â Â Â  Die BeschwerdefÃ¼hrerin bringt hiegegen vor, dass die Schmerzen in ihrem operierten Knie nicht stark zurÃ¼ckgegangen seien, sowie dass die Gelenksarthrose zugenommen habe und macht sinngemÃ¤ss geltend, es gehe ihr nicht besser (Urk. 1/1).Â</w:t>
      </w:r>
    </w:p>
    <w:p>
      <w:r>
        <w:t>2.3Â Â Â Â  Letztmals vor Erlass der angefochtenen VerfÃ¼gung vom 6. Juni 2011 (Urk. 2) hat die Beschwerdegegnerin den Rentenanspruch der BeschwerdefÃ¼hrerin bei Erlass der ursprÃ¼nglichen VerfÃ¼gung vom 4. August 2005 (Urk. 21, Urk. 11/17) in materiellrechtlicher Hinsicht geprÃ¼ft. In zeitlicher Hinsicht steht folglich die Entwicklung des Gesundheitszustandes und des funktionellen LeistungsvermÃ¶gens der BeschwerdefÃ¼hrerin im Vergleichszeitraum seit Erlass der VerfÃ¼gung vom 4. August 2005 (Urk. 21, Urk. 11/17) bis zum Zeitpunkt des Erlasses der angefochtenen VerfÃ¼gung vom 6. Juni 2011 (Urk. 2) im Streite.Â</w:t>
      </w:r>
    </w:p>
    <w:p>
      <w:r>
        <w:t>3.Â Â Â Â Â Â  Vorerst ist die fÃ¼r die Beurteilung des Gesundheitszustandes und der ArbeitsfÃ¤higkeit massgebende Aktenlage bei Erlass der ursprÃ¼nglichen VerfÃ¼gung vom 4. August 2005 (Urk. 21) zu beurteilen.</w:t>
      </w:r>
    </w:p>
    <w:p>
      <w:r>
        <w:t>3.1Â Â Â Â  Die Ãrzte des Spitals B.___ stellten in ihrem Bericht vom 22. November 2004 folgende Diagnosen (Urk. 11/12/5):</w:t>
      </w:r>
    </w:p>
    <w:p>
      <w:r>
        <w:t>- belastungsabhÃ¤ngige Knieschmerzen links bei</w:t>
      </w:r>
    </w:p>
    <w:p>
      <w:r>
        <w:t>- medialer Gonarthrose und komplexer Rissbildung im Hinterhorn des medialen Restmeniskus</w:t>
      </w:r>
    </w:p>
    <w:p>
      <w:r>
        <w:t>- Status nach Arthroskopie und medialer Teilmeniskektomie links am 23. September 2003</w:t>
      </w:r>
    </w:p>
    <w:p>
      <w:r>
        <w:t>- chronisches Panvertebralsyndrom bei</w:t>
      </w:r>
    </w:p>
    <w:p>
      <w:r>
        <w:t>- Fehlform der WirbelsÃ¤ule</w:t>
      </w:r>
    </w:p>
    <w:p>
      <w:r>
        <w:t>- radiologisch nur geringgradigen degenerativen VerÃ¤nderungen</w:t>
      </w:r>
    </w:p>
    <w:p>
      <w:r>
        <w:t>- PHS tendinotica beidseits bei</w:t>
      </w:r>
    </w:p>
    <w:p>
      <w:r>
        <w:t>- ausgeprÃ¤gter myofaszialer Schmerzkomponente im Musculus trapezius beidseits</w:t>
      </w:r>
    </w:p>
    <w:p>
      <w:r>
        <w:t>- psychosoziale Belastungssituation</w:t>
      </w:r>
    </w:p>
    <w:p>
      <w:r>
        <w:t>Â Â Â Â Â Â Â Â  Sie fÃ¼hrten aus, als definitive Sanierung komme die Implantation einer Kniegelenks-Endoprothese in Frage. GegenwÃ¤rtig bestehe eine ArbeitsunfÃ¤higkeit von 100 % in der bisherigen TÃ¤tigkeit als Raumpflegerin. Nach DurchfÃ¼hrung einer Operation des linken Kniegelenks im Sinne einer arthroskopischen Gelenkstoilette mit DÃ©bridement des Restmeniskus und anschliessender Rehabilitation werde der BeschwerdefÃ¼hrerin die AusÃ¼bung von behinderungsangepassten, kÃ¶rperlich leichten und vorwiegend sitzenden TÃ¤tigkeiten im Umfang eines Arbeitspensums von 60 % zuzumuten sein (Urk. 11/12/6).</w:t>
      </w:r>
    </w:p>
    <w:p>
      <w:r>
        <w:t>3.2Â Â Â Â  Die Ãrzte der C.___, psychiatrische Poliklinik, erwÃ¤hnten mit Bericht vom 30. Dezember 2004, dass sich in den AbklÃ¤rungsgesprÃ¤chen Symptome einer mittelgradig ausgeprÃ¤gten depressiven Erkrankung gezeigt hÃ¤tten, und dass aus der Lebensgeschichte der BeschwerdefÃ¼hrerin Hinweise auf rezidivierende depressive Episoden bestÃ¼nden. Sowohl die kÃ¶rperlichen Beschwerden als auch die schwierigen LebensumstÃ¤nde, insbesondere die Probleme in der Beziehung zu ihrem psychiatrisch schwer erkrankten Ehegatten, erhÃ¶hten den Leidensdruck der BeschwerdefÃ¼hrerin. Es sei eine antidepressive medikamentÃ¶se Behandlung angezeigt. Eine psychotherapeutische Behandlung werde gegenwÃ¤rtig von der BeschwerdefÃ¼hrerin nicht gewÃ¼nscht (Urk. 11/12/8).</w:t>
      </w:r>
    </w:p>
    <w:p>
      <w:r>
        <w:t>3.3Â Â Â Â  Dr. med. D.___, orthopÃ¤dische Chirurgie FMH, diagnostizierte mit Bericht vom 15. MÃ¤rz 2005 eine sekundÃ¤re mediale Gonarthrose links und erwÃ¤hnte, dass er die BeschwerdefÃ¼hrerin in der Zeit vom 24. Juni 2003 bis 2. Juni 2004 behandelt und dabei arthroskopisch eine mediale Teilmeniskektomie an ihrem linken Kniegelenk durchgefÃ¼hrt habe. Der Verlauf sei sehr schleppend gewesen und es hÃ¤tten mehrere Ergusspunktionen durchgefÃ¼hrt werden mÃ¼ssen. Am 18. Juni 2004 sei szintigraphisch eine Osteonekrose des medialen Femurkondyls festgestellt worden. Zur aktuellen ArbeitsfÃ¤higkeit kÃ¶nne er nicht Stellung nehmen (Urk. 11/11/5-6).</w:t>
      </w:r>
    </w:p>
    <w:p>
      <w:r>
        <w:t>3.4Â Â Â Â  Dr. med. E.___, FachÃ¤rztin FMH fÃ¼r Innere Medizin und Rheumatologie, stellte in ihrem Bericht vom 6. Mai 2005 folgende Diagnosen mit Auswirkung auf die ArbeitsfÃ¤higkeit (Urk. 11/12/3):</w:t>
      </w:r>
    </w:p>
    <w:p>
      <w:r>
        <w:t>- sekundÃ¤re mediale Gonarthrose links bei</w:t>
      </w:r>
    </w:p>
    <w:p>
      <w:r>
        <w:t>- Status nach medialer Teilmeniskektomie</w:t>
      </w:r>
    </w:p>
    <w:p>
      <w:r>
        <w:t>- rascher Progredienz der degenerativen VerÃ¤nderungen</w:t>
      </w:r>
    </w:p>
    <w:p>
      <w:r>
        <w:t>- rezidivierende depressive StÃ¶rung, mittelgradige Episode</w:t>
      </w:r>
    </w:p>
    <w:p>
      <w:r>
        <w:t>- chronisches Panvertebralsyndrom bei</w:t>
      </w:r>
    </w:p>
    <w:p>
      <w:r>
        <w:t>- Entwicklung eines chronischen Schmerzsyndroms</w:t>
      </w:r>
    </w:p>
    <w:p>
      <w:r>
        <w:t>- vereinzelt auftretende Angstsymptome</w:t>
      </w:r>
    </w:p>
    <w:p>
      <w:r>
        <w:t>Â Â Â Â Â Â Â Â  Sie hielt fest, der Gesundheitszustand habe sich verschlechtert. Im Vordergrund stÃ¼nden die Gonalgien im Bereich des linken Kniegelenks sowie panvertebrale Beschwerden auf Grund von Fehlbelastungen. Seit der im September 2003 durchgefÃ¼hrten Meniskektomie hÃ¤tten die Kniebeschwerden noch zugenommen. Seit dem 3. Juni 2004 bestehe in der bisherigen TÃ¤tigkeit als Angestellte im Reinigungsdienst eine ArbeitsunfÃ¤higkeit von 100 %. Da abzusehen sei, dass sich die Knieproblematik weiter verschlechtern werde, und da davon auszugehen sei, dass sich die psychisch belastenden Faktoren kaum verÃ¤ndern werden, sei eine ungÃ¼nstige Prognose zu stellen (Urk. 11/12/4).Â</w:t>
      </w:r>
    </w:p>
    <w:p>
      <w:r>
        <w:t>3.5Â Â Â Â  Der Arzt des Regionalen Ãrztlichen Dienstes der Beschwerdegegnerin (RAD), Dr. med. F.___, fÃ¼hrte in seiner Stellungnahme vom 20. Mai 2005 aus, dass aus dem Umstand, dass die BeschwerdefÃ¼hrerin gemÃ¤ss der Beurteilung der Ãrzte der C.___ keine psychotherapeutische Behandlung wÃ¼nsche, zu schliessen sei, dass der Leidensdruck nicht ausgeprÃ¤gt und die Depression eher mild sei. Die BeschwerdefÃ¼hrerin sei gehalten, sich in Nachachtung der ihr obliegenden Schadenminderungspflicht adÃ¤quat psychiatrisch behandeln und ihr linkes Knie operieren zu lassen. Die bestehenden psychosozialen Probleme seien bei der Beurteilung der ArbeitsfÃ¤higkeit nicht zu berÃ¼cksichtigen. Es sei von einer ArbeitsfÃ¤higkeit in behinderungsangepassten TÃ¤tigkeiten von 60 % auszugehen (Urk. 11/14/4).</w:t>
      </w:r>
    </w:p>
    <w:p>
      <w:r>
        <w:t>4.Â Â Â Â Â Â  Zu prÃ¼fen ist weiter, ob sich die gesundheitlichen VerhÃ¤ltnisse seither bis zum Erlass der angefochtenen VerfÃ¼gung vom 6. Juni 2011 verÃ¤ndert haben.</w:t>
      </w:r>
    </w:p>
    <w:p>
      <w:r>
        <w:t>4.1Â Â Â Â  Die Ãrzte der G.___ Klinik erwÃ¤hnten in ihrem Bericht vom 19. August 2008, dass eine MRI-Untersuchung des linken Knies der BeschwerdefÃ¼hrerin eine aktivierte Femorotibialarthrose, eine myxoide Degeneration des vorderen Kreuzbandes sowie einen Gelenkserguss ergeben habe. Angezeigt sei eine Ausweitung der konservativen analgetischen Therapie. Mittelfristig sei ein operativer Eingriff im Sinne einer Knieprothese indiziert (Urk. 11/26/3-4).</w:t>
      </w:r>
    </w:p>
    <w:p>
      <w:r>
        <w:t>4.2Â Â Â Â  In ihrem Bericht vom 11. September 2008 stellte Dr. E.___ fest, dass sich der Gesundheitszustand der BeschwerdefÃ¼hrerin verschlechtere. Die BeschwerdefÃ¼hrerin leide unter einer zunehmenden Gonarthrose, welche operationswÃ¼rdig sei und es Â Â und und sei die DurchfÃ¼hrung einer eine Kniegelenksoperation vorgesehen (Urk. 11/24).</w:t>
      </w:r>
    </w:p>
    <w:p>
      <w:r>
        <w:t>4.3Â Â Â Â  Dr. med. H.___, Innere Medizin FMH speziell Rheumaerkrankungen, stellte in ihrem internistisch-rheumatologischen Gutachten vom 29. Mai 2009 (Urk. 11/34/1-29) folgende Diagnosen (S. 25):</w:t>
      </w:r>
    </w:p>
    <w:p>
      <w:r>
        <w:t>rheumatologische Diagnosen mit Auswirkung auf die ArbeitsfÃ¤higkeit in einer adaptierten TÃ¤tigkeit</w:t>
      </w:r>
    </w:p>
    <w:p>
      <w:r>
        <w:t>- keine</w:t>
      </w:r>
    </w:p>
    <w:p>
      <w:r>
        <w:t>rheumatologische Diagnosen ohne Auswirkung auf die ArbeitsfÃ¤higkeit</w:t>
      </w:r>
    </w:p>
    <w:p>
      <w:r>
        <w:t>- Nikotinabusus</w:t>
      </w:r>
    </w:p>
    <w:p>
      <w:r>
        <w:t>- ausgedehnte chronische Schmerzen</w:t>
      </w:r>
    </w:p>
    <w:p>
      <w:r>
        <w:t>- Gonarthrose links mit</w:t>
      </w:r>
    </w:p>
    <w:p>
      <w:r>
        <w:t>- aktivierter Femorotibialarthrose medial mit praktisch vollstÃ¤ndigem Knorpelabbau in der Hauptbelastungszone des medialen Kompartiments, Gelenkserguss und myoxide Degeneration des vorderen Kreuzbandes</w:t>
      </w:r>
    </w:p>
    <w:p>
      <w:r>
        <w:t>- Status nach Arthroskopie mit wahrscheinlich postoperativen VerÃ¤nderungen am medialen Meniskus</w:t>
      </w:r>
    </w:p>
    <w:p>
      <w:r>
        <w:t>- Diabetes mellitus</w:t>
      </w:r>
    </w:p>
    <w:p>
      <w:r>
        <w:t>- Adipositas Grad I</w:t>
      </w:r>
    </w:p>
    <w:p>
      <w:r>
        <w:t>- Vitamin D-Mangel</w:t>
      </w:r>
    </w:p>
    <w:p>
      <w:r>
        <w:t>Â Â Â Â Â Â Â Â  Sie fÃ¼hrte aus, der BeschwerdefÃ¼hrerin sei die AusÃ¼bung einer behinderungsangepassten TÃ¤tigkeit im Umfang eines Arbeitspensums von 100 % zuzumuten (S. 26). Auf Grund der Gonarthrose sei die BeschwerdefÃ¼hrerin beim Besteigen von Leitern und GerÃ¼sten, bei der AusÃ¼bung von Arbeiten in kauernder, knieender und stehender Position, beim Gehen auf unebenem GelÃ¤nde sowie bei lÃ¤ngerem AbwÃ¤rtsgehen und beim Hinunterspringen beeintrÃ¤chtigt. In der AusÃ¼bung von wechselbelastenden und vorwiegend sitzenden TÃ¤tigkeiten ohne Zwangshaltungen fÃ¼r das betroffene Bein sei die BeschwerdefÃ¼hrerin indes nicht eingeschrÃ¤nkt. Bei der angestammten TÃ¤tigkeit als Hausangestellte beim Z.___ Uster handle es sich mit Ausnahme der dabei auf Leitern und GerÃ¼sten auszufÃ¼hrenden Arbeiten um eine behinderungsangepasste TÃ¤tigkeit, welche der BeschwerdefÃ¼hrer im Umfang eines Arbeitspensums von 100 % zuzumuten sei (S. 27).</w:t>
      </w:r>
    </w:p>
    <w:p>
      <w:r>
        <w:t>4.4Â Â Â Â  In ihrem psychiatrischen Gutachten mit interdisziplinÃ¤rer Zusammenfassung vom 2. Juni 2009 stellten Dr. H.___ und Dr. med. I.___, Psychiatrie und Psychotherapie FMH, folgende psychiatrische Diagnosen (Urk. 11/37 S. 6):</w:t>
      </w:r>
    </w:p>
    <w:p>
      <w:r>
        <w:t>psychiatrische Diagnosen mit Auswirkung auf die ArbeitsfÃ¤higkeit</w:t>
      </w:r>
    </w:p>
    <w:p>
      <w:r>
        <w:t>- keine</w:t>
      </w:r>
    </w:p>
    <w:p>
      <w:r>
        <w:t>psychiatrische Diagnosen ohne Auswirkung auf die ArbeitsfÃ¤higkeit</w:t>
      </w:r>
    </w:p>
    <w:p>
      <w:r>
        <w:t>- rezidivierende depressive StÃ¶rung, gegenwÃ¤rtig remittiert</w:t>
      </w:r>
    </w:p>
    <w:p>
      <w:r>
        <w:t>Â Â Â Â Â Â Â Â  Die BeschwerdefÃ¼hrerin habe in ihrem Leben bis anhin zwei depressive Episoden erlebt, die erste Episode wÃ¤hrend des Bosnienkrieges in den 1990er Jahren und die zweite Episode nach dem Verlust ihrer Gesundheit und ihrer Arbeitsstelle beim Z.___ Uster im Jahre 2004. Seit dem Jahre 2004 habe sie nicht mehr in psychiatrischer Behandlung gestanden. Die depressive StÃ¶rung habe sich fast vollstÃ¤ndig zurÃ¼ckgebildet. Durch die gegenwÃ¤rtig noch bestehende leicht reduzierte psychische Belastbarkeit werde die BeschwerdefÃ¼hrerin in ihrer ArbeitsfÃ¤higkeit nicht beeintrÃ¤chtigt (S. 7).</w:t>
      </w:r>
    </w:p>
    <w:p>
      <w:r>
        <w:t>Â Â Â Â Â Â Â Â  In der interdisziplinÃ¤ren Zusammenfassung stellten Dres. H.___ und I.___ eine volle ArbeitsfÃ¤higkeit in der bisherigen TÃ¤tigkeit sowie in weiteren behinderungsangepassten, wechselbelastenden oder vorwiegend sitzenden TÃ¤tigkeiten ohne das Besteigen von Leitern und GerÃ¼sten, ohne Arbeiten in kauernder, kniender und stehender Position, ohne Gehen auf unebenem GelÃ¤nde, ohne lÃ¤ngerdauerndes AbwÃ¤rtsgehen und ohne Hinunterspringen fest. Aus den Akten sei nicht zu eruieren, aus welchen GrÃ¼nden der BeschwerdefÃ¼hrerin in der Zeit ab September 2004 eine ArbeitsunfÃ¤higkeit attestiert worden sei. Aus rheumatologischer Sicht sei indes davon auszugehen, dass ab Mai 2009 eine volle ArbeitsfÃ¤higkeit bestanden habe (S. 9).</w:t>
      </w:r>
    </w:p>
    <w:p>
      <w:r>
        <w:t>4.5Â Â Â Â  Die RAD-Ãrztin, Dr. med. J.___, fÃ¼hrte in ihrer Stellungnahme vom 19. Juni 2009 aus, dass auf Grund der Gutachten der Dres. H.___ und I.___ davon auszugehen sei, das sich der Gesundheitszustand der BeschwerdefÃ¼hrerin gebessert, und dass sich ihre depressive StÃ¶rung zurÃ¼ckgebildet habe. Aus rheumatologischer Sicht sei die ursprÃ¼ngliche Rentenzusprache vom 4. August 2005 (Urk. 21) zweifellos unrichtig gewesen und es hÃ¤tte die bisherige TÃ¤tigkeit als Raumpflegerin bereits zu diesem Zeitpunkt als zumutbar qualifiziert werden mÃ¼ssen. Unter diesen UmstÃ¤nden hÃ¤tte eine ArbeitsunfÃ¤higkeit von lediglich 40 % resultiert. DemgegenÃ¼ber sei es in der Zwischenzeit zu einer Verbesserung des psychischen Gesundheitszustandes gekommen (Urk. 11/38/4-5).Â</w:t>
      </w:r>
    </w:p>
    <w:p>
      <w:r>
        <w:t>4.6Â Â Â Â  Mit Bericht vom 24. September 2009 erwÃ¤hnten die Ãrzte der G.___ Klinik, dass auf Grund der magnetresonanztomographischen Befunde die Versorgung der BeschwerdefÃ¼hrerin mit einer unikondylÃ¤ren Prothese im Bereich ihres linken Kniegelenks angezeigt sei (Urk. 11/46/8).</w:t>
      </w:r>
    </w:p>
    <w:p>
      <w:r>
        <w:t>Â Â Â Â Â Â Â Â  Mit Austrittsbericht vom 29. Januar 2010 stellten die Ãrzte der G.___ Klinik fest, dass die BeschwerdefÃ¼hrerin am 15. Januar 2010 an ihrem linken Kniegelenk operativ mittels einer medialen Schlittenprothese versorgt worden sei. Nach einem postoperativen komplikationsfreien Verlauf sei die BeschwerdefÃ¼hrerin am 19. Januar 2010 in die G.___ Klinik in K.___ verlegt worden (Urk. 11/48/12-13).</w:t>
      </w:r>
    </w:p>
    <w:p>
      <w:r>
        <w:t>Â Â Â Â Â Â Â Â  Am 19. Februar 2010 stellten die Ãrzte der G.___ Klinik einen problemlosen Verlauf nach Versorgung mit einer medialen Teilprothese am linken Knie am 15. Januar 2010 fest. GegenwÃ¤rtig bis ungefÃ¤hr zwei Monate nach der Kniegelenksoperation bestehe eine ArbeitsunfÃ¤higkeit von 100 % in der bisherigen TÃ¤tigkeit als Raumpflegerin. LÃ¤ngerfristig sei medizinisch theoretisch mit einer uneingeschrÃ¤nkten ArbeitsfÃ¤higkeit zu rechnen (Urk. 11/48/6-7).</w:t>
      </w:r>
    </w:p>
    <w:p>
      <w:r>
        <w:t>Â Â Â Â Â Â Â Â  Am 2. MÃ¤rz 2010 erwÃ¤hnten die Ãrzte der G.___ Klinik, dass die BeschwerdefÃ¼hrerin noch unter deutlichen Restbeschwerden im Rahmen einer synovitischen Restreizung leide. DiesbezÃ¼glich seien eine abschwellende Medikation, eine Physiotherapie sowie eine StockentwÃ¶hnung mit Kraftaufbau angezeigt (Urk. 11/49/8).</w:t>
      </w:r>
    </w:p>
    <w:p>
      <w:r>
        <w:t>Â Â Â Â Â Â Â Â  Mit Bericht vom 11. Mai 2010 stellten die Ãrzte der G.___ Klinik einen protrahierten Verlauf mit deutlichen Restbeschwerden fest. Es sei eine Physiotherapie indiziert. Gegebenenfalls sei eine schmerzdistanzierende Behandlung bei einem Schmerzexperten in Betracht zu ziehen (Urk. 11/49/9).</w:t>
      </w:r>
    </w:p>
    <w:p>
      <w:r>
        <w:t>Â Â Â Â Â Â Â Â  Am 28. Juni 2010 fÃ¼hrten die Ãrzte der G.___ Klinik aus, dass die BeschwerdefÃ¼hrerin noch unter belastungsabhÃ¤ngigen Restbeschwerden, welche primÃ¤r synovitisch bedingt sein dÃ¼rften, sowie unter einer Patellarsehnenreizung leide. Auf Grund der deutlichen Restbeschwerden sei davon auszugehen, dass nach der Konsultation vom 11. Mai 2010 wÃ¤hrend mindestens einem Monat eine ArbeitsunfÃ¤higkeit von 100 % bestanden habe. Seither werde die ArbeitsfÃ¤higkeit durch die HausÃ¤rztin Dr. E.___ bestimmt (Urk. 11/49/6).</w:t>
      </w:r>
    </w:p>
    <w:p>
      <w:r>
        <w:t>Â Â Â Â Â Â Â Â  Am 28. Juli 2010 erwÃ¤hnten die Ãrzte der G.___ Klinik, dass die durchgefÃ¼hrte Drei-Phasen-Skelettszintigraphie, welche eine Anreicherung vor allem im Bereich der tibialen Komponente ergeben habe, bei regelrecht vorhandenen UmbauvorgÃ¤ngen nicht konklusiv verwertbar sei (Urk. 11/50/5).</w:t>
      </w:r>
    </w:p>
    <w:p>
      <w:r>
        <w:t>Â Â Â Â Â Â Â Â  Mit Bericht vom 2. September 2010 stellten die Ãrzte der G.___ Klinik eine regelrechte Prothesenplatzierung und periprothetisch unauffÃ¤llige VerhÃ¤ltnisse fest. Die BeschwerdefÃ¼hrerin weise weiterhin einen protrahierten Verlauf mit in die Weichteilregion ausstrahlenden Restbeschwerden auf (Urk. 11/60/3-4).</w:t>
      </w:r>
    </w:p>
    <w:p>
      <w:r>
        <w:t>Â Â Â Â Â Â Â Â  Am 7. MÃ¤rz 2011 erwÃ¤hnten die Ãrzte der G.___ Klinik, dass bei einer Beschwerdeexazerbation eventuell eine Patellafemoralarthroplastik in Betracht zu ziehen sei. Die BeschwerdefÃ¼hrerin kÃ¶nne nicht knien und klage Ã¼ber Schmerzen im Bereich des vorderen linken Knies beim Gehen Ã¼ber 45 Minuten, beim Besteigen von Treppen und beim Bergabgehen. Teilweise leide sie auch unter Nachtschmerzen (Urk. 11/60/1-2 und Urk. 11/60/5).</w:t>
      </w:r>
    </w:p>
    <w:p>
      <w:r>
        <w:t>4.7Â Â Â Â  Am 11. November 2010 stellte Dr. E.___ fest, dass sie die aktuelle ArbeitsfÃ¤higkeit der BeschwerdefÃ¼hrerin nicht beurteilen kÃ¶nne und verwies zu deren Festsetzung auf die Beurteilung der behandelnden Ãrzte der G.___ Klinik (Urk. 11/56).Â Â Â Â Â Â Â Â</w:t>
      </w:r>
    </w:p>
    <w:p>
      <w:r>
        <w:t>4.8Â Â Â Â  Am 7. Dezember 2010 stellten die Ãrzte der G.___ Klinik weiterhin einen protrahierten Verlauf, jedoch mit einer deutlichen Besserung fest. Es bestehe kein weiterer AbklÃ¤rungsbedarf. Die Restbeschwerden seien durch eine gewisse Degeneration im Bereich des Patellafemoralgelenks erklÃ¤rbar. Bei einer Beschwerdeexazerbation sei eine Patellafemoralarthroplastik in Betracht zu ziehen (Urk. 11/60/7-8).Â</w:t>
      </w:r>
    </w:p>
    <w:p>
      <w:r>
        <w:t>Â 4.9Â Â Â  Dr. J.___ fÃ¼hrte in ihrer Stellungnahme vom 15. MÃ¤rz 2011 aus, dass sich nach der durchgefÃ¼hrten Implantation einer Schlittenprothese am linken Knie eine uneingeschrÃ¤nkte Extension und Flexion gezeigt habe, und dass eine Implantatlockerung habe ausgeschlossen werden kÃ¶nnen, weshalb von einem regelrechten postoperativen Verlauf auszugehen sei. Die persistierenden vorderen Knieschmerzen seien auf bekannte degenerative VerÃ¤nderungen des Patellafemoralgelenks zurÃ¼ckzufÃ¼hren. Diese hÃ¤tten bereits zum Zeitpunkt der Begutachtung durch Dr. H.___ bestanden und seien von dieser bei der Beurteilung der ArbeitsfÃ¤higkeit und der Festlegung des Ressourcenprofils ausreichend berÃ¼cksichtigt worden. Auf Grund dieser VerÃ¤nderungen seien der BeschwerdefÃ¼hrerin gestÃ¼tzt auf die Beurteilung der Ãrzte der G.___ Klinik kniende TÃ¤tigkeiten sowie TÃ¤tigkeiten mit der Notwendigkeit zum Stehen und Gehen Ã¼ber eine Dauer von 45 Minuten nicht mehr zuzumuten. Es sei davon auszugehen, dass nach der Operation vom 15. Januar 2010 fÃ¼r eine Zeit von sechs Monaten eine ArbeitsunfÃ¤higkeit von 100 % fÃ¼r jegliche TÃ¤tigkeit bestanden habe. Danach sei erneut von einer ArbeitsfÃ¤higkeit von 100 % in der zuletzt ausgeÃ¼bten TÃ¤tigkeit als Hausangestellte sowie in weiteren behinderungsangepassten TÃ¤tigkeiten auszugehen (Urk. 11/64/5-6).</w:t>
      </w:r>
    </w:p>
    <w:p>
      <w:r>
        <w:rPr>
          <w:b/>
        </w:rPr>
        <w:t>E. 5</w:t>
      </w:r>
    </w:p>
    <w:p>
      <w:r>
        <w:t>5.1Â Â Â Â  In WÃ¼rdigung des medizinischen Sachverhalts bei Erlass der ursprÃ¼nglichen RentenverfÃ¼gung vom 4. August 2005 (Urk. 21) gilt es zu berÃ¼cksichtigen, dass die Ãrzte des Spitals B.___ der BeschwerdefÃ¼hrerin nach DurchfÃ¼hrung einer arthroskopischen Gelenkstoilette mit DÃ©bridement des Restmeniskus und anschliessender Rehabilitation die AusÃ¼bung von behinderungsangepassten, kÃ¶rperlich leichten und vorwiegend sitzenden TÃ¤tigkeiten im Umfang eines Arbeitspensums von 60 % zumuteten (Urk. 11/12/6). DemgegenÃ¼ber ging Dr. E.___ am 6. Mai 2005 davon aus, dass seit dem 3. Juni 2004 in der bisherigen TÃ¤tigkeit der BeschwerdefÃ¼hrerin als Angestellte im Reinigungsdienst eine ArbeitsunfÃ¤higkeit von 100 % bestanden hat. Zur ArbeitsfÃ¤higkeit der BeschwerdefÃ¼hrerin in behinderungsangepassten, kÃ¶rperlich leichten und vorwiegend sitzenden TÃ¤tigkeiten nahm Dr. E.___ indes nicht Stellung (Urk. 11/12/2-4). In psychischer Hinsicht stellten die Ãrzte der C.___ in ihrem Bericht vom 30. Dezember 2004 eine gegenwÃ¤rtig mittelgradig ausgeprÃ¤gte Episode einer rezidivierenden depressiven Erkrankung fest und erachteten eine antidepressive medikamentÃ¶se Behandlung als indiziert. Zu den Fragen nach dem Bestehen und dem Umfang der EinschrÃ¤nkungen in der ArbeitsfÃ¤higkeit aus psychischen GrÃ¼nden nahmen sie hingegen nicht Stellung (Urk. 11/12/8). Dr. F.___ ging in seiner Stellungnahme vom 20. Mai 2005 auf Grund der Akten schliesslich davon aus, dass insgesamt aus somatischen und psychischen GrÃ¼nden von einer ArbeitsfÃ¤higkeit in behinderungsangepassten TÃ¤tigkeiten von 60 % auszugehen sei (Urk. 11/14/4). Auf diese Beurteilung stÃ¼tzte sich die Beschwerdegegnerin in ihrer VerfÃ¼gung vom 4. August 2005 (vgl. Urk. 11/17/2).</w:t>
      </w:r>
    </w:p>
    <w:p>
      <w:r>
        <w:t>Â 5.2Â Â Â  Dies ist nicht zu beanstanden. Denn gestÃ¼tzt auf die nachvollziehbaren Beurteilungen durch die Ãrzte des Spitals B.___ (Urk. 11/12/6), durch die Ãrzte der C.___ (Urk. 11/12/8) und durch Dr. F.___ (Urk. 11/14/4) hat als erstellt zu gelten, dass der BeschwerdefÃ¼hrerin zum Zeitpunkt bei Erlass der VerfÃ¼gung vom 4. August 2005 (Urk. 21) aus somatischen und psychischen GrÃ¼nden die AusÃ¼bung behinderungsangepasster TÃ¤tigkeiten im Umfang eines Arbeitspensums von 60 % zuzumuten war.</w:t>
      </w:r>
    </w:p>
    <w:p>
      <w:r>
        <w:rPr>
          <w:b/>
        </w:rPr>
        <w:t>E. 6</w:t>
      </w:r>
    </w:p>
    <w:p>
      <w:r>
        <w:t>6.1Â Â Â Â  Bei der Beurteilung des Gesundheitszustandes bei Erlass der angefochtenen VerfÃ¼gung vom 6. Juni 2011 gilt es zu berÃ¼cksichtigen, dass die BeschwerdefÃ¼hrein am 15. Januar 2010 an ihrem linken Kniegelenk operiert und ihr dabei eine mediale Schlittenprothese implantiert worden war (Urk. 11/48/12). Im Anschluss an die Operation vom 15. Januar 2010 wurden zwar eine regelrechte Prothesenplatzierung und periprothetisch unauffÃ¤llige VerhÃ¤ltnisse festgestellt (Urk. 11/60/3). GemÃ¤ss Beurteilung der Ãrzte der G.___ Klinik bestand indes ein protrahierter Verlauf und die BeschwerdefÃ¼hrerin litt unter deutlichen Restbeschwerden (Urk. 11/49/9, Urk. 11/49/6), wobei die BeschwerdefÃ¼hrerin insbesondere beim Knien, beim Gehen Ã¼ber 45 Minuten, beim Besteigen von Treppen und beim Bergabgehen beeintrÃ¤chtigt war und teilweise auch unter Nachtschmerzen litt (Urk. 11/60/5). GemÃ¤ss der Beurteilung durch die Ãrzte der G.___ Klinik sind die Restbeschwerden durch eine Degeneration im Bereich des Patellafemoralgelenks zu erklÃ¤ren und ist bei einer Beschwerdeexazerbation die DurchfÃ¼hrung einer Patellafemoralarthroplastik in Betracht zu ziehen (Urk. 11/60/7).Â</w:t>
      </w:r>
    </w:p>
    <w:p>
      <w:r>
        <w:t>6.2Â Â Â Â  In ihrem Bericht vom 28. Juni 2010 stellten die Ãrzte der G.___ Klinik eine ArbeitsunfÃ¤higkeit von 100 % fÃ¼r die Dauer von mindestens einem Monat ab dem 11. Mai 2010 fest und verwiesen fÃ¼r die Festlegung der nach diesem Zeitraum bestehenden ArbeitsfÃ¤higkeit auf die Beurteilung durch Dr. E.___ (Urk. 11/49/6). Dr. E.___ verwies am 11. November 2010 indes ihrerseits zur Festsetzung der ArbeitsfÃ¤higkeit auf die Beurteilung der Ãrzte der G.___ Klinik (Urk. 11/56), womit von einer vollumfÃ¤nglichen ArbeitsunfÃ¤higkeit bis Juni 2010 auszugehen ist.</w:t>
      </w:r>
    </w:p>
    <w:p>
      <w:r>
        <w:t>6.3Â Â Â Â  FÃ¼r die Zeitspanne ab Juli 2010 stÃ¼tzte sich die Beschwerdegegnerin auf die EinschÃ¤tzung ihrer RAD-Ãrztin Dr. J.___, welche vom identischen Zustand wie vor der Operation ausging und auf das Gutachten H.___/I.___ verwies; dies bei Annahme einer vollumfÃ¤nglichen ArbeitsfÃ¤higkeit in angepassten TÃ¤tigkeiten (E. 4.9).</w:t>
      </w:r>
    </w:p>
    <w:p>
      <w:r>
        <w:t>Â Â Â Â Â Â Â Â  Aus dem erwÃ¤hnten Gutachten kann indes nicht auf eine Verbesserung des Gesundheitszustandes geschlossen werden, wurden doch die praktisch identischen organischen Befunde geschildert, wie sie zum Zeitpunkt der ursprÃ¼nglichen Rentenzusprache vorherrschten: Die BeschwerdefÃ¼hrerin litt nach wie vor hauptsÃ¤chlich unter belastungsabhÃ¤ngigen Knieschmerzen (E. 3.1 und E. 4.3). Dass die IntensitÃ¤t der Beschwerden geringer geworden ist, lÃ¤sst sich dem Gutachten von Dr. H.___ nicht entnehmen. So fehlen eine entsprechende Darlegung der Schmerzschilderungen sowie entsprechender objektiver Untersuchungsbefunde, welche einen solchen Schluss zulassen wÃ¼rden. Eine massgebliche Verbesserung wÃ¼rde - angesichts der wenig spÃ¤ter vorgenommenen Knieoperation - denn auch erstaunen. Wenn Dr. J.___ im MÃ¤rz 2011 auf die unverÃ¤nderten persistierenden vorderen Knieschmerzen verwies und bekannte degenerative VerÃ¤nderungen des Patellafemoralgelenks als Ursache auffÃ¼hrte (E. 4.9), ist dies sicher ebenso zutreffend wie der Umstand, dass dies auch von Dr. H.___ berÃ¼cksichtigt worden ist. Dies Ã¤ndert aber nichts daran, dass Dr. H.___ keine Verbesserung des Gesundheitszustandes darlegen konnte, sondern bloss eine abweichende EinschÃ¤tzung des gleich gebliebenen Sachverhaltes vornahm.</w:t>
      </w:r>
    </w:p>
    <w:p>
      <w:r>
        <w:t>Â Â Â Â Â Â Â Â  Soweit Dr. J.___ am 19. Juni 2009 (Urk. 11/38/4-5) sodann eine Verbesserung des psychischen Gesundheitszustandes erwÃ¤hnte, ist dies insofern irrelevant, als die ursprÃ¼ngliche Rentenzusprache einzig wegen der Knieproblematik erfolgte, wurde doch die festgestellte rezidivierende depressive StÃ¶rung samt psychosozialen Problemen nicht als (zusÃ¤tzlich) einschrÃ¤nkend qualifiziert (E. 3.5). Weiter besteht fÃ¼r die von Dr. J.___ geÃ¤usserte Annahme einer offensichtlichen Unrichtigkeit der ursprÃ¼nglichen Rentenzusprache - was von der Beschwerdegegnerin auch nicht thematisiert wurde - angesichts der mittels diversen Ã¤rztlichen Berichten geklÃ¤rten damaligen UmstÃ¤nde kein Raum, zumal die letzte TÃ¤tigkeit nicht ohne weiteres als angepasst qualifiziert werden konnte und deshalb auch der Einkommensvergleich nicht zu beanstanden ist.</w:t>
      </w:r>
    </w:p>
    <w:p>
      <w:r>
        <w:t>7.Â Â Â Â Â Â  Unter diesen UmstÃ¤nden kann eine im revisionsrechtlichen Sinne massgebliche Verbesserung des Gesundheitszustandes nicht mit demÂ  im Sozialversicherungsrecht Ã¼blichen Beweisgrad der Ã¼berwiegenden Wahrscheinlichkeit (BGE 117 V 261 E. 3b) als erstellt gelten. Da zum Zeitpunkt bei Erlass der angefochtenen VerfÃ¼gung vom 6. Juni 2011 (Urk. 2) die Voraussetzungen fÃ¼r eine revisionsrechtliche Aufhebung der bisher ausgerichteten halben Rente nicht erfÃ¼llt waren, hat es deshalb dabei zu bleiben, dass ab 1. Januar 2010 von einer vollumfÃ¤nglichen und ab 1. Juli 2010 von der bisherigen 40%igen ArbeitsunfÃ¤higkeit auszugehen ist. Entsprechend den Bestimmungen von Art. 88a IVV (E. 1.5) hat die BeschwerdefÃ¼hrerin demgemÃ¤ss ab 1. April 2010 Anrecht auf eine ganze und ab 1. Oktober 2010 wiederum Anrecht auf die bisherige halbe Rente der Invalidenversicherung. In diesem Sinn ist die Beschwerde gutzuheissen.</w:t>
      </w:r>
    </w:p>
    <w:p>
      <w:r>
        <w:t>8.Â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700.-- festzusetzen und der unterliegenden Beschwerdegegnerin aufzuerlegen.</w:t>
      </w:r>
    </w:p>
    <w:p>
      <w:r>
        <w:t>9.Â Â Â Â Â Â  Die BeschwerdefÃ¼hrerin hat ihre Beschwerde vom 20. Juli 2011 (Urk. 2/1) eigenhÃ¤ndig verfasst und sich dabei nicht vertreten lassen.</w:t>
      </w:r>
    </w:p>
    <w:p>
      <w:r>
        <w:t>Â Â Â Â Â Â Â Â  Der BeschwerdefÃ¼hrerin ist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Â Â Â Â Â Â Â Â  Bei diesem Ausgang des Verfahrens erweist sich das Gesuch der BeschwerdefÃ¼hrerin um unentgeltliche Rechtsvertretung vom 5. August 2011 (Urk. 1/2) als gegenstandslos.</w:t>
      </w:r>
    </w:p>
    <w:p>
      <w:r>
        <w:t>Â</w:t>
      </w:r>
    </w:p>
    <w:p>
      <w:r>
        <w:t>Das Gericht erkennt:</w:t>
      </w:r>
    </w:p>
    <w:p>
      <w:r>
        <w:t>1.Â Â Â Â Â Â Â Â  In Gutheissung der Beschwerde wird die angefochtene VerfÃ¼gung der Sozialversicherungsanstalt des Kantons ZÃ¼rich, IV-Stelle, vom 6. Juni 2011 insofern abgeÃ¤ndert, als festgestellt wird, dass die BeschwerdefÃ¼hrerin ab 1. April 2010 Anspruch auf eine ganze und ab 1. Oktober 2010 Anspruch auf eine halbe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